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7" w:rsidRDefault="009F21F7" w:rsidP="009F21F7">
      <w:pPr>
        <w:pStyle w:val="Kop1"/>
        <w:rPr>
          <w:lang w:val="nl-NL"/>
        </w:rPr>
      </w:pPr>
      <w:bookmarkStart w:id="0" w:name="_Toc32897260"/>
      <w:r>
        <w:rPr>
          <w:lang w:val="nl-NL"/>
        </w:rPr>
        <w:t>1</w:t>
      </w:r>
      <w:r>
        <w:rPr>
          <w:vertAlign w:val="superscript"/>
          <w:lang w:val="nl-NL"/>
        </w:rPr>
        <w:t>e</w:t>
      </w:r>
      <w:r>
        <w:rPr>
          <w:lang w:val="nl-NL"/>
        </w:rPr>
        <w:t xml:space="preserve"> Internationale Chemieolympiade, Praag 1968, Tsjecho-Slowakije</w:t>
      </w:r>
      <w:bookmarkEnd w:id="0"/>
    </w:p>
    <w:p w:rsidR="009F21F7" w:rsidRDefault="009F21F7" w:rsidP="009F21F7">
      <w:pPr>
        <w:pStyle w:val="Kop2"/>
        <w:rPr>
          <w:lang w:val="nl-NL"/>
        </w:rPr>
      </w:pPr>
      <w:bookmarkStart w:id="1" w:name="_Toc32897261"/>
      <w:r>
        <w:rPr>
          <w:lang w:val="nl-NL"/>
        </w:rPr>
        <w:t>Theorie</w:t>
      </w:r>
      <w:bookmarkEnd w:id="1"/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1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t>In een gesloten vat wordt een mengsel van waterstof en chloor op constante temperatuur gehouden en bestraald met verstrooid licht. Na zekere tijd is de hoeveelheid chloor afgenomen met 20 % vergeleken met de beginhoeveelheid en het verkregen mengsel heeft de volgende samenstelling: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t>60 vol% chloor, 10 vol% waterstof en 30 vol% waterstofchloride.</w:t>
      </w:r>
    </w:p>
    <w:p w:rsidR="009F21F7" w:rsidRDefault="009F21F7" w:rsidP="009F21F7">
      <w:pPr>
        <w:pStyle w:val="Kop5"/>
      </w:pPr>
      <w:r>
        <w:t>Vragen</w:t>
      </w:r>
    </w:p>
    <w:p w:rsidR="009F21F7" w:rsidRDefault="009F21F7" w:rsidP="009F21F7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Wat was de samenstelling van het oorspronkelijke gasmengsel?</w:t>
      </w:r>
    </w:p>
    <w:p w:rsidR="009F21F7" w:rsidRDefault="009F21F7" w:rsidP="009F21F7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Hoe worden chloor, waterstof en waterstofchloride geproduceerd?</w:t>
      </w:r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2</w:t>
      </w:r>
    </w:p>
    <w:p w:rsidR="009F21F7" w:rsidRDefault="009F21F7" w:rsidP="009F21F7">
      <w:pPr>
        <w:pStyle w:val="Kop5"/>
      </w:pPr>
      <w:r>
        <w:t>Vraag</w:t>
      </w:r>
    </w:p>
    <w:p w:rsidR="009F21F7" w:rsidRDefault="009F21F7" w:rsidP="009F21F7">
      <w:pPr>
        <w:pStyle w:val="Stand"/>
        <w:spacing w:before="0"/>
        <w:rPr>
          <w:lang w:val="nl-NL"/>
        </w:rPr>
      </w:pPr>
      <w:r>
        <w:rPr>
          <w:lang w:val="nl-NL"/>
        </w:rPr>
        <w:t>Geef de reactievergelijkingen van de volgende reacties.</w:t>
      </w:r>
    </w:p>
    <w:p w:rsidR="009F21F7" w:rsidRDefault="009F21F7" w:rsidP="009F21F7">
      <w:pPr>
        <w:pStyle w:val="Stand"/>
        <w:numPr>
          <w:ilvl w:val="0"/>
          <w:numId w:val="2"/>
        </w:numPr>
        <w:spacing w:before="0"/>
        <w:rPr>
          <w:lang w:val="nl-NL"/>
        </w:rPr>
      </w:pPr>
      <w:r>
        <w:rPr>
          <w:lang w:val="nl-NL"/>
        </w:rPr>
        <w:t>Oxidatie van chroom(III)chloride met broom in alkalische (KOH) oplossing.</w:t>
      </w:r>
    </w:p>
    <w:p w:rsidR="009F21F7" w:rsidRDefault="009F21F7" w:rsidP="009F21F7">
      <w:pPr>
        <w:pStyle w:val="Stand"/>
        <w:numPr>
          <w:ilvl w:val="0"/>
          <w:numId w:val="2"/>
        </w:numPr>
        <w:spacing w:before="0"/>
        <w:rPr>
          <w:lang w:val="nl-NL"/>
        </w:rPr>
      </w:pPr>
      <w:r>
        <w:rPr>
          <w:lang w:val="nl-NL"/>
        </w:rPr>
        <w:t>Oxidatie van kaliumnitriet met kaliumpermanganaat in zure (H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>) oplossing.</w:t>
      </w:r>
    </w:p>
    <w:p w:rsidR="009F21F7" w:rsidRDefault="009F21F7" w:rsidP="009F21F7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De inwerking van chloor op kalkwater (Ca(OH)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in een koud reactiemengsel. </w:t>
      </w:r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3</w:t>
      </w:r>
    </w:p>
    <w:p w:rsidR="009F21F7" w:rsidRDefault="009F21F7" w:rsidP="009F21F7">
      <w:pPr>
        <w:pStyle w:val="Stand"/>
        <w:spacing w:before="0"/>
        <w:rPr>
          <w:lang w:val="nl-NL"/>
        </w:rPr>
      </w:pPr>
      <w:r>
        <w:rPr>
          <w:lang w:val="nl-NL"/>
        </w:rPr>
        <w:t>Het gas dat komt uit een hoogoven heeft de volgende samenstelling.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63"/>
        <w:gridCol w:w="1753"/>
        <w:gridCol w:w="1863"/>
      </w:tblGrid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863" w:type="dxa"/>
          </w:tcPr>
          <w:p w:rsidR="009F21F7" w:rsidRDefault="009F21F7" w:rsidP="00625858">
            <w:pPr>
              <w:pStyle w:val="Stand"/>
              <w:spacing w:before="0"/>
              <w:rPr>
                <w:lang w:val="nl-NL"/>
              </w:rPr>
            </w:pPr>
            <w:r>
              <w:rPr>
                <w:lang w:val="nl-NL"/>
              </w:rPr>
              <w:t>CO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ab/>
              <w:t>12,0 vol%</w:t>
            </w:r>
          </w:p>
        </w:tc>
        <w:tc>
          <w:tcPr>
            <w:tcW w:w="1753" w:type="dxa"/>
          </w:tcPr>
          <w:p w:rsidR="009F21F7" w:rsidRDefault="009F21F7" w:rsidP="00625858">
            <w:pPr>
              <w:pStyle w:val="Stand"/>
              <w:spacing w:before="0"/>
              <w:rPr>
                <w:lang w:val="nl-NL"/>
              </w:rPr>
            </w:pP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ab/>
              <w:t>3,0 vol%</w:t>
            </w:r>
          </w:p>
        </w:tc>
        <w:tc>
          <w:tcPr>
            <w:tcW w:w="1863" w:type="dxa"/>
          </w:tcPr>
          <w:p w:rsidR="009F21F7" w:rsidRDefault="009F21F7" w:rsidP="00625858">
            <w:pPr>
              <w:pStyle w:val="Stand"/>
              <w:spacing w:before="0"/>
              <w:rPr>
                <w:lang w:val="nl-NL"/>
              </w:rPr>
            </w:pP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ab/>
              <w:t>0,2 vol%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863" w:type="dxa"/>
          </w:tcPr>
          <w:p w:rsidR="009F21F7" w:rsidRDefault="009F21F7" w:rsidP="00625858">
            <w:pPr>
              <w:pStyle w:val="Stand"/>
              <w:spacing w:before="0"/>
              <w:rPr>
                <w:lang w:val="nl-NL"/>
              </w:rPr>
            </w:pPr>
            <w:r>
              <w:rPr>
                <w:lang w:val="nl-NL"/>
              </w:rPr>
              <w:t>CO</w:t>
            </w:r>
            <w:r>
              <w:rPr>
                <w:lang w:val="nl-NL"/>
              </w:rPr>
              <w:tab/>
              <w:t>28,0 vol%</w:t>
            </w:r>
          </w:p>
        </w:tc>
        <w:tc>
          <w:tcPr>
            <w:tcW w:w="1753" w:type="dxa"/>
          </w:tcPr>
          <w:p w:rsidR="009F21F7" w:rsidRDefault="009F21F7" w:rsidP="00625858">
            <w:pPr>
              <w:pStyle w:val="Stand"/>
              <w:spacing w:before="0"/>
              <w:rPr>
                <w:lang w:val="nl-NL"/>
              </w:rPr>
            </w:pPr>
            <w:r>
              <w:rPr>
                <w:lang w:val="nl-NL"/>
              </w:rPr>
              <w:t>CH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ab/>
              <w:t>0,6 vol%</w:t>
            </w:r>
          </w:p>
        </w:tc>
        <w:tc>
          <w:tcPr>
            <w:tcW w:w="1863" w:type="dxa"/>
          </w:tcPr>
          <w:p w:rsidR="009F21F7" w:rsidRDefault="009F21F7" w:rsidP="00625858">
            <w:pPr>
              <w:pStyle w:val="Stand"/>
              <w:spacing w:before="0"/>
              <w:rPr>
                <w:lang w:val="nl-NL"/>
              </w:rPr>
            </w:pPr>
            <w:r>
              <w:rPr>
                <w:lang w:val="nl-NL"/>
              </w:rPr>
              <w:t>N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ab/>
              <w:t>56,2 vol%</w:t>
            </w:r>
          </w:p>
        </w:tc>
      </w:tr>
    </w:tbl>
    <w:p w:rsidR="009F21F7" w:rsidRDefault="009F21F7" w:rsidP="009F21F7">
      <w:pPr>
        <w:pStyle w:val="Kop5"/>
      </w:pPr>
      <w:r>
        <w:t>Vragen</w:t>
      </w:r>
    </w:p>
    <w:p w:rsidR="009F21F7" w:rsidRDefault="009F21F7" w:rsidP="009F21F7">
      <w:pPr>
        <w:pStyle w:val="Stand"/>
        <w:numPr>
          <w:ilvl w:val="0"/>
          <w:numId w:val="3"/>
        </w:numPr>
        <w:spacing w:before="0"/>
        <w:rPr>
          <w:lang w:val="nl-NL"/>
        </w:rPr>
      </w:pPr>
      <w:r>
        <w:rPr>
          <w:lang w:val="nl-NL"/>
        </w:rPr>
        <w:t>Bereken het theoretische luchtverbruik (in 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) dat nodig is voor een volledige verbranding van </w:t>
      </w:r>
      <w:smartTag w:uri="urn:schemas-microsoft-com:office:smarttags" w:element="metricconverter">
        <w:smartTagPr>
          <w:attr w:name="ProductID" w:val="200 m3"/>
        </w:smartTagPr>
        <w:r>
          <w:rPr>
            <w:lang w:val="nl-NL"/>
          </w:rPr>
          <w:t>200 m</w:t>
        </w:r>
        <w:r>
          <w:rPr>
            <w:vertAlign w:val="superscript"/>
            <w:lang w:val="nl-NL"/>
          </w:rPr>
          <w:t>3</w:t>
        </w:r>
      </w:smartTag>
      <w:r>
        <w:rPr>
          <w:lang w:val="nl-NL"/>
        </w:rPr>
        <w:t xml:space="preserve"> van het hoogovengas (gas en lucht bij dezelfde temperatuur en druk gemeten; het zuurstofgehalte in de lucht is ongeveer 20 vol%).</w:t>
      </w:r>
    </w:p>
    <w:p w:rsidR="009F21F7" w:rsidRDefault="009F21F7" w:rsidP="009F21F7">
      <w:pPr>
        <w:pStyle w:val="Stand"/>
        <w:numPr>
          <w:ilvl w:val="0"/>
          <w:numId w:val="3"/>
        </w:numPr>
        <w:spacing w:before="0"/>
        <w:rPr>
          <w:lang w:val="nl-NL"/>
        </w:rPr>
      </w:pPr>
      <w:r>
        <w:rPr>
          <w:lang w:val="nl-NL"/>
        </w:rPr>
        <w:t>Bepaal de samenstelling van de verbrandingsproducten als het gas in 20 % overmaat lucht verbrand wordt.</w:t>
      </w:r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4</w:t>
      </w:r>
    </w:p>
    <w:p w:rsidR="009F21F7" w:rsidRDefault="009F21F7" w:rsidP="009F21F7">
      <w:pPr>
        <w:pStyle w:val="Stand"/>
        <w:spacing w:before="0"/>
        <w:rPr>
          <w:lang w:val="nl-NL"/>
        </w:rPr>
      </w:pPr>
      <w:r>
        <w:rPr>
          <w:lang w:val="nl-NL"/>
        </w:rPr>
        <w:t xml:space="preserve">Een organisch zuur heeft een dichtheid 30 </w:t>
      </w:r>
      <w:r>
        <w:rPr>
          <w:lang w:val="nl-NL"/>
        </w:rPr>
        <w:sym w:font="Symbol" w:char="F0B4"/>
      </w:r>
      <w:r>
        <w:rPr>
          <w:lang w:val="nl-NL"/>
        </w:rPr>
        <w:t xml:space="preserve"> zo groot is als die van waterstofgas. Voor de neutralisatie van </w:t>
      </w:r>
      <w:smartTag w:uri="urn:schemas-microsoft-com:office:smarttags" w:element="metricconverter">
        <w:smartTagPr>
          <w:attr w:name="ProductID" w:val="0,19 g"/>
        </w:smartTagPr>
        <w:r>
          <w:rPr>
            <w:lang w:val="nl-NL"/>
          </w:rPr>
          <w:t>0,19 g</w:t>
        </w:r>
      </w:smartTag>
      <w:r>
        <w:rPr>
          <w:lang w:val="nl-NL"/>
        </w:rPr>
        <w:t xml:space="preserve"> van dit zuur is 31,7 mL </w:t>
      </w:r>
      <w:smartTag w:uri="urn:schemas-microsoft-com:office:smarttags" w:element="metricconverter">
        <w:smartTagPr>
          <w:attr w:name="ProductID" w:val="0,1 M"/>
        </w:smartTagPr>
        <w:r>
          <w:rPr>
            <w:lang w:val="nl-NL"/>
          </w:rPr>
          <w:t>0,1 M</w:t>
        </w:r>
      </w:smartTag>
      <w:r>
        <w:rPr>
          <w:lang w:val="nl-NL"/>
        </w:rPr>
        <w:t xml:space="preserve"> natronloog nodig.</w:t>
      </w:r>
    </w:p>
    <w:p w:rsidR="009F21F7" w:rsidRDefault="009F21F7" w:rsidP="009F21F7">
      <w:pPr>
        <w:pStyle w:val="Kop5"/>
      </w:pPr>
      <w:r>
        <w:t>Vraag</w:t>
      </w:r>
    </w:p>
    <w:p w:rsidR="009F21F7" w:rsidRDefault="009F21F7" w:rsidP="009F21F7">
      <w:pPr>
        <w:pStyle w:val="Stand"/>
        <w:numPr>
          <w:ilvl w:val="0"/>
          <w:numId w:val="4"/>
        </w:numPr>
        <w:spacing w:before="0"/>
        <w:rPr>
          <w:lang w:val="nl-NL"/>
        </w:rPr>
      </w:pPr>
      <w:r>
        <w:rPr>
          <w:lang w:val="nl-NL"/>
        </w:rPr>
        <w:t>Geef de naam van het zuur en zijn structuurformule (het bedoelde zuur is een algemeen organisch zuur.</w:t>
      </w:r>
    </w:p>
    <w:p w:rsidR="009F21F7" w:rsidRDefault="009F21F7" w:rsidP="009F21F7">
      <w:pPr>
        <w:pStyle w:val="Stand"/>
        <w:spacing w:before="0"/>
        <w:rPr>
          <w:lang w:val="nl-NL"/>
        </w:rPr>
      </w:pPr>
    </w:p>
    <w:p w:rsidR="009F21F7" w:rsidRDefault="009F21F7" w:rsidP="009F21F7">
      <w:pPr>
        <w:pStyle w:val="Kop1"/>
        <w:rPr>
          <w:lang w:val="nl-NL"/>
        </w:rPr>
        <w:sectPr w:rsidR="009F21F7" w:rsidSect="009F21F7">
          <w:footerReference w:type="default" r:id="rId7"/>
          <w:pgSz w:w="11906" w:h="16838" w:code="9"/>
          <w:pgMar w:top="1418" w:right="1418" w:bottom="1418" w:left="1418" w:header="708" w:footer="851" w:gutter="567"/>
          <w:paperSrc w:first="78" w:other="78"/>
          <w:pgNumType w:start="1"/>
          <w:cols w:space="708"/>
        </w:sectPr>
      </w:pPr>
    </w:p>
    <w:p w:rsidR="009F21F7" w:rsidRDefault="009F21F7" w:rsidP="009F21F7">
      <w:pPr>
        <w:pStyle w:val="Kop2"/>
        <w:rPr>
          <w:lang w:val="nl-NL"/>
        </w:rPr>
      </w:pPr>
      <w:bookmarkStart w:id="2" w:name="_Toc32897262"/>
      <w:r>
        <w:rPr>
          <w:lang w:val="nl-NL"/>
        </w:rPr>
        <w:lastRenderedPageBreak/>
        <w:t>Uitwerkingen theorie</w:t>
      </w:r>
      <w:bookmarkEnd w:id="2"/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1</w:t>
      </w:r>
    </w:p>
    <w:p w:rsidR="009F21F7" w:rsidRDefault="009F21F7" w:rsidP="009F21F7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 </w:t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\d 2 </w:instrText>
      </w:r>
      <w:r>
        <w:rPr>
          <w:lang w:val="nl-NL"/>
        </w:rPr>
        <w:fldChar w:fldCharType="end"/>
      </w:r>
      <w:r>
        <w:rPr>
          <w:lang w:val="nl-NL"/>
        </w:rPr>
        <w:sym w:font="Symbol" w:char="F0AE"/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\u 4\l 11 </w:instrText>
      </w:r>
      <w:r>
        <w:rPr>
          <w:lang w:val="nl-NL"/>
        </w:rPr>
        <w:fldChar w:fldCharType="end"/>
      </w:r>
      <w:r>
        <w:rPr>
          <w:lang w:val="nl-NL"/>
        </w:rPr>
        <w:sym w:font="Symbol" w:char="F0AC"/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\d 2 </w:instrText>
      </w:r>
      <w:r>
        <w:rPr>
          <w:lang w:val="nl-NL"/>
        </w:rPr>
        <w:fldChar w:fldCharType="end"/>
      </w:r>
      <w:r>
        <w:rPr>
          <w:lang w:val="nl-NL"/>
        </w:rPr>
        <w:t xml:space="preserve">  2 HCl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30 volumedelen waterstofchloride kunnen gevormd worden uit reactie van 15 volumedelen waterstof en 15 volumedelen chloor.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De beginsamenstelling moet dus zijn: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Cl</w:t>
      </w:r>
      <w:r>
        <w:rPr>
          <w:vertAlign w:val="subscript"/>
          <w:lang w:val="nl-NL"/>
        </w:rPr>
        <w:t>2</w:t>
      </w:r>
      <w:r>
        <w:rPr>
          <w:lang w:val="nl-NL"/>
        </w:rPr>
        <w:t>: 60 + 15 = 75 %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H</w:t>
      </w:r>
      <w:r>
        <w:rPr>
          <w:vertAlign w:val="subscript"/>
          <w:lang w:val="nl-NL"/>
        </w:rPr>
        <w:t>2</w:t>
      </w:r>
      <w:r>
        <w:rPr>
          <w:lang w:val="nl-NL"/>
        </w:rPr>
        <w:t>: 10 + 15 = 25 %</w:t>
      </w:r>
    </w:p>
    <w:p w:rsidR="009F21F7" w:rsidRDefault="009F21F7" w:rsidP="009F21F7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Chloor en waterstof worden bereid door elektrolyse van oplossing van NaCl in water: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Na</w:t>
      </w:r>
      <w:r>
        <w:rPr>
          <w:vertAlign w:val="superscript"/>
          <w:lang w:val="nl-NL"/>
        </w:rPr>
        <w:t>+</w:t>
      </w:r>
      <w:r>
        <w:rPr>
          <w:lang w:val="nl-NL"/>
        </w:rPr>
        <w:t>(aq), Cl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>(aq)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anode: 2 Cl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</w:t>
      </w:r>
      <w:r>
        <w:rPr>
          <w:lang w:val="nl-NL"/>
        </w:rPr>
        <w:sym w:font="Symbol" w:char="F0AE"/>
      </w:r>
      <w:r>
        <w:rPr>
          <w:lang w:val="nl-NL"/>
        </w:rPr>
        <w:t xml:space="preserve"> 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+ 2 e</w:t>
      </w:r>
      <w:r>
        <w:rPr>
          <w:vertAlign w:val="superscript"/>
          <w:lang w:val="nl-NL"/>
        </w:rPr>
        <w:sym w:font="Symbol" w:char="F02D"/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kathode: 2 Na</w:t>
      </w:r>
      <w:r>
        <w:rPr>
          <w:vertAlign w:val="superscript"/>
          <w:lang w:val="nl-NL"/>
        </w:rPr>
        <w:t>+</w:t>
      </w:r>
      <w:r>
        <w:rPr>
          <w:lang w:val="nl-NL"/>
        </w:rPr>
        <w:t xml:space="preserve"> + 2 e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</w:t>
      </w:r>
      <w:r>
        <w:rPr>
          <w:lang w:val="nl-NL"/>
        </w:rPr>
        <w:sym w:font="Symbol" w:char="F0AE"/>
      </w:r>
      <w:r>
        <w:rPr>
          <w:lang w:val="nl-NL"/>
        </w:rPr>
        <w:t xml:space="preserve"> 2 Na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2 Na(s) + 2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O(l) </w:t>
      </w:r>
      <w:r>
        <w:rPr>
          <w:lang w:val="nl-NL"/>
        </w:rPr>
        <w:sym w:font="Symbol" w:char="F0AE"/>
      </w:r>
      <w:r>
        <w:rPr>
          <w:lang w:val="nl-NL"/>
        </w:rPr>
        <w:t xml:space="preserve"> 2 Na</w:t>
      </w:r>
      <w:r>
        <w:rPr>
          <w:vertAlign w:val="superscript"/>
          <w:lang w:val="nl-NL"/>
        </w:rPr>
        <w:t>+</w:t>
      </w:r>
      <w:r>
        <w:rPr>
          <w:lang w:val="nl-NL"/>
        </w:rPr>
        <w:t>(aq) + 2 OH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>2</w:t>
      </w:r>
    </w:p>
    <w:p w:rsidR="009F21F7" w:rsidRDefault="009F21F7" w:rsidP="009F21F7">
      <w:pPr>
        <w:ind w:left="360"/>
        <w:rPr>
          <w:lang w:val="nl-NL"/>
        </w:rPr>
      </w:pPr>
      <w:r>
        <w:rPr>
          <w:lang w:val="nl-NL"/>
        </w:rPr>
        <w:t>waterstofchloride wordt bereid uit de reactie van waterstof en chloor.</w:t>
      </w:r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2</w:t>
      </w:r>
    </w:p>
    <w:p w:rsidR="009F21F7" w:rsidRDefault="009F21F7" w:rsidP="009F21F7">
      <w:pPr>
        <w:tabs>
          <w:tab w:val="left" w:pos="284"/>
        </w:tabs>
        <w:rPr>
          <w:lang w:val="nl-NL"/>
        </w:rPr>
      </w:pPr>
      <w:r>
        <w:rPr>
          <w:lang w:val="nl-NL"/>
        </w:rPr>
        <w:t>1.</w:t>
      </w:r>
      <w:r>
        <w:rPr>
          <w:lang w:val="nl-NL"/>
        </w:rPr>
        <w:tab/>
        <w:t>2 Cr</w:t>
      </w:r>
      <w:r>
        <w:rPr>
          <w:vertAlign w:val="superscript"/>
          <w:lang w:val="nl-NL"/>
        </w:rPr>
        <w:t>3+</w:t>
      </w:r>
      <w:r>
        <w:rPr>
          <w:lang w:val="nl-NL"/>
        </w:rPr>
        <w:t xml:space="preserve"> + 3 Br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+ 16 OH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</w:t>
      </w:r>
      <w:r>
        <w:rPr>
          <w:lang w:val="nl-NL"/>
        </w:rPr>
        <w:sym w:font="Symbol" w:char="F0AE"/>
      </w:r>
      <w:r>
        <w:rPr>
          <w:lang w:val="nl-NL"/>
        </w:rPr>
        <w:t xml:space="preserve"> 2 CrO</w:t>
      </w:r>
      <w:r>
        <w:rPr>
          <w:vertAlign w:val="subscript"/>
          <w:lang w:val="nl-NL"/>
        </w:rPr>
        <w:t>4</w:t>
      </w:r>
      <w:r>
        <w:rPr>
          <w:vertAlign w:val="superscript"/>
          <w:lang w:val="nl-NL"/>
        </w:rPr>
        <w:t>2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+ 6 Br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+ 8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9F21F7" w:rsidRDefault="009F21F7" w:rsidP="009F21F7">
      <w:pPr>
        <w:tabs>
          <w:tab w:val="left" w:pos="284"/>
        </w:tabs>
        <w:rPr>
          <w:lang w:val="nl-NL"/>
        </w:rPr>
      </w:pPr>
      <w:r>
        <w:rPr>
          <w:lang w:val="nl-NL"/>
        </w:rPr>
        <w:t>2.</w:t>
      </w:r>
      <w:r>
        <w:rPr>
          <w:lang w:val="nl-NL"/>
        </w:rPr>
        <w:tab/>
        <w:t>5 NO</w:t>
      </w:r>
      <w:r>
        <w:rPr>
          <w:vertAlign w:val="subscript"/>
          <w:lang w:val="nl-NL"/>
        </w:rPr>
        <w:t>2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+ 2 MnO</w:t>
      </w:r>
      <w:r>
        <w:rPr>
          <w:vertAlign w:val="subscript"/>
          <w:lang w:val="nl-NL"/>
        </w:rPr>
        <w:t>4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+ 6 H</w:t>
      </w:r>
      <w:r>
        <w:rPr>
          <w:vertAlign w:val="superscript"/>
          <w:lang w:val="nl-NL"/>
        </w:rPr>
        <w:t>+</w:t>
      </w:r>
      <w:r>
        <w:rPr>
          <w:lang w:val="nl-NL"/>
        </w:rPr>
        <w:t xml:space="preserve"> </w:t>
      </w:r>
      <w:r>
        <w:rPr>
          <w:lang w:val="nl-NL"/>
        </w:rPr>
        <w:sym w:font="Symbol" w:char="F0AE"/>
      </w:r>
      <w:r>
        <w:rPr>
          <w:lang w:val="nl-NL"/>
        </w:rPr>
        <w:t xml:space="preserve"> 2 Mn</w:t>
      </w:r>
      <w:r>
        <w:rPr>
          <w:vertAlign w:val="superscript"/>
          <w:lang w:val="nl-NL"/>
        </w:rPr>
        <w:t>2+</w:t>
      </w:r>
      <w:r>
        <w:rPr>
          <w:lang w:val="nl-NL"/>
        </w:rPr>
        <w:t xml:space="preserve"> + 5 NO</w:t>
      </w:r>
      <w:r>
        <w:rPr>
          <w:vertAlign w:val="subscript"/>
          <w:lang w:val="nl-NL"/>
        </w:rPr>
        <w:t>3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+ 3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9F21F7" w:rsidRDefault="009F21F7" w:rsidP="009F21F7">
      <w:pPr>
        <w:tabs>
          <w:tab w:val="left" w:pos="284"/>
        </w:tabs>
        <w:rPr>
          <w:lang w:val="nl-NL"/>
        </w:rPr>
      </w:pPr>
      <w:r>
        <w:rPr>
          <w:lang w:val="nl-NL"/>
        </w:rPr>
        <w:t>3.</w:t>
      </w:r>
      <w:r>
        <w:rPr>
          <w:lang w:val="nl-NL"/>
        </w:rPr>
        <w:tab/>
        <w:t>Cl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+ 2 OH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</w:t>
      </w:r>
      <w:r>
        <w:rPr>
          <w:lang w:val="nl-NL"/>
        </w:rPr>
        <w:sym w:font="Symbol" w:char="F0AE"/>
      </w:r>
      <w:r>
        <w:rPr>
          <w:lang w:val="nl-NL"/>
        </w:rPr>
        <w:t xml:space="preserve"> 2 ClO</w:t>
      </w:r>
      <w:r>
        <w:rPr>
          <w:vertAlign w:val="superscript"/>
          <w:lang w:val="nl-NL"/>
        </w:rPr>
        <w:sym w:font="Symbol" w:char="F02D"/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468"/>
        <w:gridCol w:w="1578"/>
        <w:gridCol w:w="1676"/>
      </w:tblGrid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24" w:type="dxa"/>
          </w:tcPr>
          <w:p w:rsidR="009F21F7" w:rsidRDefault="009F21F7" w:rsidP="009F21F7">
            <w:pPr>
              <w:numPr>
                <w:ilvl w:val="0"/>
                <w:numId w:val="6"/>
              </w:numPr>
              <w:rPr>
                <w:lang w:val="nl-NL"/>
              </w:rPr>
            </w:pPr>
          </w:p>
        </w:tc>
        <w:tc>
          <w:tcPr>
            <w:tcW w:w="468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1578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1676" w:type="dxa"/>
          </w:tcPr>
          <w:p w:rsidR="009F21F7" w:rsidRDefault="009F21F7" w:rsidP="00625858">
            <w:pPr>
              <w:rPr>
                <w:vertAlign w:val="subscript"/>
                <w:lang w:val="nl-NL"/>
              </w:rPr>
            </w:pPr>
            <w:r>
              <w:rPr>
                <w:lang w:val="nl-NL"/>
              </w:rPr>
              <w:t>O</w:t>
            </w:r>
            <w:r>
              <w:rPr>
                <w:vertAlign w:val="subscript"/>
                <w:lang w:val="nl-NL"/>
              </w:rPr>
              <w:t>2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24" w:type="dxa"/>
          </w:tcPr>
          <w:p w:rsidR="009F21F7" w:rsidRDefault="009F21F7" w:rsidP="00625858">
            <w:pPr>
              <w:rPr>
                <w:vertAlign w:val="subscript"/>
                <w:lang w:val="nl-NL"/>
              </w:rPr>
            </w:pPr>
            <w:r>
              <w:rPr>
                <w:lang w:val="nl-NL"/>
              </w:rPr>
              <w:t>2 CO + 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46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sym w:font="Symbol" w:char="F0AE"/>
            </w:r>
          </w:p>
        </w:tc>
        <w:tc>
          <w:tcPr>
            <w:tcW w:w="1578" w:type="dxa"/>
          </w:tcPr>
          <w:p w:rsidR="009F21F7" w:rsidRDefault="009F21F7" w:rsidP="00625858">
            <w:pPr>
              <w:rPr>
                <w:vertAlign w:val="subscript"/>
                <w:lang w:val="nl-NL"/>
              </w:rPr>
            </w:pPr>
            <w:r>
              <w:rPr>
                <w:lang w:val="nl-NL"/>
              </w:rPr>
              <w:t>2 CO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167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24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2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 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46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sym w:font="Symbol" w:char="F0AE"/>
            </w:r>
          </w:p>
        </w:tc>
        <w:tc>
          <w:tcPr>
            <w:tcW w:w="157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2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</w:tc>
        <w:tc>
          <w:tcPr>
            <w:tcW w:w="167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1,5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24" w:type="dxa"/>
          </w:tcPr>
          <w:p w:rsidR="009F21F7" w:rsidRDefault="009F21F7" w:rsidP="00625858">
            <w:pPr>
              <w:rPr>
                <w:vertAlign w:val="subscript"/>
                <w:lang w:val="nl-NL"/>
              </w:rPr>
            </w:pPr>
            <w:r>
              <w:rPr>
                <w:lang w:val="nl-NL"/>
              </w:rPr>
              <w:t>CH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+ 2 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46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sym w:font="Symbol" w:char="F0AE"/>
            </w:r>
          </w:p>
        </w:tc>
        <w:tc>
          <w:tcPr>
            <w:tcW w:w="157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CO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+ 2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</w:tc>
        <w:tc>
          <w:tcPr>
            <w:tcW w:w="167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1,2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24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4</w:t>
            </w:r>
            <w:r>
              <w:rPr>
                <w:lang w:val="nl-NL"/>
              </w:rPr>
              <w:t xml:space="preserve"> + 3 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46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sym w:font="Symbol" w:char="F0AE"/>
            </w:r>
          </w:p>
        </w:tc>
        <w:tc>
          <w:tcPr>
            <w:tcW w:w="157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2 CO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 xml:space="preserve"> + 2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</w:tc>
        <w:tc>
          <w:tcPr>
            <w:tcW w:w="167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0,6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24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468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1578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167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 xml:space="preserve">17,3 delen </w:t>
            </w:r>
            <w:r>
              <w:rPr>
                <w:lang w:val="nl-NL"/>
              </w:rPr>
              <w:sym w:font="Symbol" w:char="F0B4"/>
            </w:r>
            <w:r>
              <w:rPr>
                <w:lang w:val="nl-NL"/>
              </w:rPr>
              <w:t xml:space="preserve"> 5 =</w:t>
            </w:r>
          </w:p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86,5 deel lucht</w:t>
            </w:r>
          </w:p>
        </w:tc>
      </w:tr>
    </w:tbl>
    <w:p w:rsidR="009F21F7" w:rsidRDefault="009F21F7" w:rsidP="009F21F7">
      <w:pPr>
        <w:rPr>
          <w:lang w:val="nl-NL"/>
        </w:rPr>
      </w:pPr>
      <w:smartTag w:uri="urn:schemas-microsoft-com:office:smarttags" w:element="metricconverter">
        <w:smartTagPr>
          <w:attr w:name="ProductID" w:val="200 m3"/>
        </w:smartTagPr>
        <w:r>
          <w:rPr>
            <w:lang w:val="nl-NL"/>
          </w:rPr>
          <w:t>200 m</w:t>
        </w:r>
        <w:r>
          <w:rPr>
            <w:vertAlign w:val="superscript"/>
            <w:lang w:val="nl-NL"/>
          </w:rPr>
          <w:t>3</w:t>
        </w:r>
      </w:smartTag>
      <w:r>
        <w:rPr>
          <w:lang w:val="nl-NL"/>
        </w:rPr>
        <w:t xml:space="preserve"> gas =</w:t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\u 4\l 6 </w:instrText>
      </w:r>
      <w:r>
        <w:rPr>
          <w:lang w:val="nl-NL"/>
        </w:rPr>
        <w:fldChar w:fldCharType="end"/>
      </w:r>
      <w:r>
        <w:rPr>
          <w:lang w:val="nl-NL"/>
        </w:rPr>
        <w:t>^</w:t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\d 4\r 2 </w:instrText>
      </w:r>
      <w:r>
        <w:rPr>
          <w:lang w:val="nl-NL"/>
        </w:rPr>
        <w:fldChar w:fldCharType="end"/>
      </w:r>
      <w:r>
        <w:rPr>
          <w:lang w:val="nl-NL"/>
        </w:rPr>
        <w:t xml:space="preserve"> 2 </w:t>
      </w:r>
      <w:r>
        <w:rPr>
          <w:lang w:val="nl-NL"/>
        </w:rPr>
        <w:sym w:font="Symbol" w:char="F0B4"/>
      </w:r>
      <w:r>
        <w:rPr>
          <w:lang w:val="nl-NL"/>
        </w:rPr>
        <w:t xml:space="preserve"> 86,5 = </w:t>
      </w:r>
      <w:smartTag w:uri="urn:schemas-microsoft-com:office:smarttags" w:element="metricconverter">
        <w:smartTagPr>
          <w:attr w:name="ProductID" w:val="173 m3"/>
        </w:smartTagPr>
        <w:r>
          <w:rPr>
            <w:lang w:val="nl-NL"/>
          </w:rPr>
          <w:t>173 m</w:t>
        </w:r>
        <w:r>
          <w:rPr>
            <w:vertAlign w:val="superscript"/>
            <w:lang w:val="nl-NL"/>
          </w:rPr>
          <w:t>3</w:t>
        </w:r>
      </w:smartTag>
      <w:r>
        <w:rPr>
          <w:lang w:val="nl-NL"/>
        </w:rPr>
        <w:t xml:space="preserve"> lucht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t>+ 20 %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34,6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pict>
          <v:line id="_x0000_s1026" style="position:absolute;z-index:251660288" from="1.15pt,.85pt" to="173.95pt,.85pt" o:allowincell="f"/>
        </w:pic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martTag w:uri="urn:schemas-microsoft-com:office:smarttags" w:element="metricconverter">
        <w:smartTagPr>
          <w:attr w:name="ProductID" w:val="207,6 m3"/>
        </w:smartTagPr>
        <w:r>
          <w:rPr>
            <w:lang w:val="nl-NL"/>
          </w:rPr>
          <w:t>207,6 m</w:t>
        </w:r>
        <w:r>
          <w:rPr>
            <w:vertAlign w:val="superscript"/>
            <w:lang w:val="nl-NL"/>
          </w:rPr>
          <w:t>3</w:t>
        </w:r>
      </w:smartTag>
      <w:r>
        <w:rPr>
          <w:lang w:val="nl-NL"/>
        </w:rPr>
        <w:t xml:space="preserve"> lucht</w:t>
      </w:r>
    </w:p>
    <w:p w:rsidR="009F21F7" w:rsidRDefault="009F21F7" w:rsidP="009F21F7">
      <w:pPr>
        <w:numPr>
          <w:ilvl w:val="0"/>
          <w:numId w:val="6"/>
        </w:numPr>
        <w:rPr>
          <w:lang w:val="nl-NL"/>
        </w:rPr>
      </w:pPr>
      <w:smartTag w:uri="urn:schemas-microsoft-com:office:smarttags" w:element="metricconverter">
        <w:smartTagPr>
          <w:attr w:name="ProductID" w:val="207,6 m3"/>
        </w:smartTagPr>
        <w:r>
          <w:rPr>
            <w:lang w:val="nl-NL"/>
          </w:rPr>
          <w:t>207,6 m</w:t>
        </w:r>
        <w:r>
          <w:rPr>
            <w:vertAlign w:val="superscript"/>
            <w:lang w:val="nl-NL"/>
          </w:rPr>
          <w:t>3</w:t>
        </w:r>
      </w:smartTag>
      <w:r>
        <w:rPr>
          <w:lang w:val="nl-NL"/>
        </w:rPr>
        <w:t xml:space="preserve"> lucht / 5 = 41,52 delen 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sym w:font="Symbol" w:char="F0DE"/>
      </w:r>
      <w:r>
        <w:rPr>
          <w:lang w:val="nl-NL"/>
        </w:rPr>
        <w:t xml:space="preserve"> 41,52 / 2 = 20,76 delen 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voor </w:t>
      </w:r>
      <w:smartTag w:uri="urn:schemas-microsoft-com:office:smarttags" w:element="metricconverter">
        <w:smartTagPr>
          <w:attr w:name="ProductID" w:val="100 m3"/>
        </w:smartTagPr>
        <w:r>
          <w:rPr>
            <w:lang w:val="nl-NL"/>
          </w:rPr>
          <w:t>100 m</w:t>
        </w:r>
        <w:r>
          <w:rPr>
            <w:vertAlign w:val="superscript"/>
            <w:lang w:val="nl-NL"/>
          </w:rPr>
          <w:t>3</w:t>
        </w:r>
      </w:smartTag>
      <w:r>
        <w:rPr>
          <w:lang w:val="nl-NL"/>
        </w:rPr>
        <w:t xml:space="preserve"> gas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87"/>
        <w:gridCol w:w="745"/>
        <w:gridCol w:w="638"/>
        <w:gridCol w:w="855"/>
        <w:gridCol w:w="866"/>
      </w:tblGrid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87" w:type="dxa"/>
          </w:tcPr>
          <w:p w:rsidR="009F21F7" w:rsidRDefault="009F21F7" w:rsidP="00625858">
            <w:pPr>
              <w:pStyle w:val="Stand"/>
              <w:spacing w:before="0"/>
              <w:rPr>
                <w:lang w:val="nl-NL"/>
              </w:rPr>
            </w:pPr>
            <w:r>
              <w:rPr>
                <w:lang w:val="nl-NL"/>
              </w:rPr>
              <w:t>balans</w:t>
            </w:r>
          </w:p>
        </w:tc>
        <w:tc>
          <w:tcPr>
            <w:tcW w:w="745" w:type="dxa"/>
          </w:tcPr>
          <w:p w:rsidR="009F21F7" w:rsidRDefault="009F21F7" w:rsidP="00625858">
            <w:pPr>
              <w:rPr>
                <w:vertAlign w:val="subscript"/>
                <w:lang w:val="nl-NL"/>
              </w:rPr>
            </w:pPr>
            <w:r>
              <w:rPr>
                <w:lang w:val="nl-NL"/>
              </w:rPr>
              <w:t>CO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63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</w:tc>
        <w:tc>
          <w:tcPr>
            <w:tcW w:w="855" w:type="dxa"/>
          </w:tcPr>
          <w:p w:rsidR="009F21F7" w:rsidRDefault="009F21F7" w:rsidP="00625858">
            <w:pPr>
              <w:rPr>
                <w:vertAlign w:val="subscript"/>
                <w:lang w:val="nl-NL"/>
              </w:rPr>
            </w:pPr>
            <w:r>
              <w:rPr>
                <w:lang w:val="nl-NL"/>
              </w:rPr>
              <w:t>N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866" w:type="dxa"/>
          </w:tcPr>
          <w:p w:rsidR="009F21F7" w:rsidRDefault="009F21F7" w:rsidP="00625858">
            <w:pPr>
              <w:rPr>
                <w:vertAlign w:val="subscript"/>
                <w:lang w:val="nl-NL"/>
              </w:rPr>
            </w:pPr>
            <w:r>
              <w:rPr>
                <w:lang w:val="nl-NL"/>
              </w:rPr>
              <w:t>O</w:t>
            </w:r>
            <w:r>
              <w:rPr>
                <w:vertAlign w:val="subscript"/>
                <w:lang w:val="nl-NL"/>
              </w:rPr>
              <w:t>2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87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volumedelen</w:t>
            </w:r>
          </w:p>
        </w:tc>
        <w:tc>
          <w:tcPr>
            <w:tcW w:w="74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12,00</w:t>
            </w:r>
          </w:p>
        </w:tc>
        <w:tc>
          <w:tcPr>
            <w:tcW w:w="63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3,00</w:t>
            </w:r>
          </w:p>
        </w:tc>
        <w:tc>
          <w:tcPr>
            <w:tcW w:w="85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56,20</w:t>
            </w:r>
          </w:p>
        </w:tc>
        <w:tc>
          <w:tcPr>
            <w:tcW w:w="86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20,76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87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74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28,00</w:t>
            </w:r>
          </w:p>
        </w:tc>
        <w:tc>
          <w:tcPr>
            <w:tcW w:w="63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1,20</w:t>
            </w:r>
          </w:p>
        </w:tc>
        <w:tc>
          <w:tcPr>
            <w:tcW w:w="85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83,04</w:t>
            </w:r>
          </w:p>
        </w:tc>
        <w:tc>
          <w:tcPr>
            <w:tcW w:w="86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sym w:font="Symbol" w:char="F02D"/>
            </w:r>
            <w:r>
              <w:rPr>
                <w:lang w:val="nl-NL"/>
              </w:rPr>
              <w:t>17,30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87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74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0,60</w:t>
            </w:r>
          </w:p>
        </w:tc>
        <w:tc>
          <w:tcPr>
            <w:tcW w:w="63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0,40</w:t>
            </w:r>
          </w:p>
        </w:tc>
        <w:tc>
          <w:tcPr>
            <w:tcW w:w="855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866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87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74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0,40</w:t>
            </w:r>
          </w:p>
        </w:tc>
        <w:tc>
          <w:tcPr>
            <w:tcW w:w="638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855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866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1387" w:type="dxa"/>
          </w:tcPr>
          <w:p w:rsidR="009F21F7" w:rsidRDefault="009F21F7" w:rsidP="00625858">
            <w:pPr>
              <w:rPr>
                <w:lang w:val="nl-NL"/>
              </w:rPr>
            </w:pPr>
          </w:p>
        </w:tc>
        <w:tc>
          <w:tcPr>
            <w:tcW w:w="74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41,00</w:t>
            </w:r>
          </w:p>
        </w:tc>
        <w:tc>
          <w:tcPr>
            <w:tcW w:w="638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4,60</w:t>
            </w:r>
          </w:p>
        </w:tc>
        <w:tc>
          <w:tcPr>
            <w:tcW w:w="855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139,24</w:t>
            </w:r>
          </w:p>
        </w:tc>
        <w:tc>
          <w:tcPr>
            <w:tcW w:w="866" w:type="dxa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3,46</w:t>
            </w:r>
          </w:p>
        </w:tc>
      </w:tr>
    </w:tbl>
    <w:p w:rsidR="009F21F7" w:rsidRDefault="009F21F7" w:rsidP="009F21F7">
      <w:pPr>
        <w:rPr>
          <w:lang w:val="nl-NL"/>
        </w:rPr>
      </w:pPr>
      <w:r>
        <w:rPr>
          <w:lang w:val="nl-NL"/>
        </w:rPr>
        <w:t>Totaal: 41,00 + 4,60 + 139,24 + 3,46 = 188,30 volumedelen gasvormige componenten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375"/>
        <w:gridCol w:w="1390"/>
        <w:gridCol w:w="925"/>
      </w:tblGrid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877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% CO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37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</w:t>
            </w:r>
          </w:p>
        </w:tc>
        <w:tc>
          <w:tcPr>
            <w:tcW w:w="1390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position w:val="-26"/>
                <w:sz w:val="20"/>
                <w:lang w:val="nl-NL"/>
              </w:rPr>
              <w:object w:dxaOrig="1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5pt;height:30.95pt" o:ole="" fillcolor="window">
                  <v:imagedata r:id="rId8" o:title=""/>
                </v:shape>
                <o:OLEObject Type="Embed" ProgID="Equation.3" ShapeID="_x0000_i1025" DrawAspect="Content" ObjectID="_1314472328" r:id="rId9"/>
              </w:object>
            </w:r>
          </w:p>
        </w:tc>
        <w:tc>
          <w:tcPr>
            <w:tcW w:w="92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 21,77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877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% H</w:t>
            </w:r>
            <w:r>
              <w:rPr>
                <w:vertAlign w:val="subscript"/>
                <w:lang w:val="nl-NL"/>
              </w:rPr>
              <w:t>2</w:t>
            </w:r>
            <w:r>
              <w:rPr>
                <w:lang w:val="nl-NL"/>
              </w:rPr>
              <w:t>O</w:t>
            </w:r>
          </w:p>
        </w:tc>
        <w:tc>
          <w:tcPr>
            <w:tcW w:w="37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</w:t>
            </w:r>
          </w:p>
        </w:tc>
        <w:tc>
          <w:tcPr>
            <w:tcW w:w="1390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position w:val="-26"/>
                <w:sz w:val="20"/>
                <w:lang w:val="nl-NL"/>
              </w:rPr>
              <w:object w:dxaOrig="1120" w:dyaOrig="620">
                <v:shape id="_x0000_i1026" type="#_x0000_t75" style="width:55.75pt;height:30.95pt" o:ole="" fillcolor="window">
                  <v:imagedata r:id="rId10" o:title=""/>
                </v:shape>
                <o:OLEObject Type="Embed" ProgID="Equation.3" ShapeID="_x0000_i1026" DrawAspect="Content" ObjectID="_1314472329" r:id="rId11"/>
              </w:object>
            </w:r>
          </w:p>
        </w:tc>
        <w:tc>
          <w:tcPr>
            <w:tcW w:w="92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 2,44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877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% N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37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</w:t>
            </w:r>
          </w:p>
        </w:tc>
        <w:tc>
          <w:tcPr>
            <w:tcW w:w="1390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position w:val="-26"/>
                <w:sz w:val="20"/>
                <w:lang w:val="nl-NL"/>
              </w:rPr>
              <w:object w:dxaOrig="1140" w:dyaOrig="620">
                <v:shape id="_x0000_i1027" type="#_x0000_t75" style="width:56.8pt;height:30.95pt" o:ole="" fillcolor="window">
                  <v:imagedata r:id="rId12" o:title=""/>
                </v:shape>
                <o:OLEObject Type="Embed" ProgID="Equation.3" ShapeID="_x0000_i1027" DrawAspect="Content" ObjectID="_1314472330" r:id="rId13"/>
              </w:object>
            </w:r>
          </w:p>
        </w:tc>
        <w:tc>
          <w:tcPr>
            <w:tcW w:w="92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 73,95</w:t>
            </w:r>
          </w:p>
        </w:tc>
      </w:tr>
      <w:tr w:rsidR="009F21F7" w:rsidTr="00625858">
        <w:tblPrEx>
          <w:tblCellMar>
            <w:top w:w="0" w:type="dxa"/>
            <w:bottom w:w="0" w:type="dxa"/>
          </w:tblCellMar>
        </w:tblPrEx>
        <w:tc>
          <w:tcPr>
            <w:tcW w:w="877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% O</w:t>
            </w:r>
            <w:r>
              <w:rPr>
                <w:vertAlign w:val="subscript"/>
                <w:lang w:val="nl-NL"/>
              </w:rPr>
              <w:t>2</w:t>
            </w:r>
          </w:p>
        </w:tc>
        <w:tc>
          <w:tcPr>
            <w:tcW w:w="37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</w:t>
            </w:r>
          </w:p>
        </w:tc>
        <w:tc>
          <w:tcPr>
            <w:tcW w:w="1390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position w:val="-26"/>
                <w:sz w:val="20"/>
                <w:lang w:val="nl-NL"/>
              </w:rPr>
              <w:object w:dxaOrig="1120" w:dyaOrig="620">
                <v:shape id="_x0000_i1028" type="#_x0000_t75" style="width:55.75pt;height:30.95pt" o:ole="" fillcolor="window">
                  <v:imagedata r:id="rId14" o:title=""/>
                </v:shape>
                <o:OLEObject Type="Embed" ProgID="Equation.3" ShapeID="_x0000_i1028" DrawAspect="Content" ObjectID="_1314472331" r:id="rId15"/>
              </w:object>
            </w:r>
          </w:p>
        </w:tc>
        <w:tc>
          <w:tcPr>
            <w:tcW w:w="925" w:type="dxa"/>
            <w:vAlign w:val="center"/>
          </w:tcPr>
          <w:p w:rsidR="009F21F7" w:rsidRDefault="009F21F7" w:rsidP="00625858">
            <w:pPr>
              <w:rPr>
                <w:lang w:val="nl-NL"/>
              </w:rPr>
            </w:pPr>
            <w:r>
              <w:rPr>
                <w:lang w:val="nl-NL"/>
              </w:rPr>
              <w:t>= 1,84</w:t>
            </w:r>
          </w:p>
        </w:tc>
      </w:tr>
    </w:tbl>
    <w:p w:rsidR="009F21F7" w:rsidRDefault="009F21F7" w:rsidP="009F21F7">
      <w:pPr>
        <w:rPr>
          <w:lang w:val="nl-NL"/>
        </w:rPr>
      </w:pPr>
      <w:r>
        <w:rPr>
          <w:lang w:val="nl-NL"/>
        </w:rPr>
        <w:t>21,77 + 2,44 + 73,95 + 1,84 = 100,00 %</w:t>
      </w:r>
    </w:p>
    <w:p w:rsidR="009F21F7" w:rsidRDefault="009F21F7" w:rsidP="009F21F7">
      <w:pPr>
        <w:pStyle w:val="Kop3"/>
        <w:rPr>
          <w:lang w:val="nl-NL"/>
        </w:rPr>
      </w:pPr>
      <w:r>
        <w:rPr>
          <w:lang w:val="nl-NL"/>
        </w:rPr>
        <w:t>Opgave 4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t>a) Het vermoedelijke zuur is: HA, H</w:t>
      </w:r>
      <w:r>
        <w:rPr>
          <w:vertAlign w:val="subscript"/>
          <w:lang w:val="nl-NL"/>
        </w:rPr>
        <w:t>2</w:t>
      </w:r>
      <w:r>
        <w:rPr>
          <w:lang w:val="nl-NL"/>
        </w:rPr>
        <w:t>A, H</w:t>
      </w:r>
      <w:r>
        <w:rPr>
          <w:vertAlign w:val="subscript"/>
          <w:lang w:val="nl-NL"/>
        </w:rPr>
        <w:t>3</w:t>
      </w:r>
      <w:r>
        <w:rPr>
          <w:lang w:val="nl-NL"/>
        </w:rPr>
        <w:t>A, etc.</w:t>
      </w:r>
    </w:p>
    <w:p w:rsidR="009F21F7" w:rsidRDefault="009F21F7" w:rsidP="009F21F7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(NaOH) = </w:t>
      </w:r>
      <w:r>
        <w:rPr>
          <w:i/>
          <w:lang w:val="nl-NL"/>
        </w:rPr>
        <w:t>c</w:t>
      </w:r>
      <w:r>
        <w:rPr>
          <w:lang w:val="nl-NL"/>
        </w:rPr>
        <w:t xml:space="preserve"> </w:t>
      </w:r>
      <w:r>
        <w:rPr>
          <w:lang w:val="nl-NL"/>
        </w:rPr>
        <w:sym w:font="Symbol" w:char="F0D7"/>
      </w:r>
      <w:r>
        <w:rPr>
          <w:lang w:val="nl-NL"/>
        </w:rPr>
        <w:t xml:space="preserve"> </w:t>
      </w:r>
      <w:r>
        <w:rPr>
          <w:i/>
          <w:lang w:val="nl-NL"/>
        </w:rPr>
        <w:t>V</w:t>
      </w:r>
      <w:r>
        <w:rPr>
          <w:lang w:val="nl-NL"/>
        </w:rPr>
        <w:t xml:space="preserve"> = 0,1 mol 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</w:t>
      </w:r>
      <w:r>
        <w:rPr>
          <w:lang w:val="nl-NL"/>
        </w:rPr>
        <w:sym w:font="Symbol" w:char="F0B4"/>
      </w:r>
      <w:r>
        <w:rPr>
          <w:lang w:val="nl-NL"/>
        </w:rPr>
        <w:t xml:space="preserve"> </w:t>
      </w:r>
      <w:smartTag w:uri="urn:schemas-microsoft-com:office:smarttags" w:element="metricconverter">
        <w:smartTagPr>
          <w:attr w:name="ProductID" w:val="0,0317 L"/>
        </w:smartTagPr>
        <w:r>
          <w:rPr>
            <w:lang w:val="nl-NL"/>
          </w:rPr>
          <w:t>0,0317 L</w:t>
        </w:r>
      </w:smartTag>
      <w:r>
        <w:rPr>
          <w:lang w:val="nl-NL"/>
        </w:rPr>
        <w:t xml:space="preserve"> = 3,17</w:t>
      </w:r>
      <w:r>
        <w:rPr>
          <w:lang w:val="nl-NL"/>
        </w:rPr>
        <w:sym w:font="Symbol" w:char="F0D7"/>
      </w:r>
      <w:r>
        <w:rPr>
          <w:lang w:val="nl-NL"/>
        </w:rPr>
        <w:t>10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mol</w:t>
      </w:r>
    </w:p>
    <w:p w:rsidR="009F21F7" w:rsidRDefault="009F21F7" w:rsidP="009F21F7">
      <w:pPr>
        <w:rPr>
          <w:lang w:val="nl-NL"/>
        </w:rPr>
      </w:pPr>
      <w:r>
        <w:rPr>
          <w:i/>
          <w:lang w:val="nl-NL"/>
        </w:rPr>
        <w:lastRenderedPageBreak/>
        <w:t>n</w:t>
      </w:r>
      <w:r>
        <w:rPr>
          <w:lang w:val="nl-NL"/>
        </w:rPr>
        <w:t xml:space="preserve">(zuur) = </w:t>
      </w:r>
      <w:r>
        <w:rPr>
          <w:position w:val="-22"/>
          <w:sz w:val="20"/>
          <w:lang w:val="nl-NL"/>
        </w:rPr>
        <w:object w:dxaOrig="1359" w:dyaOrig="639">
          <v:shape id="_x0000_i1029" type="#_x0000_t75" style="width:67.95pt;height:31.95pt" o:ole="" fillcolor="window">
            <v:imagedata r:id="rId16" o:title=""/>
          </v:shape>
          <o:OLEObject Type="Embed" ProgID="Equation.3" ShapeID="_x0000_i1029" DrawAspect="Content" ObjectID="_1314472332" r:id="rId17"/>
        </w:object>
      </w:r>
      <w:r>
        <w:rPr>
          <w:lang w:val="nl-NL"/>
        </w:rPr>
        <w:t xml:space="preserve">, waarin </w:t>
      </w:r>
      <w:r>
        <w:rPr>
          <w:i/>
          <w:lang w:val="nl-NL"/>
        </w:rPr>
        <w:t>v</w:t>
      </w:r>
      <w:r>
        <w:rPr>
          <w:lang w:val="nl-NL"/>
        </w:rPr>
        <w:t xml:space="preserve"> = 1, 2, 3, …</w:t>
      </w:r>
    </w:p>
    <w:p w:rsidR="009F21F7" w:rsidRDefault="009F21F7" w:rsidP="009F21F7">
      <w:pPr>
        <w:rPr>
          <w:lang w:val="nl-NL"/>
        </w:rPr>
      </w:pPr>
      <w:r>
        <w:rPr>
          <w:position w:val="-28"/>
          <w:sz w:val="20"/>
          <w:lang w:val="nl-NL"/>
        </w:rPr>
        <w:object w:dxaOrig="2400" w:dyaOrig="700">
          <v:shape id="_x0000_i1030" type="#_x0000_t75" style="width:120.15pt;height:35pt" o:ole="" fillcolor="window">
            <v:imagedata r:id="rId18" o:title=""/>
          </v:shape>
          <o:OLEObject Type="Embed" ProgID="Equation.3" ShapeID="_x0000_i1030" DrawAspect="Content" ObjectID="_1314472333" r:id="rId19"/>
        </w:object>
      </w:r>
    </w:p>
    <w:p w:rsidR="009F21F7" w:rsidRDefault="009F21F7" w:rsidP="009F21F7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(zuur) = </w:t>
      </w:r>
      <w:r>
        <w:rPr>
          <w:i/>
          <w:lang w:val="nl-NL"/>
        </w:rPr>
        <w:t>v</w:t>
      </w:r>
      <w:r>
        <w:rPr>
          <w:lang w:val="nl-NL"/>
        </w:rPr>
        <w:t xml:space="preserve"> </w:t>
      </w:r>
      <w:r>
        <w:rPr>
          <w:lang w:val="nl-NL"/>
        </w:rPr>
        <w:sym w:font="Symbol" w:char="F0D7"/>
      </w:r>
      <w:r>
        <w:rPr>
          <w:lang w:val="nl-NL"/>
        </w:rPr>
        <w:t xml:space="preserve"> </w:t>
      </w:r>
      <w:r>
        <w:rPr>
          <w:position w:val="-30"/>
          <w:sz w:val="20"/>
          <w:lang w:val="nl-NL"/>
        </w:rPr>
        <w:object w:dxaOrig="1400" w:dyaOrig="660">
          <v:shape id="_x0000_i1031" type="#_x0000_t75" style="width:69.95pt;height:32.95pt" o:ole="" fillcolor="window">
            <v:imagedata r:id="rId20" o:title=""/>
          </v:shape>
          <o:OLEObject Type="Embed" ProgID="Equation.3" ShapeID="_x0000_i1031" DrawAspect="Content" ObjectID="_1314472334" r:id="rId21"/>
        </w:object>
      </w:r>
      <w:r>
        <w:rPr>
          <w:lang w:val="nl-NL"/>
        </w:rPr>
        <w:t xml:space="preserve"> = </w:t>
      </w:r>
      <w:r>
        <w:rPr>
          <w:i/>
          <w:lang w:val="nl-NL"/>
        </w:rPr>
        <w:t>v</w:t>
      </w:r>
      <w:r>
        <w:rPr>
          <w:lang w:val="nl-NL"/>
        </w:rPr>
        <w:t xml:space="preserve"> </w:t>
      </w:r>
      <w:r>
        <w:rPr>
          <w:lang w:val="nl-NL"/>
        </w:rPr>
        <w:sym w:font="Symbol" w:char="F0D7"/>
      </w:r>
      <w:r>
        <w:rPr>
          <w:lang w:val="nl-NL"/>
        </w:rPr>
        <w:t xml:space="preserve"> 60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ab/>
        <w:t>(1)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t>b) Uit de ideale gaswet verkrijgt men;</w:t>
      </w:r>
    </w:p>
    <w:p w:rsidR="009F21F7" w:rsidRDefault="009F21F7" w:rsidP="009F21F7">
      <w:pPr>
        <w:rPr>
          <w:lang w:val="nl-NL"/>
        </w:rPr>
      </w:pPr>
      <w:r>
        <w:rPr>
          <w:position w:val="-28"/>
          <w:sz w:val="20"/>
          <w:lang w:val="nl-NL"/>
        </w:rPr>
        <w:object w:dxaOrig="980" w:dyaOrig="639">
          <v:shape id="_x0000_i1032" type="#_x0000_t75" style="width:49.2pt;height:31.95pt" o:ole="" fillcolor="window">
            <v:imagedata r:id="rId22" o:title=""/>
          </v:shape>
          <o:OLEObject Type="Embed" ProgID="Equation.3" ShapeID="_x0000_i1032" DrawAspect="Content" ObjectID="_1314472335" r:id="rId23"/>
        </w:object>
      </w:r>
      <w:r>
        <w:rPr>
          <w:lang w:val="nl-NL"/>
        </w:rPr>
        <w:t xml:space="preserve">; </w:t>
      </w:r>
      <w:r>
        <w:rPr>
          <w:i/>
          <w:lang w:val="nl-NL"/>
        </w:rPr>
        <w:t>M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) = 2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9F21F7" w:rsidRDefault="009F21F7" w:rsidP="009F21F7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(zuur) = 30 </w:t>
      </w:r>
      <w:r>
        <w:rPr>
          <w:lang w:val="nl-NL"/>
        </w:rPr>
        <w:sym w:font="Symbol" w:char="F0B4"/>
      </w:r>
      <w:r>
        <w:rPr>
          <w:lang w:val="nl-NL"/>
        </w:rPr>
        <w:t xml:space="preserve"> 2 = 60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t xml:space="preserve">Door vergelijken met (1): </w:t>
      </w:r>
      <w:r>
        <w:rPr>
          <w:i/>
          <w:lang w:val="nl-NL"/>
        </w:rPr>
        <w:t>v</w:t>
      </w:r>
      <w:r>
        <w:rPr>
          <w:lang w:val="nl-NL"/>
        </w:rPr>
        <w:t xml:space="preserve"> = 1</w:t>
      </w:r>
    </w:p>
    <w:p w:rsidR="009F21F7" w:rsidRDefault="009F21F7" w:rsidP="009F21F7">
      <w:pPr>
        <w:rPr>
          <w:lang w:val="nl-NL"/>
        </w:rPr>
      </w:pPr>
      <w:r>
        <w:rPr>
          <w:lang w:val="nl-NL"/>
        </w:rPr>
        <w:t>Het bedoelde zuur is een monoprotisch (eenbasisch) zuur met molaire massa 60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9F21F7" w:rsidRDefault="009F21F7" w:rsidP="009F21F7">
      <w:pPr>
        <w:rPr>
          <w:position w:val="-44"/>
          <w:lang w:val="nl-NL"/>
        </w:rPr>
      </w:pPr>
      <w:r>
        <w:rPr>
          <w:lang w:val="nl-NL"/>
        </w:rPr>
        <w:t xml:space="preserve">Het zuur is azijnzuur: </w:t>
      </w:r>
      <w:r>
        <w:rPr>
          <w:position w:val="-44"/>
          <w:sz w:val="20"/>
          <w:lang w:val="nl-NL"/>
        </w:rPr>
        <w:object w:dxaOrig="1008" w:dyaOrig="1056">
          <v:shape id="_x0000_i1033" type="#_x0000_t75" style="width:50.2pt;height:52.75pt" o:ole="" fillcolor="window">
            <v:imagedata r:id="rId24" o:title=""/>
          </v:shape>
          <o:OLEObject Type="Embed" ProgID="ACD.ChemSketch.20" ShapeID="_x0000_i1033" DrawAspect="Content" ObjectID="_1314472336" r:id="rId25"/>
        </w:object>
      </w:r>
    </w:p>
    <w:p w:rsidR="00C70E79" w:rsidRDefault="00C70E79"/>
    <w:sectPr w:rsidR="00C70E79" w:rsidSect="00C7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26" w:rsidRDefault="000B6326" w:rsidP="009F21F7">
      <w:r>
        <w:separator/>
      </w:r>
    </w:p>
  </w:endnote>
  <w:endnote w:type="continuationSeparator" w:id="0">
    <w:p w:rsidR="000B6326" w:rsidRDefault="000B6326" w:rsidP="009F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B2" w:rsidRDefault="005662FF" w:rsidP="005662FF">
    <w:pPr>
      <w:pStyle w:val="Voettekst"/>
      <w:pBdr>
        <w:top w:val="single" w:sz="4" w:space="1" w:color="auto"/>
      </w:pBdr>
      <w:rPr>
        <w:b/>
        <w:sz w:val="18"/>
        <w:lang w:val="nl-NL"/>
      </w:rPr>
    </w:pPr>
    <w:r>
      <w:rPr>
        <w:b/>
        <w:sz w:val="18"/>
        <w:lang w:val="nl-NL"/>
      </w:rPr>
      <w:t>IChO01CZ1968NL</w:t>
    </w:r>
    <w:sdt>
      <w:sdtPr>
        <w:rPr>
          <w:b/>
          <w:sz w:val="18"/>
          <w:lang w:val="nl-NL"/>
        </w:rPr>
        <w:id w:val="4917068"/>
        <w:docPartObj>
          <w:docPartGallery w:val="Page Numbers (Bottom of Page)"/>
          <w:docPartUnique/>
        </w:docPartObj>
      </w:sdtPr>
      <w:sdtContent>
        <w:r w:rsidRPr="005662FF">
          <w:rPr>
            <w:b/>
            <w:sz w:val="18"/>
            <w:lang w:val="nl-NL"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lef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5662FF" w:rsidRDefault="005662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Pr="005662FF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26" w:rsidRDefault="000B6326" w:rsidP="009F21F7">
      <w:r>
        <w:separator/>
      </w:r>
    </w:p>
  </w:footnote>
  <w:footnote w:type="continuationSeparator" w:id="0">
    <w:p w:rsidR="000B6326" w:rsidRDefault="000B6326" w:rsidP="009F2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B8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A9023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C510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F65B5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ED7FD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A60C6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21F7"/>
    <w:rsid w:val="000A54C4"/>
    <w:rsid w:val="000B6326"/>
    <w:rsid w:val="000B7D45"/>
    <w:rsid w:val="00215D65"/>
    <w:rsid w:val="003471DE"/>
    <w:rsid w:val="003976D7"/>
    <w:rsid w:val="00401DFA"/>
    <w:rsid w:val="004C7F39"/>
    <w:rsid w:val="005662FF"/>
    <w:rsid w:val="00575AC2"/>
    <w:rsid w:val="005C2F50"/>
    <w:rsid w:val="006830D4"/>
    <w:rsid w:val="0068532F"/>
    <w:rsid w:val="00824013"/>
    <w:rsid w:val="008255DD"/>
    <w:rsid w:val="00900072"/>
    <w:rsid w:val="009F21F7"/>
    <w:rsid w:val="00A262DE"/>
    <w:rsid w:val="00B0479F"/>
    <w:rsid w:val="00C70E79"/>
    <w:rsid w:val="00E105B1"/>
    <w:rsid w:val="00E70B9C"/>
    <w:rsid w:val="00EB5D8C"/>
    <w:rsid w:val="00F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1F7"/>
    <w:pPr>
      <w:spacing w:after="0" w:line="240" w:lineRule="auto"/>
    </w:pPr>
    <w:rPr>
      <w:rFonts w:ascii="Times New Roman" w:hAnsi="Times New Roman" w:cs="Times New Roman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9F21F7"/>
    <w:pPr>
      <w:keepNext/>
      <w:spacing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F21F7"/>
    <w:pPr>
      <w:keepNext/>
      <w:spacing w:before="120" w:after="12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9F21F7"/>
    <w:pPr>
      <w:keepNext/>
      <w:spacing w:before="60" w:after="60"/>
      <w:outlineLvl w:val="2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F21F7"/>
    <w:pPr>
      <w:keepNext/>
      <w:outlineLvl w:val="4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21F7"/>
    <w:rPr>
      <w:rFonts w:ascii="Times New Roman" w:hAnsi="Times New Roman" w:cs="Times New Roman"/>
      <w:b/>
      <w:kern w:val="28"/>
      <w:sz w:val="28"/>
      <w:szCs w:val="2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9F21F7"/>
    <w:rPr>
      <w:rFonts w:ascii="Times New Roman" w:hAnsi="Times New Roman" w:cs="Times New Roman"/>
      <w:b/>
      <w:i/>
      <w:sz w:val="24"/>
      <w:szCs w:val="20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9F21F7"/>
    <w:rPr>
      <w:rFonts w:ascii="Times New Roman" w:hAnsi="Times New Roman" w:cs="Times New Roman"/>
      <w:sz w:val="24"/>
      <w:szCs w:val="20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9F21F7"/>
    <w:rPr>
      <w:rFonts w:ascii="Times New Roman" w:hAnsi="Times New Roman" w:cs="Times New Roman"/>
      <w:b/>
      <w:szCs w:val="20"/>
      <w:lang w:eastAsia="nl-NL"/>
    </w:rPr>
  </w:style>
  <w:style w:type="paragraph" w:customStyle="1" w:styleId="Stand">
    <w:name w:val="+Stand"/>
    <w:basedOn w:val="Standaard"/>
    <w:rsid w:val="009F21F7"/>
    <w:pPr>
      <w:spacing w:before="60"/>
    </w:pPr>
  </w:style>
  <w:style w:type="paragraph" w:styleId="Voettekst">
    <w:name w:val="footer"/>
    <w:basedOn w:val="Standaard"/>
    <w:link w:val="VoettekstChar"/>
    <w:rsid w:val="009F2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F21F7"/>
    <w:rPr>
      <w:rFonts w:ascii="Times New Roman" w:hAnsi="Times New Roman" w:cs="Times New Roman"/>
      <w:szCs w:val="20"/>
      <w:lang w:val="en-GB" w:eastAsia="nl-NL"/>
    </w:rPr>
  </w:style>
  <w:style w:type="character" w:styleId="Paginanummer">
    <w:name w:val="page number"/>
    <w:basedOn w:val="Standaardalinea-lettertype"/>
    <w:rsid w:val="009F21F7"/>
  </w:style>
  <w:style w:type="paragraph" w:styleId="Koptekst">
    <w:name w:val="header"/>
    <w:basedOn w:val="Standaard"/>
    <w:link w:val="KoptekstChar"/>
    <w:uiPriority w:val="99"/>
    <w:semiHidden/>
    <w:unhideWhenUsed/>
    <w:rsid w:val="009F2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21F7"/>
    <w:rPr>
      <w:rFonts w:ascii="Times New Roman" w:hAnsi="Times New Roman" w:cs="Times New Roman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2009-09-14T19:59:00Z</dcterms:created>
  <dcterms:modified xsi:type="dcterms:W3CDTF">2009-09-14T20:04:00Z</dcterms:modified>
</cp:coreProperties>
</file>