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986390">
      <w:pPr>
        <w:pStyle w:val="Kop1"/>
        <w:jc w:val="both"/>
        <w:rPr>
          <w:sz w:val="22"/>
        </w:rPr>
      </w:pPr>
    </w:p>
    <w:p w:rsidR="00000000" w:rsidRDefault="0042537A">
      <w:pPr>
        <w:pStyle w:val="Kop1"/>
        <w:jc w:val="both"/>
        <w:rPr>
          <w:sz w:val="22"/>
        </w:rPr>
      </w:pPr>
      <w:r>
        <w:rPr>
          <w:noProof/>
          <w:lang w:val="nl-NL"/>
        </w:rPr>
        <w:drawing>
          <wp:anchor distT="0" distB="0" distL="114300" distR="114300" simplePos="0" relativeHeight="251619328" behindDoc="1" locked="0" layoutInCell="0" allowOverlap="1">
            <wp:simplePos x="0" y="0"/>
            <wp:positionH relativeFrom="column">
              <wp:posOffset>3851910</wp:posOffset>
            </wp:positionH>
            <wp:positionV relativeFrom="paragraph">
              <wp:posOffset>249555</wp:posOffset>
            </wp:positionV>
            <wp:extent cx="2362200" cy="4023360"/>
            <wp:effectExtent l="19050" t="0" r="0" b="0"/>
            <wp:wrapTight wrapText="bothSides">
              <wp:wrapPolygon edited="0">
                <wp:start x="-174" y="0"/>
                <wp:lineTo x="-174" y="21477"/>
                <wp:lineTo x="21600" y="21477"/>
                <wp:lineTo x="21600" y="0"/>
                <wp:lineTo x="-174"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362200" cy="4023360"/>
                    </a:xfrm>
                    <a:prstGeom prst="rect">
                      <a:avLst/>
                    </a:prstGeom>
                    <a:noFill/>
                    <a:ln w="9525">
                      <a:noFill/>
                      <a:miter lim="800000"/>
                      <a:headEnd/>
                      <a:tailEnd/>
                    </a:ln>
                  </pic:spPr>
                </pic:pic>
              </a:graphicData>
            </a:graphic>
          </wp:anchor>
        </w:drawing>
      </w:r>
    </w:p>
    <w:p w:rsidR="00000000" w:rsidRDefault="00986390">
      <w:pPr>
        <w:pStyle w:val="Kop1"/>
        <w:jc w:val="both"/>
        <w:rPr>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3pt;margin-top:9.4pt;width:269.1pt;height:273.6pt;z-index:251620352;visibility:visible;mso-wrap-edited:f" o:allowincell="f">
            <v:imagedata r:id="rId8" o:title=""/>
            <w10:wrap type="topAndBottom"/>
          </v:shape>
          <o:OLEObject Type="Embed" ProgID="Word.Picture.8" ShapeID="_x0000_s1027" DrawAspect="Content" ObjectID="_1314987800" r:id="rId9"/>
        </w:pict>
      </w:r>
    </w:p>
    <w:p w:rsidR="00000000" w:rsidRDefault="00986390">
      <w:pPr>
        <w:pStyle w:val="Kop1"/>
        <w:jc w:val="both"/>
        <w:rPr>
          <w:sz w:val="22"/>
        </w:rPr>
      </w:pPr>
    </w:p>
    <w:p w:rsidR="00000000" w:rsidRDefault="00986390">
      <w:pPr>
        <w:pStyle w:val="Kop2"/>
      </w:pPr>
      <w:r>
        <w:fldChar w:fldCharType="begin"/>
      </w:r>
      <w:r>
        <w:instrText xml:space="preserve"> ADVANCE \d 80 </w:instrText>
      </w:r>
      <w:r>
        <w:fldChar w:fldCharType="end"/>
      </w:r>
      <w:r>
        <w:t>33</w:t>
      </w:r>
      <w:r>
        <w:rPr>
          <w:vertAlign w:val="superscript"/>
        </w:rPr>
        <w:t>e</w:t>
      </w:r>
      <w:r>
        <w:t xml:space="preserve"> Internationale Chemie Olympiade</w:t>
      </w:r>
    </w:p>
    <w:p w:rsidR="00000000" w:rsidRDefault="00986390">
      <w:pPr>
        <w:pStyle w:val="Kop2"/>
      </w:pPr>
      <w:r>
        <w:t>Mumbai, India</w:t>
      </w:r>
    </w:p>
    <w:p w:rsidR="00000000" w:rsidRDefault="00986390">
      <w:pPr>
        <w:pStyle w:val="Kop2"/>
      </w:pPr>
      <w:r>
        <w:t>dinsdag, 10 juli 2001</w:t>
      </w:r>
    </w:p>
    <w:p w:rsidR="00000000" w:rsidRDefault="00986390">
      <w:pPr>
        <w:pStyle w:val="Kop3"/>
      </w:pPr>
      <w:r>
        <w:t>8.30 u – 13.30 u</w:t>
      </w:r>
    </w:p>
    <w:p w:rsidR="00000000" w:rsidRDefault="00986390">
      <w:pPr>
        <w:pStyle w:val="Kop3"/>
      </w:pPr>
      <w:r>
        <w:t>Theorietoets</w:t>
      </w:r>
    </w:p>
    <w:p w:rsidR="00000000" w:rsidRDefault="00986390">
      <w:pPr>
        <w:jc w:val="both"/>
      </w:pPr>
    </w:p>
    <w:p w:rsidR="00000000" w:rsidRDefault="00986390">
      <w:pPr>
        <w:jc w:val="both"/>
        <w:sectPr w:rsidR="00000000">
          <w:headerReference w:type="default" r:id="rId10"/>
          <w:footerReference w:type="default" r:id="rId11"/>
          <w:type w:val="nextColumn"/>
          <w:pgSz w:w="11909" w:h="16834" w:code="9"/>
          <w:pgMar w:top="1418" w:right="1134" w:bottom="1418" w:left="1134" w:header="708" w:footer="708" w:gutter="0"/>
          <w:cols w:space="708"/>
        </w:sectPr>
      </w:pPr>
    </w:p>
    <w:p w:rsidR="00000000" w:rsidRDefault="00986390">
      <w:pPr>
        <w:numPr>
          <w:ilvl w:val="0"/>
          <w:numId w:val="1"/>
        </w:numPr>
        <w:tabs>
          <w:tab w:val="clear" w:pos="360"/>
        </w:tabs>
        <w:spacing w:after="120"/>
      </w:pPr>
      <w:r>
        <w:lastRenderedPageBreak/>
        <w:t>Vermeld je naam en studentcode op de juiste plaats op het eerste antwoordblad van elke opgave. Schrijf je code op alle overige bl</w:t>
      </w:r>
      <w:r>
        <w:t>aden.</w:t>
      </w:r>
    </w:p>
    <w:p w:rsidR="00000000" w:rsidRDefault="00986390">
      <w:pPr>
        <w:numPr>
          <w:ilvl w:val="0"/>
          <w:numId w:val="1"/>
        </w:numPr>
        <w:tabs>
          <w:tab w:val="clear" w:pos="360"/>
        </w:tabs>
        <w:spacing w:after="120"/>
      </w:pPr>
      <w:r>
        <w:t xml:space="preserve">De theorietoets duurt 5 uur. Binnen die tijd moet je ook je antwoorden op de juiste plaatsen hebben ingevuld. Je moet het werk onmiddellijk beëindigen als het </w:t>
      </w:r>
      <w:r>
        <w:rPr>
          <w:b/>
        </w:rPr>
        <w:t>STOP</w:t>
      </w:r>
      <w:r>
        <w:t xml:space="preserve">-sein wordt gegeven. Bij een uitstel van drie minuten of meer wordt het onderdeel niet </w:t>
      </w:r>
      <w:r>
        <w:t>meer beoordeeld en krijg je er geen punten meer voor.</w:t>
      </w:r>
    </w:p>
    <w:p w:rsidR="00000000" w:rsidRDefault="00986390">
      <w:pPr>
        <w:numPr>
          <w:ilvl w:val="0"/>
          <w:numId w:val="1"/>
        </w:numPr>
        <w:tabs>
          <w:tab w:val="clear" w:pos="360"/>
        </w:tabs>
        <w:spacing w:after="120"/>
      </w:pPr>
      <w:r>
        <w:t>Noteer alle antwoorden op de daarvoor bestemde plaatsen. Gegevens die ergens anders staan worden niet beoordeeld. Schrijf nooit op de achterkant. Vraag de zaalassistent naar extra kladpapier of vervange</w:t>
      </w:r>
      <w:r>
        <w:t>nde bladen indien nodig.</w:t>
      </w:r>
    </w:p>
    <w:p w:rsidR="00000000" w:rsidRDefault="00986390">
      <w:pPr>
        <w:numPr>
          <w:ilvl w:val="0"/>
          <w:numId w:val="1"/>
        </w:numPr>
        <w:tabs>
          <w:tab w:val="clear" w:pos="360"/>
        </w:tabs>
        <w:spacing w:after="120"/>
      </w:pPr>
      <w:r>
        <w:t>Aan het eind van de toets stop je al je papieren in de verstrekte envelop en plak je deze dicht. Alleen papieren in de gesloten envelop worden beoordeeld.</w:t>
      </w:r>
    </w:p>
    <w:p w:rsidR="00000000" w:rsidRDefault="00986390">
      <w:pPr>
        <w:numPr>
          <w:ilvl w:val="0"/>
          <w:numId w:val="1"/>
        </w:numPr>
        <w:tabs>
          <w:tab w:val="clear" w:pos="360"/>
        </w:tabs>
        <w:spacing w:after="120"/>
      </w:pPr>
      <w:r>
        <w:t>Je krijgt een ontvangstbewijs voor de gesloten envelop. Verlaat de examenzaa</w:t>
      </w:r>
      <w:r>
        <w:t>l niet voordat je toestemming krijgt.</w:t>
      </w:r>
    </w:p>
    <w:p w:rsidR="00000000" w:rsidRDefault="00986390">
      <w:pPr>
        <w:numPr>
          <w:ilvl w:val="0"/>
          <w:numId w:val="1"/>
        </w:numPr>
        <w:tabs>
          <w:tab w:val="clear" w:pos="360"/>
        </w:tabs>
        <w:spacing w:after="120"/>
      </w:pPr>
      <w:r>
        <w:t>Gebruik alleen de verstrekte zwarte pen en rekenmachine.</w:t>
      </w:r>
    </w:p>
    <w:p w:rsidR="00000000" w:rsidRDefault="00986390">
      <w:pPr>
        <w:numPr>
          <w:ilvl w:val="0"/>
          <w:numId w:val="1"/>
        </w:numPr>
        <w:tabs>
          <w:tab w:val="clear" w:pos="360"/>
        </w:tabs>
        <w:spacing w:after="120"/>
      </w:pPr>
      <w:r>
        <w:t>Laat de belangrijke stappen van je berekening zien op de juiste plaatsen.</w:t>
      </w:r>
    </w:p>
    <w:p w:rsidR="00000000" w:rsidRDefault="00986390">
      <w:pPr>
        <w:numPr>
          <w:ilvl w:val="0"/>
          <w:numId w:val="1"/>
        </w:numPr>
        <w:tabs>
          <w:tab w:val="clear" w:pos="360"/>
        </w:tabs>
        <w:spacing w:after="120"/>
      </w:pPr>
      <w:r>
        <w:t>Waarden van enkele fundamentele constanten en andere bruikbare informatie vind je op de</w:t>
      </w:r>
      <w:r>
        <w:t>ze pagina.</w:t>
      </w:r>
    </w:p>
    <w:p w:rsidR="00000000" w:rsidRDefault="00986390">
      <w:pPr>
        <w:numPr>
          <w:ilvl w:val="0"/>
          <w:numId w:val="1"/>
        </w:numPr>
        <w:tabs>
          <w:tab w:val="clear" w:pos="360"/>
        </w:tabs>
        <w:spacing w:after="120"/>
      </w:pPr>
      <w:r>
        <w:t>Een kopie van het periodieke systeem van de elementen vind je op de laatste pagina..</w:t>
      </w:r>
    </w:p>
    <w:p w:rsidR="00000000" w:rsidRDefault="00986390">
      <w:pPr>
        <w:numPr>
          <w:ilvl w:val="0"/>
          <w:numId w:val="2"/>
        </w:numPr>
        <w:tabs>
          <w:tab w:val="clear" w:pos="360"/>
        </w:tabs>
        <w:spacing w:after="120"/>
      </w:pPr>
      <w:r>
        <w:t xml:space="preserve">Deze theorietoets telt </w:t>
      </w:r>
      <w:fldSimple w:instr=" NUMPAGES  \* MERGEFORMAT ">
        <w:r>
          <w:rPr>
            <w:noProof/>
          </w:rPr>
          <w:t>31</w:t>
        </w:r>
      </w:fldSimple>
      <w:r>
        <w:t xml:space="preserve"> pagina’s.</w:t>
      </w:r>
    </w:p>
    <w:p w:rsidR="00000000" w:rsidRDefault="00986390">
      <w:pPr>
        <w:numPr>
          <w:ilvl w:val="0"/>
          <w:numId w:val="2"/>
        </w:numPr>
        <w:tabs>
          <w:tab w:val="clear" w:pos="360"/>
        </w:tabs>
        <w:spacing w:after="120"/>
      </w:pPr>
      <w:r>
        <w:t>Op verzoek kun je een officiële Engelse versie krijgen.</w:t>
      </w:r>
    </w:p>
    <w:p w:rsidR="00000000" w:rsidRDefault="00986390">
      <w:pPr>
        <w:jc w:val="both"/>
      </w:pPr>
    </w:p>
    <w:p w:rsidR="00000000" w:rsidRDefault="00986390">
      <w:pPr>
        <w:jc w:val="both"/>
      </w:pPr>
    </w:p>
    <w:p w:rsidR="00000000" w:rsidRDefault="00986390">
      <w:pPr>
        <w:jc w:val="both"/>
      </w:pPr>
    </w:p>
    <w:p w:rsidR="00000000" w:rsidRDefault="00986390">
      <w:pPr>
        <w:jc w:val="both"/>
      </w:pPr>
    </w:p>
    <w:p w:rsidR="00000000" w:rsidRDefault="00986390">
      <w:pPr>
        <w:jc w:val="both"/>
      </w:pPr>
    </w:p>
    <w:p w:rsidR="00000000" w:rsidRDefault="00986390">
      <w:pPr>
        <w:pStyle w:val="Kop1"/>
        <w:rPr>
          <w:lang w:val="nl-NL"/>
        </w:rPr>
      </w:pPr>
      <w:r>
        <w:rPr>
          <w:lang w:val="nl-NL"/>
        </w:rPr>
        <w:t>Enige nuttige Informatie</w:t>
      </w:r>
    </w:p>
    <w:tbl>
      <w:tblPr>
        <w:tblW w:w="0" w:type="auto"/>
        <w:tblLayout w:type="fixed"/>
        <w:tblLook w:val="0000"/>
      </w:tblPr>
      <w:tblGrid>
        <w:gridCol w:w="3227"/>
        <w:gridCol w:w="2733"/>
      </w:tblGrid>
      <w:tr w:rsidR="00000000">
        <w:tblPrEx>
          <w:tblCellMar>
            <w:top w:w="0" w:type="dxa"/>
            <w:bottom w:w="0" w:type="dxa"/>
          </w:tblCellMar>
        </w:tblPrEx>
        <w:tc>
          <w:tcPr>
            <w:tcW w:w="3227" w:type="dxa"/>
          </w:tcPr>
          <w:p w:rsidR="00000000" w:rsidRDefault="00986390">
            <w:pPr>
              <w:jc w:val="both"/>
              <w:rPr>
                <w:b/>
              </w:rPr>
            </w:pPr>
            <w:r>
              <w:rPr>
                <w:b/>
              </w:rPr>
              <w:t>constante</w:t>
            </w:r>
            <w:r>
              <w:rPr>
                <w:b/>
              </w:rPr>
              <w:t xml:space="preserve"> van Avogadro </w:t>
            </w:r>
          </w:p>
        </w:tc>
        <w:tc>
          <w:tcPr>
            <w:tcW w:w="2733" w:type="dxa"/>
          </w:tcPr>
          <w:p w:rsidR="00000000" w:rsidRDefault="00986390">
            <w:pPr>
              <w:jc w:val="both"/>
              <w:rPr>
                <w:b/>
              </w:rPr>
            </w:pPr>
            <w:r>
              <w:rPr>
                <w:b/>
                <w:i/>
              </w:rPr>
              <w:t>N</w:t>
            </w:r>
            <w:r>
              <w:rPr>
                <w:b/>
                <w:vertAlign w:val="subscript"/>
              </w:rPr>
              <w:t>A</w:t>
            </w:r>
            <w:r>
              <w:rPr>
                <w:b/>
              </w:rPr>
              <w:t> </w:t>
            </w:r>
            <w:r>
              <w:rPr>
                <w:b/>
              </w:rPr>
              <w:t>= 6,022 x 10</w:t>
            </w:r>
            <w:r>
              <w:rPr>
                <w:b/>
                <w:vertAlign w:val="superscript"/>
              </w:rPr>
              <w:t>23</w:t>
            </w:r>
            <w:r>
              <w:rPr>
                <w:b/>
              </w:rPr>
              <w:t xml:space="preserve"> mol</w:t>
            </w:r>
            <w:r>
              <w:rPr>
                <w:b/>
                <w:vertAlign w:val="superscript"/>
              </w:rPr>
              <w:sym w:font="Symbol" w:char="F02D"/>
            </w:r>
            <w:r>
              <w:rPr>
                <w:b/>
                <w:vertAlign w:val="superscript"/>
              </w:rPr>
              <w:t>1</w:t>
            </w:r>
            <w:r>
              <w:rPr>
                <w:b/>
              </w:rPr>
              <w:t xml:space="preserve"> </w:t>
            </w:r>
          </w:p>
        </w:tc>
      </w:tr>
      <w:tr w:rsidR="00000000">
        <w:tblPrEx>
          <w:tblCellMar>
            <w:top w:w="0" w:type="dxa"/>
            <w:bottom w:w="0" w:type="dxa"/>
          </w:tblCellMar>
        </w:tblPrEx>
        <w:tc>
          <w:tcPr>
            <w:tcW w:w="3227" w:type="dxa"/>
          </w:tcPr>
          <w:p w:rsidR="00000000" w:rsidRDefault="00986390">
            <w:pPr>
              <w:jc w:val="both"/>
              <w:rPr>
                <w:b/>
              </w:rPr>
            </w:pPr>
            <w:r>
              <w:rPr>
                <w:b/>
              </w:rPr>
              <w:t>lading elektron</w:t>
            </w:r>
          </w:p>
        </w:tc>
        <w:tc>
          <w:tcPr>
            <w:tcW w:w="2733" w:type="dxa"/>
          </w:tcPr>
          <w:p w:rsidR="00000000" w:rsidRDefault="00986390">
            <w:pPr>
              <w:jc w:val="both"/>
              <w:rPr>
                <w:b/>
              </w:rPr>
            </w:pPr>
            <w:r>
              <w:rPr>
                <w:b/>
                <w:i/>
              </w:rPr>
              <w:t>e</w:t>
            </w:r>
            <w:r>
              <w:rPr>
                <w:b/>
              </w:rPr>
              <w:t> </w:t>
            </w:r>
            <w:r>
              <w:rPr>
                <w:b/>
              </w:rPr>
              <w:t>= 1,602 x 10</w:t>
            </w:r>
            <w:r>
              <w:rPr>
                <w:b/>
                <w:vertAlign w:val="superscript"/>
              </w:rPr>
              <w:t>–19</w:t>
            </w:r>
            <w:r>
              <w:rPr>
                <w:b/>
              </w:rPr>
              <w:t xml:space="preserve"> C</w:t>
            </w:r>
          </w:p>
        </w:tc>
      </w:tr>
      <w:tr w:rsidR="00000000">
        <w:tblPrEx>
          <w:tblCellMar>
            <w:top w:w="0" w:type="dxa"/>
            <w:bottom w:w="0" w:type="dxa"/>
          </w:tblCellMar>
        </w:tblPrEx>
        <w:tc>
          <w:tcPr>
            <w:tcW w:w="3227" w:type="dxa"/>
          </w:tcPr>
          <w:p w:rsidR="00000000" w:rsidRDefault="00986390">
            <w:pPr>
              <w:jc w:val="both"/>
              <w:rPr>
                <w:b/>
              </w:rPr>
            </w:pPr>
            <w:r>
              <w:rPr>
                <w:b/>
              </w:rPr>
              <w:t>Molaire gasconstante</w:t>
            </w:r>
          </w:p>
        </w:tc>
        <w:tc>
          <w:tcPr>
            <w:tcW w:w="2733" w:type="dxa"/>
          </w:tcPr>
          <w:p w:rsidR="00000000" w:rsidRDefault="00986390">
            <w:pPr>
              <w:jc w:val="both"/>
              <w:rPr>
                <w:b/>
              </w:rPr>
            </w:pPr>
            <w:r>
              <w:rPr>
                <w:b/>
                <w:i/>
              </w:rPr>
              <w:t>R</w:t>
            </w:r>
            <w:r>
              <w:rPr>
                <w:b/>
              </w:rPr>
              <w:t> </w:t>
            </w:r>
            <w:r>
              <w:rPr>
                <w:b/>
              </w:rPr>
              <w:t>= 8,315 J K</w:t>
            </w:r>
            <w:r>
              <w:rPr>
                <w:b/>
                <w:vertAlign w:val="superscript"/>
              </w:rPr>
              <w:sym w:font="Symbol" w:char="F02D"/>
            </w:r>
            <w:r>
              <w:rPr>
                <w:b/>
                <w:vertAlign w:val="superscript"/>
              </w:rPr>
              <w:t>1</w:t>
            </w:r>
            <w:r>
              <w:rPr>
                <w:b/>
              </w:rPr>
              <w:t> mol</w:t>
            </w:r>
            <w:r>
              <w:rPr>
                <w:b/>
                <w:vertAlign w:val="superscript"/>
              </w:rPr>
              <w:sym w:font="Symbol" w:char="F02D"/>
            </w:r>
            <w:r>
              <w:rPr>
                <w:b/>
                <w:vertAlign w:val="superscript"/>
              </w:rPr>
              <w:t>1</w:t>
            </w:r>
            <w:r>
              <w:rPr>
                <w:b/>
              </w:rPr>
              <w:t xml:space="preserve"> </w:t>
            </w:r>
          </w:p>
        </w:tc>
      </w:tr>
      <w:tr w:rsidR="00000000">
        <w:tblPrEx>
          <w:tblCellMar>
            <w:top w:w="0" w:type="dxa"/>
            <w:bottom w:w="0" w:type="dxa"/>
          </w:tblCellMar>
        </w:tblPrEx>
        <w:tc>
          <w:tcPr>
            <w:tcW w:w="3227" w:type="dxa"/>
          </w:tcPr>
          <w:p w:rsidR="00000000" w:rsidRDefault="00986390">
            <w:pPr>
              <w:jc w:val="both"/>
              <w:rPr>
                <w:b/>
              </w:rPr>
            </w:pPr>
            <w:r>
              <w:rPr>
                <w:b/>
              </w:rPr>
              <w:t>Constante van Planck</w:t>
            </w:r>
          </w:p>
        </w:tc>
        <w:tc>
          <w:tcPr>
            <w:tcW w:w="2733" w:type="dxa"/>
          </w:tcPr>
          <w:p w:rsidR="00000000" w:rsidRDefault="00986390">
            <w:pPr>
              <w:jc w:val="both"/>
              <w:rPr>
                <w:b/>
              </w:rPr>
            </w:pPr>
            <w:r>
              <w:rPr>
                <w:b/>
                <w:i/>
              </w:rPr>
              <w:t>h</w:t>
            </w:r>
            <w:r>
              <w:rPr>
                <w:b/>
              </w:rPr>
              <w:t> </w:t>
            </w:r>
            <w:r>
              <w:rPr>
                <w:b/>
              </w:rPr>
              <w:t>= 6,626 x 10</w:t>
            </w:r>
            <w:r>
              <w:rPr>
                <w:b/>
                <w:vertAlign w:val="superscript"/>
              </w:rPr>
              <w:sym w:font="Symbol" w:char="F02D"/>
            </w:r>
            <w:r>
              <w:rPr>
                <w:b/>
                <w:vertAlign w:val="superscript"/>
              </w:rPr>
              <w:t>34</w:t>
            </w:r>
            <w:r>
              <w:rPr>
                <w:b/>
              </w:rPr>
              <w:t xml:space="preserve"> J s</w:t>
            </w:r>
          </w:p>
        </w:tc>
      </w:tr>
      <w:tr w:rsidR="00000000">
        <w:tblPrEx>
          <w:tblCellMar>
            <w:top w:w="0" w:type="dxa"/>
            <w:bottom w:w="0" w:type="dxa"/>
          </w:tblCellMar>
        </w:tblPrEx>
        <w:tc>
          <w:tcPr>
            <w:tcW w:w="3227" w:type="dxa"/>
          </w:tcPr>
          <w:p w:rsidR="00000000" w:rsidRDefault="00986390">
            <w:pPr>
              <w:jc w:val="both"/>
              <w:rPr>
                <w:b/>
              </w:rPr>
            </w:pPr>
            <w:r>
              <w:rPr>
                <w:b/>
              </w:rPr>
              <w:t>lichtsnelheid (in vacuum)</w:t>
            </w:r>
          </w:p>
        </w:tc>
        <w:tc>
          <w:tcPr>
            <w:tcW w:w="2733" w:type="dxa"/>
          </w:tcPr>
          <w:p w:rsidR="00000000" w:rsidRDefault="00986390">
            <w:pPr>
              <w:jc w:val="both"/>
              <w:rPr>
                <w:b/>
                <w:vertAlign w:val="superscript"/>
              </w:rPr>
            </w:pPr>
            <w:r>
              <w:rPr>
                <w:b/>
                <w:i/>
              </w:rPr>
              <w:t>c</w:t>
            </w:r>
            <w:r>
              <w:rPr>
                <w:b/>
              </w:rPr>
              <w:t> </w:t>
            </w:r>
            <w:r>
              <w:rPr>
                <w:b/>
              </w:rPr>
              <w:t>= 2,998 x 10</w:t>
            </w:r>
            <w:r>
              <w:rPr>
                <w:b/>
                <w:vertAlign w:val="superscript"/>
              </w:rPr>
              <w:t>8</w:t>
            </w:r>
            <w:r>
              <w:rPr>
                <w:b/>
              </w:rPr>
              <w:t xml:space="preserve"> m s</w:t>
            </w:r>
            <w:r>
              <w:rPr>
                <w:b/>
                <w:vertAlign w:val="superscript"/>
              </w:rPr>
              <w:sym w:font="Symbol" w:char="F02D"/>
            </w:r>
            <w:r>
              <w:rPr>
                <w:b/>
                <w:vertAlign w:val="superscript"/>
              </w:rPr>
              <w:t>1</w:t>
            </w:r>
          </w:p>
        </w:tc>
      </w:tr>
      <w:tr w:rsidR="00000000">
        <w:tblPrEx>
          <w:tblCellMar>
            <w:top w:w="0" w:type="dxa"/>
            <w:bottom w:w="0" w:type="dxa"/>
          </w:tblCellMar>
        </w:tblPrEx>
        <w:tc>
          <w:tcPr>
            <w:tcW w:w="3227" w:type="dxa"/>
          </w:tcPr>
          <w:p w:rsidR="00000000" w:rsidRDefault="00986390">
            <w:pPr>
              <w:jc w:val="both"/>
              <w:rPr>
                <w:b/>
              </w:rPr>
            </w:pPr>
            <w:r>
              <w:rPr>
                <w:b/>
              </w:rPr>
              <w:t>1 atomaire massa eenheid</w:t>
            </w:r>
          </w:p>
        </w:tc>
        <w:tc>
          <w:tcPr>
            <w:tcW w:w="2733" w:type="dxa"/>
          </w:tcPr>
          <w:p w:rsidR="00000000" w:rsidRDefault="00986390">
            <w:pPr>
              <w:jc w:val="both"/>
              <w:rPr>
                <w:b/>
              </w:rPr>
            </w:pPr>
            <w:r>
              <w:rPr>
                <w:b/>
              </w:rPr>
              <w:t>u</w:t>
            </w:r>
            <w:r>
              <w:rPr>
                <w:b/>
              </w:rPr>
              <w:t> </w:t>
            </w:r>
            <w:r>
              <w:rPr>
                <w:b/>
              </w:rPr>
              <w:t>= 931,5 MeV/</w:t>
            </w:r>
            <w:r>
              <w:rPr>
                <w:b/>
                <w:i/>
              </w:rPr>
              <w:t>c</w:t>
            </w:r>
            <w:r>
              <w:rPr>
                <w:b/>
                <w:vertAlign w:val="superscript"/>
              </w:rPr>
              <w:t>2</w:t>
            </w:r>
            <w:r>
              <w:rPr>
                <w:b/>
              </w:rPr>
              <w:t xml:space="preserve"> </w:t>
            </w:r>
          </w:p>
        </w:tc>
      </w:tr>
    </w:tbl>
    <w:p w:rsidR="00000000" w:rsidRDefault="00986390">
      <w:pPr>
        <w:jc w:val="both"/>
        <w:rPr>
          <w:b/>
        </w:rPr>
      </w:pPr>
      <w:r>
        <w:rPr>
          <w:b/>
        </w:rPr>
        <w:t xml:space="preserve">1 Dalton (Da) = 1 u = 1,661 x 10 </w:t>
      </w:r>
      <w:r>
        <w:rPr>
          <w:b/>
          <w:vertAlign w:val="superscript"/>
        </w:rPr>
        <w:sym w:font="Symbol" w:char="F02D"/>
      </w:r>
      <w:r>
        <w:rPr>
          <w:b/>
          <w:vertAlign w:val="superscript"/>
        </w:rPr>
        <w:t>27</w:t>
      </w:r>
      <w:r>
        <w:rPr>
          <w:b/>
        </w:rPr>
        <w:t xml:space="preserve"> kg</w:t>
      </w:r>
    </w:p>
    <w:p w:rsidR="00000000" w:rsidRDefault="00986390">
      <w:pPr>
        <w:jc w:val="both"/>
        <w:rPr>
          <w:b/>
        </w:rPr>
      </w:pPr>
      <w:r>
        <w:rPr>
          <w:b/>
        </w:rPr>
        <w:t>1 eV = 1,602 x 10</w:t>
      </w:r>
      <w:r>
        <w:rPr>
          <w:b/>
          <w:vertAlign w:val="superscript"/>
        </w:rPr>
        <w:sym w:font="Symbol" w:char="F02D"/>
      </w:r>
      <w:r>
        <w:rPr>
          <w:b/>
          <w:vertAlign w:val="superscript"/>
        </w:rPr>
        <w:t>19</w:t>
      </w:r>
      <w:r>
        <w:rPr>
          <w:b/>
        </w:rPr>
        <w:t xml:space="preserve"> J</w:t>
      </w:r>
    </w:p>
    <w:p w:rsidR="00000000" w:rsidRDefault="00986390">
      <w:pPr>
        <w:jc w:val="both"/>
        <w:rPr>
          <w:b/>
        </w:rPr>
      </w:pPr>
      <w:r>
        <w:rPr>
          <w:b/>
        </w:rPr>
        <w:t>1 bar = 10</w:t>
      </w:r>
      <w:r>
        <w:rPr>
          <w:b/>
          <w:vertAlign w:val="superscript"/>
        </w:rPr>
        <w:t>5</w:t>
      </w:r>
      <w:r>
        <w:rPr>
          <w:b/>
        </w:rPr>
        <w:t xml:space="preserve"> Pa = 10</w:t>
      </w:r>
      <w:r>
        <w:rPr>
          <w:b/>
          <w:vertAlign w:val="superscript"/>
        </w:rPr>
        <w:t>5</w:t>
      </w:r>
      <w:r>
        <w:rPr>
          <w:b/>
        </w:rPr>
        <w:t xml:space="preserve"> N m</w:t>
      </w:r>
      <w:r>
        <w:rPr>
          <w:b/>
          <w:vertAlign w:val="superscript"/>
        </w:rPr>
        <w:sym w:font="Symbol" w:char="F02D"/>
      </w:r>
      <w:r>
        <w:rPr>
          <w:b/>
          <w:vertAlign w:val="superscript"/>
        </w:rPr>
        <w:t>2</w:t>
      </w:r>
    </w:p>
    <w:p w:rsidR="00000000" w:rsidRDefault="00986390">
      <w:pPr>
        <w:rPr>
          <w:b/>
        </w:rPr>
      </w:pPr>
      <w:r>
        <w:rPr>
          <w:b/>
        </w:rPr>
        <w:t>1 Å = 10</w:t>
      </w:r>
      <w:r>
        <w:rPr>
          <w:b/>
          <w:vertAlign w:val="superscript"/>
        </w:rPr>
        <w:sym w:font="Symbol" w:char="F02D"/>
      </w:r>
      <w:r>
        <w:rPr>
          <w:b/>
          <w:vertAlign w:val="superscript"/>
        </w:rPr>
        <w:t>10</w:t>
      </w:r>
      <w:r>
        <w:rPr>
          <w:b/>
        </w:rPr>
        <w:t xml:space="preserve"> m</w:t>
      </w:r>
    </w:p>
    <w:p w:rsidR="00000000" w:rsidRDefault="00986390"/>
    <w:p w:rsidR="00000000" w:rsidRDefault="00986390">
      <w:pPr>
        <w:jc w:val="both"/>
      </w:pPr>
      <w:r>
        <w:rPr>
          <w:noProof/>
        </w:rPr>
        <w:pict>
          <v:line id="_x0000_s1034" style="position:absolute;left:0;text-align:left;z-index:251627520" from="25.2pt,42.5pt" to="46.8pt,42.5pt" o:allowincell="f" stroked="f">
            <v:stroke endarrow="block"/>
          </v:line>
        </w:pict>
      </w:r>
      <w:r>
        <w:t xml:space="preserve">Voor twee opeenvolgende eerste-ordereacties geldt: </w:t>
      </w:r>
    </w:p>
    <w:p w:rsidR="00000000" w:rsidRDefault="00986390">
      <w:pPr>
        <w:spacing w:before="120" w:after="120" w:line="360" w:lineRule="auto"/>
        <w:jc w:val="both"/>
      </w:pPr>
      <w:r>
        <w:rPr>
          <w:position w:val="-6"/>
          <w:sz w:val="20"/>
        </w:rPr>
        <w:object w:dxaOrig="1900" w:dyaOrig="360">
          <v:shape id="_x0000_i1025" type="#_x0000_t75" style="width:94.8pt;height:18pt" o:ole="" fillcolor="window">
            <v:imagedata r:id="rId12" o:title=""/>
          </v:shape>
          <o:OLEObject Type="Embed" ProgID="Equation.3" ShapeID="_x0000_i1025" DrawAspect="Content" ObjectID="_1314987712" r:id="rId13"/>
        </w:object>
      </w:r>
    </w:p>
    <w:p w:rsidR="00000000" w:rsidRDefault="00986390">
      <w:pPr>
        <w:spacing w:before="120" w:after="120" w:line="360" w:lineRule="auto"/>
        <w:jc w:val="both"/>
        <w:rPr>
          <w:rFonts w:ascii="Arial" w:hAnsi="Arial"/>
        </w:rPr>
      </w:pPr>
      <w:r>
        <w:rPr>
          <w:position w:val="-28"/>
          <w:sz w:val="20"/>
        </w:rPr>
        <w:object w:dxaOrig="2700" w:dyaOrig="639">
          <v:shape id="_x0000_i1026" type="#_x0000_t75" style="width:162pt;height:37.8pt" o:ole="" fillcolor="window">
            <v:imagedata r:id="rId14" o:title=""/>
          </v:shape>
          <o:OLEObject Type="Embed" ProgID="Equation.3" ShapeID="_x0000_i1026" DrawAspect="Content" ObjectID="_1314987713" r:id="rId15"/>
        </w:object>
      </w:r>
      <w:r>
        <w:rPr>
          <w:noProof/>
        </w:rPr>
        <w:pict>
          <v:line id="_x0000_s1035" style="position:absolute;left:0;text-align:left;z-index:251628544;mso-position-horizontal-relative:text;mso-position-vertical-relative:text" from="20.55pt,48.6pt" to="121.35pt,48.6pt" o:allowincell="f" stroked="f">
            <v:stroke endarrow="block"/>
          </v:line>
        </w:pict>
      </w:r>
      <w:r>
        <w:rPr>
          <w:noProof/>
        </w:rPr>
        <w:pict>
          <v:line id="_x0000_s1033" style="position:absolute;left:0;text-align:left;z-index:251626496;mso-position-horizontal-relative:text;mso-position-vertical-relative:text" from="25.2pt,31.4pt" to="82.8pt,31.4pt" o:allowincell="f" stroked="f">
            <v:stroke endarrow="block"/>
          </v:line>
        </w:pict>
      </w:r>
      <w:r>
        <w:rPr>
          <w:noProof/>
        </w:rPr>
        <w:pict>
          <v:line id="_x0000_s1032" style="position:absolute;left:0;text-align:left;z-index:251625472;mso-position-horizontal-relative:text;mso-position-vertical-relative:text" from="25.2pt,31.4pt" to="82.8pt,31.4pt" o:allowincell="f" stroked="f">
            <v:stroke endarrow="block"/>
          </v:line>
        </w:pict>
      </w:r>
      <w:r>
        <w:rPr>
          <w:noProof/>
        </w:rPr>
        <w:pict>
          <v:shape id="_x0000_s1031" type="#_x0000_t75" style="position:absolute;left:0;text-align:left;margin-left:0;margin-top:0;width:9pt;height:17pt;z-index:251624448;mso-position-horizontal-relative:text;mso-position-vertical-relative:text" o:allowincell="f">
            <v:imagedata r:id="rId16" o:title=""/>
            <w10:wrap type="topAndBottom"/>
          </v:shape>
          <o:OLEObject Type="Embed" ProgID="Equation.3" ShapeID="_x0000_s1031" DrawAspect="Content" ObjectID="_1314987801" r:id="rId17"/>
        </w:pict>
      </w:r>
    </w:p>
    <w:p w:rsidR="00000000" w:rsidRDefault="00986390">
      <w:pPr>
        <w:jc w:val="both"/>
        <w:sectPr w:rsidR="00000000">
          <w:headerReference w:type="default" r:id="rId18"/>
          <w:footerReference w:type="default" r:id="rId19"/>
          <w:type w:val="nextColumn"/>
          <w:pgSz w:w="11909" w:h="16834" w:code="9"/>
          <w:pgMar w:top="1418" w:right="1134" w:bottom="1418" w:left="1134" w:header="708" w:footer="708" w:gutter="0"/>
          <w:cols w:space="708"/>
        </w:sectPr>
      </w:pPr>
    </w:p>
    <w:p w:rsidR="00000000" w:rsidRDefault="00986390">
      <w:pPr>
        <w:pStyle w:val="Kop1"/>
        <w:rPr>
          <w:lang w:val="nl-NL"/>
        </w:rPr>
      </w:pPr>
      <w:r>
        <w:rPr>
          <w:lang w:val="nl-NL"/>
        </w:rPr>
        <w:lastRenderedPageBreak/>
        <w:t>Het waterstofatoom en het waterstofmolecuul</w:t>
      </w:r>
    </w:p>
    <w:p w:rsidR="00000000" w:rsidRDefault="00986390">
      <w:pPr>
        <w:pStyle w:val="Kop1"/>
        <w:jc w:val="both"/>
        <w:rPr>
          <w:sz w:val="22"/>
        </w:rPr>
      </w:pPr>
      <w:r>
        <w:rPr>
          <w:noProof/>
        </w:rPr>
        <w:pict>
          <v:shapetype id="_x0000_t202" coordsize="21600,21600" o:spt="202" path="m,l,21600r21600,l21600,xe">
            <v:stroke joinstyle="miter"/>
            <v:path gradientshapeok="t" o:connecttype="rect"/>
          </v:shapetype>
          <v:shape id="_x0000_s1029" type="#_x0000_t202" style="position:absolute;left:0;text-align:left;margin-left:207pt;margin-top:160.9pt;width:168.3pt;height:18pt;z-index:251622400" o:allowincell="f" filled="f" stroked="f">
            <v:textbox>
              <w:txbxContent>
                <w:p w:rsidR="00000000" w:rsidRDefault="00986390">
                  <w:pPr>
                    <w:rPr>
                      <w:rFonts w:ascii="Century Schoolbook" w:hAnsi="Century Schoolbook"/>
                      <w:b/>
                    </w:rPr>
                  </w:pPr>
                  <w:r>
                    <w:rPr>
                      <w:rFonts w:ascii="Century Schoolbook" w:hAnsi="Century Schoolbook"/>
                      <w:b/>
                    </w:rPr>
                    <w:t>Niels Bohr (1885-1962)</w:t>
                  </w:r>
                </w:p>
              </w:txbxContent>
            </v:textbox>
          </v:shape>
        </w:pict>
      </w:r>
      <w:r w:rsidR="0042537A">
        <w:rPr>
          <w:noProof/>
          <w:sz w:val="20"/>
          <w:lang w:val="nl-NL"/>
        </w:rPr>
        <w:drawing>
          <wp:inline distT="0" distB="0" distL="0" distR="0">
            <wp:extent cx="2575560" cy="2232660"/>
            <wp:effectExtent l="19050" t="0" r="0" b="0"/>
            <wp:docPr id="3" name="Afbeelding 3" descr="D:\User\sample\figure\edited images\boh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User\sample\figure\edited images\bohr2.jpg"/>
                    <pic:cNvPicPr>
                      <a:picLocks noChangeArrowheads="1"/>
                    </pic:cNvPicPr>
                  </pic:nvPicPr>
                  <pic:blipFill>
                    <a:blip r:embed="rId20" cstate="print"/>
                    <a:srcRect/>
                    <a:stretch>
                      <a:fillRect/>
                    </a:stretch>
                  </pic:blipFill>
                  <pic:spPr bwMode="auto">
                    <a:xfrm>
                      <a:off x="0" y="0"/>
                      <a:ext cx="2575560" cy="2232660"/>
                    </a:xfrm>
                    <a:prstGeom prst="rect">
                      <a:avLst/>
                    </a:prstGeom>
                    <a:noFill/>
                    <a:ln w="9525">
                      <a:noFill/>
                      <a:miter lim="800000"/>
                      <a:headEnd/>
                      <a:tailEnd/>
                    </a:ln>
                  </pic:spPr>
                </pic:pic>
              </a:graphicData>
            </a:graphic>
          </wp:inline>
        </w:drawing>
      </w:r>
    </w:p>
    <w:p w:rsidR="00000000" w:rsidRDefault="00986390">
      <w:pPr>
        <w:spacing w:before="120" w:after="120"/>
      </w:pPr>
      <w:r>
        <w:t>De waargenomen golflengten in het lijnenspectrum van het waterstofatoom werden voor het eerst uitgedrukt als termen van een reeks door Johann Jakob Balmer, een Zwitserse leraar. De empirisch gevonden Balmerformule luidt:</w:t>
      </w:r>
    </w:p>
    <w:p w:rsidR="00000000" w:rsidRDefault="00986390">
      <w:pPr>
        <w:spacing w:before="120" w:after="120"/>
      </w:pPr>
      <w:r>
        <w:rPr>
          <w:position w:val="-24"/>
          <w:sz w:val="20"/>
        </w:rPr>
        <w:object w:dxaOrig="4080" w:dyaOrig="620">
          <v:shape id="_x0000_i1027" type="#_x0000_t75" style="width:189.6pt;height:28.2pt" o:ole="" fillcolor="window">
            <v:imagedata r:id="rId21" o:title=""/>
          </v:shape>
          <o:OLEObject Type="Embed" ProgID="Equation.3" ShapeID="_x0000_i1027" DrawAspect="Content" ObjectID="_1314987714" r:id="rId22"/>
        </w:object>
      </w:r>
      <w:r>
        <w:rPr>
          <w:position w:val="-30"/>
          <w:sz w:val="20"/>
        </w:rPr>
        <w:object w:dxaOrig="1340" w:dyaOrig="720">
          <v:shape id="_x0000_i1028" type="#_x0000_t75" style="width:67.2pt;height:36pt" o:ole="" fillcolor="window">
            <v:imagedata r:id="rId23" o:title=""/>
          </v:shape>
          <o:OLEObject Type="Embed" ProgID="Equation.3" ShapeID="_x0000_i1028" DrawAspect="Content" ObjectID="_1314987715" r:id="rId24"/>
        </w:object>
      </w:r>
    </w:p>
    <w:p w:rsidR="00000000" w:rsidRDefault="00986390">
      <w:pPr>
        <w:spacing w:before="120" w:after="120"/>
      </w:pPr>
      <w:r>
        <w:rPr>
          <w:i/>
        </w:rPr>
        <w:t>m</w:t>
      </w:r>
      <w:r>
        <w:rPr>
          <w:i/>
          <w:vertAlign w:val="subscript"/>
        </w:rPr>
        <w:t>e</w:t>
      </w:r>
      <w:r>
        <w:t xml:space="preserve"> is de massa van een elektron.</w:t>
      </w:r>
      <w:r>
        <w:rPr>
          <w:i/>
        </w:rPr>
        <w:t xml:space="preserve"> R</w:t>
      </w:r>
      <w:r>
        <w:rPr>
          <w:vertAlign w:val="subscript"/>
        </w:rPr>
        <w:t>H</w:t>
      </w:r>
      <w:r>
        <w:t xml:space="preserve"> = 109678 cm</w:t>
      </w:r>
      <w:r>
        <w:rPr>
          <w:vertAlign w:val="superscript"/>
        </w:rPr>
        <w:sym w:font="Symbol" w:char="F02D"/>
      </w:r>
      <w:r>
        <w:rPr>
          <w:vertAlign w:val="superscript"/>
        </w:rPr>
        <w:t>1</w:t>
      </w:r>
      <w:r>
        <w:t xml:space="preserve"> is de Rydberg constante. Niels Bohr leidde deze betrekking in 1913 theoretisch af. De formule kan gemakkelijk gegeneraliseerd worden tot elk één</w:t>
      </w:r>
      <w:r>
        <w:noBreakHyphen/>
        <w:t>elektronatoom/-ion.</w:t>
      </w:r>
    </w:p>
    <w:p w:rsidR="00000000" w:rsidRDefault="00986390">
      <w:pPr>
        <w:pStyle w:val="Alineakader"/>
      </w:pPr>
      <w:r>
        <w:t xml:space="preserve">Langste golflengte </w:t>
      </w:r>
      <w:r>
        <w:rPr>
          <w:rFonts w:ascii="Symbol" w:hAnsi="Symbol"/>
        </w:rPr>
        <w:t></w:t>
      </w:r>
      <w:r>
        <w:rPr>
          <w:vertAlign w:val="subscript"/>
        </w:rPr>
        <w:t>L</w:t>
      </w:r>
      <w:r>
        <w:t xml:space="preserve"> komt overeen </w:t>
      </w:r>
      <w:r>
        <w:t xml:space="preserve">met </w:t>
      </w:r>
      <w:r>
        <w:rPr>
          <w:i/>
        </w:rPr>
        <w:t>n</w:t>
      </w:r>
      <w:r>
        <w:t xml:space="preserve"> = 3</w:t>
      </w:r>
    </w:p>
    <w:p w:rsidR="00000000" w:rsidRDefault="00986390">
      <w:pPr>
        <w:pStyle w:val="Alineakader"/>
      </w:pPr>
      <w:r>
        <w:t>Voor He</w:t>
      </w:r>
      <w:r>
        <w:rPr>
          <w:vertAlign w:val="superscript"/>
        </w:rPr>
        <w:t>+</w:t>
      </w:r>
    </w:p>
    <w:p w:rsidR="00000000" w:rsidRDefault="00986390">
      <w:pPr>
        <w:pStyle w:val="Alineakader"/>
      </w:pPr>
      <w:r>
        <w:rPr>
          <w:position w:val="-30"/>
          <w:sz w:val="20"/>
        </w:rPr>
        <w:object w:dxaOrig="2000" w:dyaOrig="720">
          <v:shape id="_x0000_i1029" type="#_x0000_t75" style="width:100.2pt;height:36pt" o:ole="" fillcolor="window">
            <v:imagedata r:id="rId25" o:title=""/>
          </v:shape>
          <o:OLEObject Type="Embed" ProgID="Equation.3" ShapeID="_x0000_i1029" DrawAspect="Content" ObjectID="_1314987716" r:id="rId26"/>
        </w:object>
      </w:r>
      <w:r>
        <w:tab/>
        <w:t>0,5</w:t>
      </w:r>
    </w:p>
    <w:p w:rsidR="00000000" w:rsidRDefault="00986390">
      <w:pPr>
        <w:pStyle w:val="Alineakader"/>
        <w:rPr>
          <w:rFonts w:ascii="Symbol" w:hAnsi="Symbol"/>
        </w:rPr>
      </w:pPr>
      <w:r>
        <w:rPr>
          <w:rFonts w:ascii="Symbol" w:hAnsi="Symbol"/>
        </w:rPr>
        <w:t></w:t>
      </w:r>
      <w:r>
        <w:rPr>
          <w:rFonts w:ascii="Symbol" w:hAnsi="Symbol"/>
          <w:vertAlign w:val="subscript"/>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Å</w:t>
      </w:r>
      <w:r>
        <w:tab/>
        <w:t>1</w:t>
      </w:r>
    </w:p>
    <w:p w:rsidR="00000000" w:rsidRDefault="00986390">
      <w:pPr>
        <w:pStyle w:val="VrgNrm"/>
      </w:pPr>
      <w:r>
        <w:tab/>
        <w:t>1,5</w:t>
      </w:r>
    </w:p>
    <w:p w:rsidR="00000000" w:rsidRDefault="00986390" w:rsidP="00986390">
      <w:pPr>
        <w:numPr>
          <w:ilvl w:val="1"/>
          <w:numId w:val="3"/>
        </w:numPr>
        <w:tabs>
          <w:tab w:val="clear" w:pos="720"/>
        </w:tabs>
        <w:spacing w:before="120" w:after="120"/>
      </w:pPr>
      <w:r>
        <w:t xml:space="preserve">Bereken de langste golflengte in Å (1Å = 10 </w:t>
      </w:r>
      <w:r>
        <w:rPr>
          <w:vertAlign w:val="superscript"/>
        </w:rPr>
        <w:sym w:font="Symbol" w:char="F02D"/>
      </w:r>
      <w:r>
        <w:rPr>
          <w:vertAlign w:val="superscript"/>
        </w:rPr>
        <w:t>10</w:t>
      </w:r>
      <w:r>
        <w:t xml:space="preserve"> m) in de ‘Balmer reeks’ voor enkelvoudig geïoniseerd helium (He</w:t>
      </w:r>
      <w:r>
        <w:rPr>
          <w:vertAlign w:val="superscript"/>
        </w:rPr>
        <w:t>+</w:t>
      </w:r>
      <w:r>
        <w:t>). Verwaarloos de beweging van de kern in je berekening..</w:t>
      </w:r>
    </w:p>
    <w:p w:rsidR="00000000" w:rsidRDefault="00986390">
      <w:pPr>
        <w:pStyle w:val="stand"/>
      </w:pPr>
      <w:r>
        <w:t>Een formule analoog a</w:t>
      </w:r>
      <w:r>
        <w:t>an de Balmerformule geldt voor de reeksen spectraallijnen die ontstaan door overgangen van hogere energieniveaus naar het laagste energieniveau bij een waterstofatoom.</w:t>
      </w:r>
    </w:p>
    <w:p w:rsidR="00000000" w:rsidRDefault="00986390" w:rsidP="00986390">
      <w:pPr>
        <w:numPr>
          <w:ilvl w:val="1"/>
          <w:numId w:val="3"/>
        </w:numPr>
        <w:tabs>
          <w:tab w:val="clear" w:pos="720"/>
        </w:tabs>
        <w:spacing w:before="120" w:after="120"/>
      </w:pPr>
      <w:r>
        <w:t>Geef deze formule en bereken hiermee de energie van de grondtoestand van een waterstofat</w:t>
      </w:r>
      <w:r>
        <w:t xml:space="preserve">oom in eV. </w:t>
      </w:r>
    </w:p>
    <w:p w:rsidR="00000000" w:rsidRDefault="00986390">
      <w:pPr>
        <w:pStyle w:val="Alineakader"/>
      </w:pPr>
      <w:r>
        <w:rPr>
          <w:position w:val="-30"/>
          <w:sz w:val="20"/>
        </w:rPr>
        <w:object w:dxaOrig="3060" w:dyaOrig="720">
          <v:shape id="_x0000_i1030" type="#_x0000_t75" style="width:153pt;height:36pt" o:ole="" fillcolor="window">
            <v:imagedata r:id="rId27" o:title=""/>
          </v:shape>
          <o:OLEObject Type="Embed" ProgID="Equation.3" ShapeID="_x0000_i1030" DrawAspect="Content" ObjectID="_1314987717" r:id="rId28"/>
        </w:object>
      </w:r>
      <w:r>
        <w:tab/>
        <w:t>0,5</w:t>
      </w:r>
    </w:p>
    <w:p w:rsidR="00000000" w:rsidRDefault="00986390">
      <w:pPr>
        <w:pStyle w:val="Alineakader"/>
        <w:tabs>
          <w:tab w:val="left" w:pos="567"/>
        </w:tabs>
        <w:rPr>
          <w:vertAlign w:val="subscript"/>
        </w:rPr>
      </w:pPr>
      <w:r>
        <w:rPr>
          <w:i/>
        </w:rPr>
        <w:t>E</w:t>
      </w:r>
      <w:r>
        <w:t xml:space="preserve"> </w:t>
      </w:r>
      <w:r>
        <w:tab/>
        <w:t xml:space="preserve">= </w:t>
      </w:r>
      <w:r>
        <w:sym w:font="Symbol" w:char="F02D"/>
      </w:r>
      <w:r>
        <w:rPr>
          <w:i/>
        </w:rPr>
        <w:t>hcR</w:t>
      </w:r>
      <w:r>
        <w:rPr>
          <w:vertAlign w:val="subscript"/>
        </w:rPr>
        <w:t>H</w:t>
      </w:r>
      <w:r>
        <w:tab/>
        <w:t>0,5</w:t>
      </w:r>
    </w:p>
    <w:p w:rsidR="00000000" w:rsidRDefault="00986390">
      <w:pPr>
        <w:pStyle w:val="Alineakader"/>
        <w:tabs>
          <w:tab w:val="left" w:pos="567"/>
        </w:tabs>
      </w:pPr>
      <w:r>
        <w:tab/>
        <w:t xml:space="preserve">= </w:t>
      </w:r>
      <w:r>
        <w:sym w:font="Symbol" w:char="F02D"/>
      </w:r>
      <w:r>
        <w:t>13,6 eV</w:t>
      </w:r>
      <w:r>
        <w:tab/>
        <w:t>0,5</w:t>
      </w:r>
    </w:p>
    <w:p w:rsidR="00000000" w:rsidRDefault="00986390">
      <w:pPr>
        <w:pStyle w:val="VrgNrm"/>
      </w:pPr>
      <w:r>
        <w:tab/>
        <w:t>1,5</w:t>
      </w:r>
    </w:p>
    <w:p w:rsidR="00000000" w:rsidRDefault="00986390">
      <w:pPr>
        <w:pStyle w:val="stand"/>
      </w:pPr>
      <w:r>
        <w:lastRenderedPageBreak/>
        <w:t>Een ‘muonisch waterstofatoom’ is als een waterstofatoom waarin het elektron is vervangen door een zwaarder deeltje, het muon. De massa van een muon is ongeveer 207 maal de massa van e</w:t>
      </w:r>
      <w:r>
        <w:t>en elektron, terwijl zijn lading gelijk is aan die van een elektron. Een muon heeft een zeer korte halveringstijd, maar deze instabiliteit verwaarlozen we hier.</w:t>
      </w:r>
    </w:p>
    <w:p w:rsidR="00000000" w:rsidRDefault="00986390" w:rsidP="00986390">
      <w:pPr>
        <w:numPr>
          <w:ilvl w:val="1"/>
          <w:numId w:val="3"/>
        </w:numPr>
        <w:tabs>
          <w:tab w:val="clear" w:pos="720"/>
        </w:tabs>
      </w:pPr>
      <w:r>
        <w:t>Bepaal de laagste energie en de straal van de eerste Bohrse baan van een muonisch waterstofatoo</w:t>
      </w:r>
      <w:r>
        <w:t xml:space="preserve">m. Verwaarloos in je berekening de beweging van de kern. De straal van de eerste Bohrse baan van het waterstofatoom (Bohrse straal genaamd) is 0,53 Å. </w:t>
      </w:r>
      <w:r>
        <w:rPr>
          <w:i/>
        </w:rPr>
        <w:t>a</w:t>
      </w:r>
      <w:r>
        <w:rPr>
          <w:vertAlign w:val="subscript"/>
        </w:rPr>
        <w:t>o</w:t>
      </w:r>
      <w:r>
        <w:t xml:space="preserve"> = </w:t>
      </w:r>
      <w:r>
        <w:rPr>
          <w:position w:val="-32"/>
          <w:sz w:val="20"/>
        </w:rPr>
        <w:object w:dxaOrig="740" w:dyaOrig="760">
          <v:shape id="_x0000_i1031" type="#_x0000_t75" style="width:37.2pt;height:37.8pt" o:ole="" fillcolor="window">
            <v:imagedata r:id="rId29" o:title=""/>
          </v:shape>
          <o:OLEObject Type="Embed" ProgID="Equation.3" ShapeID="_x0000_i1031" DrawAspect="Content" ObjectID="_1314987718" r:id="rId30"/>
        </w:object>
      </w:r>
    </w:p>
    <w:p w:rsidR="00000000" w:rsidRDefault="00986390">
      <w:pPr>
        <w:pStyle w:val="Alineakader"/>
      </w:pPr>
      <w:r>
        <w:t xml:space="preserve">laagste energie = </w:t>
      </w:r>
      <w:r>
        <w:sym w:font="Symbol" w:char="F02D"/>
      </w:r>
      <w:r>
        <w:t xml:space="preserve"> 207 </w:t>
      </w:r>
      <w:r>
        <w:sym w:font="Symbol" w:char="F0B4"/>
      </w:r>
      <w:r>
        <w:t xml:space="preserve"> 13,6 = </w:t>
      </w:r>
      <w:r>
        <w:sym w:font="Symbol" w:char="F02D"/>
      </w:r>
      <w:r>
        <w:t>2,82 keV</w:t>
      </w:r>
      <w:r>
        <w:tab/>
        <w:t>1</w:t>
      </w:r>
    </w:p>
    <w:p w:rsidR="00000000" w:rsidRDefault="00986390">
      <w:pPr>
        <w:pStyle w:val="Alineakader"/>
      </w:pPr>
      <w:r>
        <w:t>straal van de 1</w:t>
      </w:r>
      <w:r>
        <w:rPr>
          <w:vertAlign w:val="superscript"/>
        </w:rPr>
        <w:t>e</w:t>
      </w:r>
      <w:r>
        <w:t xml:space="preserve"> Bohrse baan = </w:t>
      </w:r>
      <w:r>
        <w:rPr>
          <w:position w:val="-24"/>
          <w:sz w:val="20"/>
        </w:rPr>
        <w:object w:dxaOrig="520" w:dyaOrig="620">
          <v:shape id="_x0000_i1032" type="#_x0000_t75" style="width:25.8pt;height:31.2pt" o:ole="" fillcolor="window">
            <v:imagedata r:id="rId31" o:title=""/>
          </v:shape>
          <o:OLEObject Type="Embed" ProgID="Equation.3" ShapeID="_x0000_i1032" DrawAspect="Content" ObjectID="_1314987719" r:id="rId32"/>
        </w:object>
      </w:r>
      <w:r>
        <w:t xml:space="preserve"> = 2,6</w:t>
      </w:r>
      <w:r>
        <w:sym w:font="Symbol" w:char="F0D7"/>
      </w:r>
      <w:r>
        <w:t>10</w:t>
      </w:r>
      <w:r>
        <w:rPr>
          <w:vertAlign w:val="superscript"/>
        </w:rPr>
        <w:sym w:font="Symbol" w:char="F02D"/>
      </w:r>
      <w:r>
        <w:rPr>
          <w:vertAlign w:val="superscript"/>
        </w:rPr>
        <w:t>3</w:t>
      </w:r>
      <w:r>
        <w:t xml:space="preserve"> Å</w:t>
      </w:r>
      <w:r>
        <w:tab/>
        <w:t>1</w:t>
      </w:r>
    </w:p>
    <w:p w:rsidR="00000000" w:rsidRDefault="00986390">
      <w:pPr>
        <w:pStyle w:val="VrgNrm"/>
      </w:pPr>
      <w:r>
        <w:tab/>
        <w:t>2</w:t>
      </w:r>
    </w:p>
    <w:p w:rsidR="00000000" w:rsidRDefault="00986390">
      <w:pPr>
        <w:pStyle w:val="stand"/>
      </w:pPr>
      <w:r>
        <w:t xml:space="preserve">Het klassieke beeld van een ‘baan’ in de Bohrse theorie is nu vervangen door het kwantummechanische begrip ‘orbitaal’. De orbitaal </w:t>
      </w:r>
      <w:r>
        <w:sym w:font="Symbol" w:char="F079"/>
      </w:r>
      <w:r>
        <w:rPr>
          <w:vertAlign w:val="subscript"/>
        </w:rPr>
        <w:t>1s</w:t>
      </w:r>
      <w:r>
        <w:t xml:space="preserve"> (</w:t>
      </w:r>
      <w:r>
        <w:rPr>
          <w:i/>
        </w:rPr>
        <w:t>r</w:t>
      </w:r>
      <w:r>
        <w:t xml:space="preserve">) voor de grondtoestand van een waterstofatoom wordt gegeven door </w:t>
      </w:r>
    </w:p>
    <w:p w:rsidR="00000000" w:rsidRDefault="00986390">
      <w:pPr>
        <w:rPr>
          <w:vertAlign w:val="subscript"/>
        </w:rPr>
      </w:pPr>
      <w:r>
        <w:rPr>
          <w:position w:val="-46"/>
          <w:sz w:val="20"/>
        </w:rPr>
        <w:object w:dxaOrig="2240" w:dyaOrig="859">
          <v:shape id="_x0000_i1033" type="#_x0000_t75" style="width:112.2pt;height:43.2pt" o:ole="" fillcolor="window">
            <v:imagedata r:id="rId33" o:title=""/>
          </v:shape>
          <o:OLEObject Type="Embed" ProgID="Equation.3" ShapeID="_x0000_i1033" DrawAspect="Content" ObjectID="_1314987720" r:id="rId34"/>
        </w:object>
      </w:r>
    </w:p>
    <w:p w:rsidR="00000000" w:rsidRDefault="00986390">
      <w:r>
        <w:t xml:space="preserve">Hierin is </w:t>
      </w:r>
      <w:r>
        <w:rPr>
          <w:i/>
        </w:rPr>
        <w:t>r</w:t>
      </w:r>
      <w:r>
        <w:t xml:space="preserve"> de afstand van een elektron tot de kern en </w:t>
      </w:r>
      <w:r>
        <w:rPr>
          <w:i/>
        </w:rPr>
        <w:t>a</w:t>
      </w:r>
      <w:r>
        <w:rPr>
          <w:vertAlign w:val="subscript"/>
        </w:rPr>
        <w:t>o</w:t>
      </w:r>
      <w:r>
        <w:t xml:space="preserve"> is the Bohrse straal.</w:t>
      </w:r>
    </w:p>
    <w:p w:rsidR="00000000" w:rsidRDefault="00986390">
      <w:r>
        <w:t xml:space="preserve">Beschouw een bolvormige schil met straal </w:t>
      </w:r>
      <w:r>
        <w:rPr>
          <w:i/>
        </w:rPr>
        <w:t>a</w:t>
      </w:r>
      <w:r>
        <w:rPr>
          <w:vertAlign w:val="subscript"/>
        </w:rPr>
        <w:t xml:space="preserve">o </w:t>
      </w:r>
      <w:r>
        <w:t xml:space="preserve">en dikte 0,001 </w:t>
      </w:r>
      <w:r>
        <w:rPr>
          <w:i/>
        </w:rPr>
        <w:t>a</w:t>
      </w:r>
      <w:r>
        <w:rPr>
          <w:vertAlign w:val="subscript"/>
        </w:rPr>
        <w:t>o</w:t>
      </w:r>
      <w:r>
        <w:t xml:space="preserve">. </w:t>
      </w:r>
    </w:p>
    <w:p w:rsidR="00000000" w:rsidRDefault="00986390">
      <w:pPr>
        <w:spacing w:before="120" w:after="120"/>
        <w:ind w:left="720" w:hanging="720"/>
        <w:rPr>
          <w:rFonts w:ascii="Symbol" w:hAnsi="Symbol"/>
          <w:b/>
        </w:rPr>
      </w:pPr>
      <w:r>
        <w:rPr>
          <w:b/>
        </w:rPr>
        <w:t>1.4</w:t>
      </w:r>
      <w:r>
        <w:tab/>
        <w:t>Schat de waarschijnlijkheid om het elektron in deze schil aan te treffen. Het volume van een bolvormige</w:t>
      </w:r>
      <w:r>
        <w:t xml:space="preserve"> schil met een binnenstraal en een dikte van </w:t>
      </w:r>
      <w:r>
        <w:rPr>
          <w:rFonts w:ascii="Symbol" w:hAnsi="Symbol"/>
        </w:rPr>
        <w:t></w:t>
      </w:r>
      <w:r>
        <w:rPr>
          <w:i/>
        </w:rPr>
        <w:t>r</w:t>
      </w:r>
      <w:r>
        <w:t xml:space="preserve"> is 4</w:t>
      </w:r>
      <w:r>
        <w:rPr>
          <w:rFonts w:ascii="Symbol" w:hAnsi="Symbol"/>
        </w:rPr>
        <w:t></w:t>
      </w:r>
      <w:r>
        <w:rPr>
          <w:i/>
        </w:rPr>
        <w:t>r</w:t>
      </w:r>
      <w:r>
        <w:rPr>
          <w:vertAlign w:val="superscript"/>
        </w:rPr>
        <w:t>2</w:t>
      </w:r>
      <w:r>
        <w:rPr>
          <w:rFonts w:ascii="Symbol" w:hAnsi="Symbol"/>
        </w:rPr>
        <w:t></w:t>
      </w:r>
      <w:r>
        <w:rPr>
          <w:i/>
        </w:rPr>
        <w:t>r</w:t>
      </w:r>
      <w:r>
        <w:t>.</w:t>
      </w:r>
    </w:p>
    <w:p w:rsidR="00000000" w:rsidRDefault="00986390">
      <w:pPr>
        <w:pStyle w:val="Alineakader"/>
      </w:pPr>
      <w:r>
        <w:t>Waarschijnlijkheid = |</w:t>
      </w:r>
      <w:r>
        <w:rPr>
          <w:rFonts w:ascii="Symbol" w:hAnsi="Symbol"/>
        </w:rPr>
        <w:t></w:t>
      </w:r>
      <w:r>
        <w:rPr>
          <w:rFonts w:ascii="Symbol" w:hAnsi="Symbol"/>
        </w:rPr>
        <w:t></w:t>
      </w:r>
      <w:r>
        <w:rPr>
          <w:i/>
        </w:rPr>
        <w:t>a</w:t>
      </w:r>
      <w:r>
        <w:rPr>
          <w:vertAlign w:val="subscript"/>
        </w:rPr>
        <w:t>o</w:t>
      </w:r>
      <w:r>
        <w:t>)|</w:t>
      </w:r>
      <w:r>
        <w:rPr>
          <w:vertAlign w:val="superscript"/>
        </w:rPr>
        <w:t>2</w:t>
      </w:r>
      <w:r>
        <w:t xml:space="preserve"> 4</w:t>
      </w:r>
      <w:r>
        <w:rPr>
          <w:rFonts w:ascii="Symbol" w:hAnsi="Symbol"/>
        </w:rPr>
        <w:t></w:t>
      </w:r>
      <w:r>
        <w:t>a</w:t>
      </w:r>
      <w:r>
        <w:rPr>
          <w:vertAlign w:val="subscript"/>
        </w:rPr>
        <w:t>o</w:t>
      </w:r>
      <w:r>
        <w:rPr>
          <w:vertAlign w:val="superscript"/>
        </w:rPr>
        <w:t>2</w:t>
      </w:r>
      <w:r>
        <w:t xml:space="preserve"> </w:t>
      </w:r>
      <w:r>
        <w:sym w:font="Symbol" w:char="F0B4"/>
      </w:r>
      <w:r>
        <w:t xml:space="preserve"> 0,001 a</w:t>
      </w:r>
      <w:r>
        <w:rPr>
          <w:vertAlign w:val="subscript"/>
        </w:rPr>
        <w:t>o</w:t>
      </w:r>
      <w:r>
        <w:tab/>
        <w:t>1</w:t>
      </w:r>
    </w:p>
    <w:p w:rsidR="00000000" w:rsidRDefault="00986390">
      <w:pPr>
        <w:pStyle w:val="Alineakader"/>
      </w:pPr>
      <w:r>
        <w:t xml:space="preserve">= 0,004 </w:t>
      </w:r>
      <w:r>
        <w:rPr>
          <w:i/>
        </w:rPr>
        <w:t>e</w:t>
      </w:r>
      <w:r>
        <w:rPr>
          <w:vertAlign w:val="superscript"/>
        </w:rPr>
        <w:sym w:font="Symbol" w:char="F02D"/>
      </w:r>
      <w:r>
        <w:rPr>
          <w:vertAlign w:val="superscript"/>
        </w:rPr>
        <w:t>2</w:t>
      </w:r>
    </w:p>
    <w:p w:rsidR="00000000" w:rsidRDefault="00986390">
      <w:pPr>
        <w:pStyle w:val="Alineakader"/>
        <w:rPr>
          <w:rFonts w:ascii="Symbol" w:hAnsi="Symbol"/>
          <w:vertAlign w:val="superscript"/>
        </w:rPr>
      </w:pPr>
      <w:r>
        <w:t>= 5,41</w:t>
      </w:r>
      <w:r>
        <w:sym w:font="Symbol" w:char="F0D7"/>
      </w:r>
      <w:r>
        <w:t>10</w:t>
      </w:r>
      <w:r>
        <w:rPr>
          <w:vertAlign w:val="superscript"/>
        </w:rPr>
        <w:sym w:font="Symbol" w:char="F02D"/>
      </w:r>
      <w:r>
        <w:rPr>
          <w:vertAlign w:val="superscript"/>
        </w:rPr>
        <w:t>4</w:t>
      </w:r>
      <w:r>
        <w:tab/>
        <w:t>1</w:t>
      </w:r>
    </w:p>
    <w:p w:rsidR="00000000" w:rsidRDefault="00986390">
      <w:pPr>
        <w:pStyle w:val="VrgNrm"/>
      </w:pPr>
      <w:r>
        <w:tab/>
        <w:t>2</w:t>
      </w:r>
    </w:p>
    <w:p w:rsidR="00000000" w:rsidRDefault="00986390">
      <w:pPr>
        <w:pStyle w:val="stand"/>
      </w:pPr>
      <w:r>
        <w:t>Het H</w:t>
      </w:r>
      <w:r>
        <w:rPr>
          <w:vertAlign w:val="subscript"/>
        </w:rPr>
        <w:t>2</w:t>
      </w:r>
      <w:r>
        <w:t xml:space="preserve"> molecuul kan langs twee verschillende wegen dissociëren:</w:t>
      </w:r>
    </w:p>
    <w:p w:rsidR="00000000" w:rsidRDefault="00986390">
      <w:pPr>
        <w:spacing w:before="120" w:after="120"/>
        <w:ind w:firstLine="720"/>
      </w:pPr>
      <w:r>
        <w:t>(i)</w:t>
      </w:r>
      <w:r>
        <w:tab/>
        <w:t>H</w:t>
      </w:r>
      <w:r>
        <w:rPr>
          <w:vertAlign w:val="subscript"/>
        </w:rPr>
        <w:t xml:space="preserve">2 </w:t>
      </w:r>
      <w:r>
        <w:sym w:font="Symbol" w:char="F0AE"/>
      </w:r>
      <w:r>
        <w:t xml:space="preserve"> H + H </w:t>
      </w:r>
      <w:r>
        <w:tab/>
        <w:t>(twee afzonderlijke waterstofatomen)</w:t>
      </w:r>
    </w:p>
    <w:p w:rsidR="00000000" w:rsidRDefault="00986390">
      <w:pPr>
        <w:spacing w:before="120" w:after="120"/>
        <w:ind w:firstLine="720"/>
      </w:pPr>
      <w:r>
        <w:t>(i</w:t>
      </w:r>
      <w:r>
        <w:t>i)</w:t>
      </w:r>
      <w:r>
        <w:tab/>
        <w:t>H</w:t>
      </w:r>
      <w:r>
        <w:rPr>
          <w:vertAlign w:val="subscript"/>
        </w:rPr>
        <w:t>2</w:t>
      </w:r>
      <w:r>
        <w:t xml:space="preserve"> </w:t>
      </w:r>
      <w:r>
        <w:sym w:font="Symbol" w:char="F0AE"/>
      </w:r>
      <w:r>
        <w:t xml:space="preserve"> H</w:t>
      </w:r>
      <w:r>
        <w:rPr>
          <w:vertAlign w:val="superscript"/>
        </w:rPr>
        <w:t>+</w:t>
      </w:r>
      <w:r>
        <w:t xml:space="preserve"> + H</w:t>
      </w:r>
      <w:r>
        <w:rPr>
          <w:vertAlign w:val="superscript"/>
        </w:rPr>
        <w:sym w:font="Symbol" w:char="F02D"/>
      </w:r>
      <w:r>
        <w:rPr>
          <w:vertAlign w:val="superscript"/>
        </w:rPr>
        <w:tab/>
      </w:r>
      <w:r>
        <w:t>(een proton en een hydrideion)</w:t>
      </w:r>
    </w:p>
    <w:p w:rsidR="00000000" w:rsidRDefault="00986390">
      <w:r>
        <w:t>De grafiek van de energie (</w:t>
      </w:r>
      <w:r>
        <w:rPr>
          <w:i/>
        </w:rPr>
        <w:t>E</w:t>
      </w:r>
      <w:r>
        <w:t>) vs de afstand tussen de kernen (</w:t>
      </w:r>
      <w:r>
        <w:rPr>
          <w:i/>
        </w:rPr>
        <w:t>R</w:t>
      </w:r>
      <w:r>
        <w:t>) voor H</w:t>
      </w:r>
      <w:r>
        <w:rPr>
          <w:vertAlign w:val="subscript"/>
        </w:rPr>
        <w:t>2</w:t>
      </w:r>
      <w:r>
        <w:t xml:space="preserve"> is schematisch weergegeven in de figuur. De atoom- en molecuulenergieën zijn gegeven op dezelfde schaal.</w:t>
      </w:r>
    </w:p>
    <w:p w:rsidR="00000000" w:rsidRDefault="00986390" w:rsidP="00986390">
      <w:pPr>
        <w:numPr>
          <w:ilvl w:val="1"/>
          <w:numId w:val="24"/>
        </w:numPr>
        <w:spacing w:before="120" w:after="120"/>
      </w:pPr>
      <w:r>
        <w:br w:type="page"/>
      </w:r>
      <w:r>
        <w:rPr>
          <w:noProof/>
        </w:rPr>
        <w:lastRenderedPageBreak/>
        <w:pict>
          <v:shape id="_x0000_s1037" type="#_x0000_t202" style="position:absolute;left:0;text-align:left;margin-left:324.9pt;margin-top:101.6pt;width:45pt;height:27pt;z-index:251630592" o:allowincell="f">
            <v:textbox style="mso-next-textbox:#_x0000_s1037">
              <w:txbxContent>
                <w:p w:rsidR="00000000" w:rsidRDefault="00986390">
                  <w:r>
                    <w:t>(ii)</w:t>
                  </w:r>
                </w:p>
              </w:txbxContent>
            </v:textbox>
            <w10:wrap type="topAndBottom"/>
            <w10:anchorlock/>
          </v:shape>
        </w:pict>
      </w:r>
      <w:r>
        <w:rPr>
          <w:noProof/>
        </w:rPr>
        <w:pict>
          <v:shape id="_x0000_s1039" type="#_x0000_t202" style="position:absolute;left:0;text-align:left;margin-left:270pt;margin-top:261pt;width:18pt;height:9pt;z-index:251632640" o:allowincell="f" stroked="f">
            <v:textbox style="mso-next-textbox:#_x0000_s1039">
              <w:txbxContent>
                <w:p w:rsidR="00000000" w:rsidRDefault="00986390"/>
              </w:txbxContent>
            </v:textbox>
            <w10:wrap type="topAndBottom"/>
            <w10:anchorlock/>
          </v:shape>
        </w:pict>
      </w:r>
      <w:r>
        <w:rPr>
          <w:noProof/>
        </w:rPr>
        <w:pict>
          <v:shape id="_x0000_s1036" type="#_x0000_t75" style="position:absolute;left:0;text-align:left;margin-left:36pt;margin-top:27pt;width:270pt;height:234.8pt;z-index:-251686912;visibility:visible;mso-wrap-edited:f" o:allowincell="f">
            <v:imagedata r:id="rId35" o:title=""/>
            <w10:wrap type="topAndBottom"/>
            <w10:anchorlock/>
          </v:shape>
          <o:OLEObject Type="Embed" ProgID="Word.Picture.8" ShapeID="_x0000_s1036" DrawAspect="Content" ObjectID="_1314987802" r:id="rId36"/>
        </w:pict>
      </w:r>
      <w:r>
        <w:t>Geef met (i) of met (ii) in</w:t>
      </w:r>
      <w:r>
        <w:t xml:space="preserve"> de juiste hokjes bij de grafiek aan welke weg gevolgd wordt.</w:t>
      </w:r>
    </w:p>
    <w:p w:rsidR="00000000" w:rsidRDefault="00986390">
      <w:pPr>
        <w:pStyle w:val="VrgNrm"/>
      </w:pPr>
      <w:r>
        <w:rPr>
          <w:noProof/>
        </w:rPr>
        <w:pict>
          <v:shape id="_x0000_s1038" type="#_x0000_t202" style="position:absolute;margin-left:252.9pt;margin-top:177.75pt;width:45pt;height:27pt;z-index:251631616" o:allowincell="f">
            <v:textbox style="mso-next-textbox:#_x0000_s1038">
              <w:txbxContent>
                <w:p w:rsidR="00000000" w:rsidRDefault="00986390">
                  <w:r>
                    <w:rPr>
                      <w:b/>
                    </w:rPr>
                    <w:t>(i)</w:t>
                  </w:r>
                </w:p>
              </w:txbxContent>
            </v:textbox>
            <w10:wrap type="topAndBottom"/>
            <w10:anchorlock/>
          </v:shape>
        </w:pict>
      </w:r>
      <w:r>
        <w:tab/>
        <w:t>1</w:t>
      </w:r>
    </w:p>
    <w:p w:rsidR="00000000" w:rsidRDefault="00986390">
      <w:pPr>
        <w:pStyle w:val="VrgNrm"/>
      </w:pPr>
      <w:r>
        <w:tab/>
        <w:t>(</w:t>
      </w:r>
      <w:r>
        <w:sym w:font="Symbol" w:char="F02D"/>
      </w:r>
      <w:r>
        <w:t>0,5)</w:t>
      </w:r>
    </w:p>
    <w:p w:rsidR="00000000" w:rsidRDefault="00986390" w:rsidP="00986390">
      <w:pPr>
        <w:numPr>
          <w:ilvl w:val="1"/>
          <w:numId w:val="24"/>
        </w:numPr>
        <w:spacing w:before="120" w:after="120"/>
      </w:pPr>
      <w:r>
        <w:t xml:space="preserve">Bepaal de waarden van de dissociatieenergieën </w:t>
      </w:r>
      <w:r>
        <w:rPr>
          <w:i/>
        </w:rPr>
        <w:t>D</w:t>
      </w:r>
      <w:r>
        <w:rPr>
          <w:vertAlign w:val="subscript"/>
        </w:rPr>
        <w:t>e</w:t>
      </w:r>
      <w:r>
        <w:t xml:space="preserve"> (in eV) van het H</w:t>
      </w:r>
      <w:r>
        <w:rPr>
          <w:vertAlign w:val="subscript"/>
        </w:rPr>
        <w:t>2</w:t>
      </w:r>
      <w:r>
        <w:t xml:space="preserve"> molecuul overeenkomend met </w:t>
      </w:r>
    </w:p>
    <w:p w:rsidR="00000000" w:rsidRDefault="00986390">
      <w:pPr>
        <w:spacing w:before="120" w:after="120" w:line="480" w:lineRule="auto"/>
        <w:ind w:left="720"/>
      </w:pPr>
      <w:r>
        <w:rPr>
          <w:noProof/>
        </w:rPr>
        <w:pict>
          <v:shape id="_x0000_s1041" type="#_x0000_t202" style="position:absolute;left:0;text-align:left;margin-left:260.1pt;margin-top:41.5pt;width:57.6pt;height:20.95pt;z-index:251634688" o:allowincell="f">
            <v:textbox style="mso-next-textbox:#_x0000_s1041">
              <w:txbxContent>
                <w:p w:rsidR="00000000" w:rsidRDefault="00986390">
                  <w:r>
                    <w:t>17,6 eV</w:t>
                  </w:r>
                </w:p>
              </w:txbxContent>
            </v:textbox>
            <w10:anchorlock/>
          </v:shape>
        </w:pict>
      </w:r>
      <w:r>
        <w:rPr>
          <w:noProof/>
        </w:rPr>
        <w:t>weg</w:t>
      </w:r>
      <w:r>
        <w:t xml:space="preserve"> (i)</w:t>
      </w:r>
      <w:r>
        <w:tab/>
      </w:r>
      <w:r>
        <w:tab/>
      </w:r>
      <w:r>
        <w:tab/>
      </w:r>
      <w:r>
        <w:tab/>
      </w:r>
      <w:r>
        <w:tab/>
      </w:r>
      <w:r>
        <w:tab/>
      </w:r>
    </w:p>
    <w:p w:rsidR="00000000" w:rsidRDefault="00986390">
      <w:pPr>
        <w:spacing w:line="480" w:lineRule="auto"/>
        <w:ind w:left="720"/>
      </w:pPr>
      <w:r>
        <w:rPr>
          <w:noProof/>
        </w:rPr>
        <w:pict>
          <v:shape id="_x0000_s1040" type="#_x0000_t202" style="position:absolute;left:0;text-align:left;margin-left:260.1pt;margin-top:-30.15pt;width:57.6pt;height:21.6pt;z-index:251633664" o:allowincell="f">
            <v:textbox style="mso-next-textbox:#_x0000_s1040">
              <w:txbxContent>
                <w:p w:rsidR="00000000" w:rsidRDefault="00986390">
                  <w:r>
                    <w:t>4,7 eV</w:t>
                  </w:r>
                </w:p>
              </w:txbxContent>
            </v:textbox>
            <w10:anchorlock/>
          </v:shape>
        </w:pict>
      </w:r>
      <w:r>
        <w:t>weg (ii)</w:t>
      </w:r>
      <w:r>
        <w:tab/>
      </w:r>
      <w:r>
        <w:tab/>
      </w:r>
      <w:r>
        <w:tab/>
      </w:r>
      <w:r>
        <w:tab/>
      </w:r>
      <w:r>
        <w:tab/>
      </w:r>
      <w:r>
        <w:tab/>
      </w:r>
      <w:r>
        <w:tab/>
      </w:r>
      <w:r>
        <w:tab/>
      </w:r>
    </w:p>
    <w:p w:rsidR="00000000" w:rsidRDefault="00986390">
      <w:pPr>
        <w:pStyle w:val="VrgNrm"/>
      </w:pPr>
      <w:r>
        <w:tab/>
        <w:t>1</w:t>
      </w:r>
    </w:p>
    <w:p w:rsidR="00000000" w:rsidRDefault="00986390" w:rsidP="00986390">
      <w:pPr>
        <w:numPr>
          <w:ilvl w:val="1"/>
          <w:numId w:val="24"/>
        </w:numPr>
        <w:spacing w:before="120" w:after="120"/>
      </w:pPr>
      <w:r>
        <w:t>Bereken uit de verstrekte gegevens de energieveran</w:t>
      </w:r>
      <w:r>
        <w:t>dering voor het proces H</w:t>
      </w:r>
      <w:r>
        <w:rPr>
          <w:vertAlign w:val="superscript"/>
        </w:rPr>
        <w:sym w:font="Symbol" w:char="F02D"/>
      </w:r>
      <w:r>
        <w:t xml:space="preserve"> </w:t>
      </w:r>
      <w:r>
        <w:sym w:font="Symbol" w:char="F0AE"/>
      </w:r>
      <w:r>
        <w:t xml:space="preserve"> H + e</w:t>
      </w:r>
      <w:r>
        <w:rPr>
          <w:vertAlign w:val="superscript"/>
        </w:rPr>
        <w:sym w:font="Symbol" w:char="F02D"/>
      </w:r>
      <w:r>
        <w:t>.</w:t>
      </w:r>
    </w:p>
    <w:p w:rsidR="00000000" w:rsidRDefault="00986390">
      <w:pPr>
        <w:pStyle w:val="Alineakader"/>
      </w:pPr>
      <w:r>
        <w:t xml:space="preserve">Energieverandering = </w:t>
      </w:r>
      <w:r>
        <w:sym w:font="Symbol" w:char="F02D"/>
      </w:r>
      <w:r>
        <w:t xml:space="preserve">13,6 </w:t>
      </w:r>
      <w:r>
        <w:sym w:font="Symbol" w:char="F02D"/>
      </w:r>
      <w:r>
        <w:t xml:space="preserve"> (</w:t>
      </w:r>
      <w:r>
        <w:sym w:font="Symbol" w:char="F02D"/>
      </w:r>
      <w:r>
        <w:t>14,3) = 0,7 eV</w:t>
      </w:r>
    </w:p>
    <w:p w:rsidR="00000000" w:rsidRDefault="00986390">
      <w:pPr>
        <w:pStyle w:val="VrgNrm"/>
      </w:pPr>
      <w:r>
        <w:tab/>
        <w:t>1</w:t>
      </w:r>
    </w:p>
    <w:p w:rsidR="00000000" w:rsidRDefault="00986390">
      <w:r>
        <w:t>H</w:t>
      </w:r>
      <w:r>
        <w:rPr>
          <w:vertAlign w:val="superscript"/>
        </w:rPr>
        <w:sym w:font="Symbol" w:char="F02D"/>
      </w:r>
      <w:r>
        <w:t xml:space="preserve"> is een twee-elektron atoomsysteem. Neem aan dat de formule van de Bohrenergie geldt voor elk elektron waarbij kernlading Z vervangen is door </w:t>
      </w:r>
      <w:r>
        <w:rPr>
          <w:i/>
        </w:rPr>
        <w:t>Z</w:t>
      </w:r>
      <w:r>
        <w:rPr>
          <w:vertAlign w:val="subscript"/>
        </w:rPr>
        <w:t>eff.</w:t>
      </w:r>
    </w:p>
    <w:p w:rsidR="00000000" w:rsidRDefault="00986390">
      <w:pPr>
        <w:tabs>
          <w:tab w:val="left" w:pos="90"/>
        </w:tabs>
        <w:spacing w:before="120" w:after="120"/>
        <w:ind w:left="720" w:hanging="720"/>
      </w:pPr>
      <w:r>
        <w:rPr>
          <w:b/>
        </w:rPr>
        <w:t>1.8</w:t>
      </w:r>
      <w:r>
        <w:tab/>
        <w:t>Bereken de effect</w:t>
      </w:r>
      <w:r>
        <w:t xml:space="preserve">ieve kernlading </w:t>
      </w:r>
      <w:r>
        <w:rPr>
          <w:i/>
        </w:rPr>
        <w:t>Z</w:t>
      </w:r>
      <w:r>
        <w:rPr>
          <w:vertAlign w:val="subscript"/>
        </w:rPr>
        <w:t>eff</w:t>
      </w:r>
      <w:r>
        <w:t xml:space="preserve"> voor H</w:t>
      </w:r>
      <w:r>
        <w:rPr>
          <w:vertAlign w:val="superscript"/>
        </w:rPr>
        <w:sym w:font="Symbol" w:char="F02D"/>
      </w:r>
      <w:r>
        <w:t>.</w:t>
      </w:r>
      <w:r>
        <w:tab/>
      </w:r>
    </w:p>
    <w:p w:rsidR="00000000" w:rsidRDefault="00986390">
      <w:pPr>
        <w:pStyle w:val="Alineakader"/>
      </w:pPr>
      <w:r>
        <w:sym w:font="Symbol" w:char="F02D"/>
      </w:r>
      <w:r>
        <w:t xml:space="preserve">13,6 + 27,2 </w:t>
      </w:r>
      <w:r>
        <w:rPr>
          <w:i/>
        </w:rPr>
        <w:t>Z</w:t>
      </w:r>
      <w:r>
        <w:rPr>
          <w:vertAlign w:val="subscript"/>
        </w:rPr>
        <w:t>eff</w:t>
      </w:r>
      <w:r>
        <w:rPr>
          <w:vertAlign w:val="superscript"/>
        </w:rPr>
        <w:t>2</w:t>
      </w:r>
      <w:r>
        <w:t xml:space="preserve"> = 0,7</w:t>
      </w:r>
      <w:r>
        <w:tab/>
        <w:t>1</w:t>
      </w:r>
    </w:p>
    <w:p w:rsidR="00000000" w:rsidRDefault="00986390">
      <w:pPr>
        <w:pStyle w:val="Alineakader"/>
      </w:pPr>
      <w:r>
        <w:rPr>
          <w:i/>
        </w:rPr>
        <w:t>Z</w:t>
      </w:r>
      <w:r>
        <w:rPr>
          <w:vertAlign w:val="subscript"/>
        </w:rPr>
        <w:t>eff</w:t>
      </w:r>
      <w:r>
        <w:t xml:space="preserve"> = 0,7</w:t>
      </w:r>
      <w:r>
        <w:tab/>
        <w:t>1</w:t>
      </w:r>
    </w:p>
    <w:p w:rsidR="00000000" w:rsidRDefault="00986390">
      <w:pPr>
        <w:pStyle w:val="VrgNrm"/>
      </w:pPr>
      <w:r>
        <w:rPr>
          <w:noProof/>
        </w:rPr>
        <w:pict>
          <v:shape id="_x0000_s1028" type="#_x0000_t202" style="position:absolute;margin-left:378pt;margin-top:75.6pt;width:1in;height:21.6pt;z-index:251621376" o:allowincell="f" filled="f" stroked="f">
            <v:textbox>
              <w:txbxContent>
                <w:p w:rsidR="00000000" w:rsidRDefault="00986390">
                  <w:pPr>
                    <w:rPr>
                      <w:rFonts w:ascii="Arial" w:hAnsi="Arial"/>
                      <w:b/>
                    </w:rPr>
                  </w:pPr>
                </w:p>
              </w:txbxContent>
            </v:textbox>
            <w10:anchorlock/>
          </v:shape>
        </w:pict>
      </w:r>
      <w:r>
        <w:tab/>
        <w:t>2</w:t>
      </w:r>
    </w:p>
    <w:p w:rsidR="00000000" w:rsidRDefault="00986390">
      <w:pPr>
        <w:tabs>
          <w:tab w:val="left" w:pos="90"/>
        </w:tabs>
        <w:spacing w:before="120" w:after="120"/>
        <w:rPr>
          <w:b/>
        </w:rPr>
      </w:pPr>
    </w:p>
    <w:p w:rsidR="00000000" w:rsidRDefault="00986390">
      <w:pPr>
        <w:sectPr w:rsidR="00000000">
          <w:headerReference w:type="default" r:id="rId37"/>
          <w:footerReference w:type="default" r:id="rId38"/>
          <w:type w:val="nextColumn"/>
          <w:pgSz w:w="11909" w:h="16834" w:code="9"/>
          <w:pgMar w:top="1418" w:right="1134" w:bottom="1418" w:left="1134" w:header="708" w:footer="708" w:gutter="0"/>
          <w:cols w:space="708"/>
        </w:sectPr>
      </w:pPr>
    </w:p>
    <w:p w:rsidR="00000000" w:rsidRDefault="00986390">
      <w:pPr>
        <w:pStyle w:val="Kop1"/>
        <w:rPr>
          <w:lang w:val="nl-NL"/>
        </w:rPr>
      </w:pPr>
      <w:r w:rsidRPr="0042537A">
        <w:rPr>
          <w:lang w:val="nl-NL"/>
        </w:rPr>
        <w:lastRenderedPageBreak/>
        <w:t>Fosforzuur</w:t>
      </w:r>
    </w:p>
    <w:p w:rsidR="00000000" w:rsidRDefault="00986390">
      <w:r>
        <w:t>Fosforzuur is van groot belang bij de productie van kunstmest. Bovendien hebben fosforzuur en zijn verschillende zouten een aantal toepassingen bij de verwerking van me</w:t>
      </w:r>
      <w:r>
        <w:t xml:space="preserve">talen, voedsel, detergent en in de tandpasta-industrie. </w:t>
      </w:r>
    </w:p>
    <w:p w:rsidR="00000000" w:rsidRDefault="00986390">
      <w:r>
        <w:t>De p</w:t>
      </w:r>
      <w:r>
        <w:rPr>
          <w:i/>
        </w:rPr>
        <w:t>K</w:t>
      </w:r>
      <w:r>
        <w:t xml:space="preserve"> waarden van de drie opeenvolgende dissociaties van fosforzuur bij 25</w:t>
      </w:r>
      <w:r>
        <w:sym w:font="Symbol" w:char="F0B0"/>
      </w:r>
      <w:r>
        <w:t>C zijn:</w:t>
      </w:r>
    </w:p>
    <w:p w:rsidR="00000000" w:rsidRDefault="00986390">
      <w:r>
        <w:t>p</w:t>
      </w:r>
      <w:r>
        <w:rPr>
          <w:i/>
        </w:rPr>
        <w:t>K</w:t>
      </w:r>
      <w:r>
        <w:rPr>
          <w:vertAlign w:val="subscript"/>
        </w:rPr>
        <w:t>1z</w:t>
      </w:r>
      <w:r>
        <w:t xml:space="preserve"> = 2,12</w:t>
      </w:r>
    </w:p>
    <w:p w:rsidR="00000000" w:rsidRDefault="00986390">
      <w:r>
        <w:t>p</w:t>
      </w:r>
      <w:r>
        <w:rPr>
          <w:i/>
        </w:rPr>
        <w:t>K</w:t>
      </w:r>
      <w:r>
        <w:rPr>
          <w:vertAlign w:val="subscript"/>
        </w:rPr>
        <w:t>2z</w:t>
      </w:r>
      <w:r>
        <w:t xml:space="preserve"> = 7,21</w:t>
      </w:r>
    </w:p>
    <w:p w:rsidR="00000000" w:rsidRDefault="00986390">
      <w:r>
        <w:t>pK</w:t>
      </w:r>
      <w:r>
        <w:rPr>
          <w:vertAlign w:val="subscript"/>
        </w:rPr>
        <w:t>3z</w:t>
      </w:r>
      <w:r>
        <w:t xml:space="preserve"> = 12,32</w:t>
      </w:r>
    </w:p>
    <w:p w:rsidR="00000000" w:rsidRDefault="00986390" w:rsidP="00986390">
      <w:pPr>
        <w:numPr>
          <w:ilvl w:val="1"/>
          <w:numId w:val="4"/>
        </w:numPr>
        <w:tabs>
          <w:tab w:val="clear" w:pos="720"/>
          <w:tab w:val="left" w:pos="90"/>
        </w:tabs>
        <w:spacing w:before="240"/>
      </w:pPr>
      <w:r>
        <w:t>Geef de formule van de geconjugeerde base van het diwaterstoffosfaation en bepa</w:t>
      </w:r>
      <w:r>
        <w:t>al zijn p</w:t>
      </w:r>
      <w:r>
        <w:rPr>
          <w:i/>
        </w:rPr>
        <w:t>K</w:t>
      </w:r>
      <w:r>
        <w:rPr>
          <w:vertAlign w:val="subscript"/>
        </w:rPr>
        <w:t>b</w:t>
      </w:r>
      <w:r>
        <w:t xml:space="preserve"> waarde.</w:t>
      </w:r>
    </w:p>
    <w:p w:rsidR="00000000" w:rsidRDefault="00986390">
      <w:pPr>
        <w:pStyle w:val="Alineakader"/>
      </w:pPr>
      <w:r>
        <w:t>De geconjugeerde base van diwaterstoffosfaat (H</w:t>
      </w:r>
      <w:r>
        <w:rPr>
          <w:vertAlign w:val="subscript"/>
        </w:rPr>
        <w:t>2</w:t>
      </w:r>
      <w:r>
        <w:t>PO</w:t>
      </w:r>
      <w:r>
        <w:rPr>
          <w:vertAlign w:val="subscript"/>
        </w:rPr>
        <w:t>4</w:t>
      </w:r>
      <w:r>
        <w:rPr>
          <w:vertAlign w:val="superscript"/>
        </w:rPr>
        <w:sym w:font="Symbol" w:char="F02D"/>
      </w:r>
      <w:r>
        <w:t>) is monowaterstoffosfaat (HPO</w:t>
      </w:r>
      <w:r>
        <w:rPr>
          <w:vertAlign w:val="subscript"/>
        </w:rPr>
        <w:t>4</w:t>
      </w:r>
      <w:r>
        <w:rPr>
          <w:vertAlign w:val="superscript"/>
        </w:rPr>
        <w:t>2</w:t>
      </w:r>
      <w:r>
        <w:rPr>
          <w:vertAlign w:val="superscript"/>
        </w:rPr>
        <w:sym w:font="Symbol" w:char="F02D"/>
      </w:r>
      <w:r>
        <w:t>)</w:t>
      </w:r>
      <w:r>
        <w:tab/>
        <w:t>0,5</w:t>
      </w:r>
    </w:p>
    <w:p w:rsidR="00000000" w:rsidRPr="0042537A" w:rsidRDefault="00986390">
      <w:pPr>
        <w:pStyle w:val="Alineakader"/>
        <w:tabs>
          <w:tab w:val="left" w:pos="3402"/>
        </w:tabs>
        <w:rPr>
          <w:lang w:val="en-US"/>
        </w:rPr>
      </w:pPr>
      <w:r w:rsidRPr="0042537A">
        <w:rPr>
          <w:lang w:val="en-US"/>
        </w:rPr>
        <w:t>H</w:t>
      </w:r>
      <w:r w:rsidRPr="0042537A">
        <w:rPr>
          <w:vertAlign w:val="subscript"/>
          <w:lang w:val="en-US"/>
        </w:rPr>
        <w:t>2</w:t>
      </w:r>
      <w:r w:rsidRPr="0042537A">
        <w:rPr>
          <w:lang w:val="en-US"/>
        </w:rPr>
        <w:t>PO</w:t>
      </w:r>
      <w:r w:rsidRPr="0042537A">
        <w:rPr>
          <w:vertAlign w:val="subscript"/>
          <w:lang w:val="en-US"/>
        </w:rPr>
        <w:t>4</w:t>
      </w:r>
      <w:r>
        <w:rPr>
          <w:vertAlign w:val="superscript"/>
        </w:rPr>
        <w:sym w:font="Symbol" w:char="F02D"/>
      </w:r>
      <w:r w:rsidRPr="0042537A">
        <w:rPr>
          <w:lang w:val="en-US"/>
        </w:rPr>
        <w:t xml:space="preserve"> + H</w:t>
      </w:r>
      <w:r w:rsidRPr="0042537A">
        <w:rPr>
          <w:vertAlign w:val="subscript"/>
          <w:lang w:val="en-US"/>
        </w:rPr>
        <w:t>2</w:t>
      </w:r>
      <w:r w:rsidRPr="0042537A">
        <w:rPr>
          <w:lang w:val="en-US"/>
        </w:rPr>
        <w:t xml:space="preserve">O </w:t>
      </w:r>
      <w:r>
        <w:fldChar w:fldCharType="begin"/>
      </w:r>
      <w:r w:rsidRPr="0042537A">
        <w:rPr>
          <w:lang w:val="en-US"/>
        </w:rPr>
        <w:instrText xml:space="preserve">  ADVANCE \d 2 </w:instrText>
      </w:r>
      <w:r>
        <w:fldChar w:fldCharType="end"/>
      </w:r>
      <w:r>
        <w:sym w:font="Symbol" w:char="F0AE"/>
      </w:r>
      <w:r>
        <w:fldChar w:fldCharType="begin"/>
      </w:r>
      <w:r w:rsidRPr="0042537A">
        <w:rPr>
          <w:lang w:val="en-US"/>
        </w:rPr>
        <w:instrText xml:space="preserve"> ADVANCE \u 4 \l 11 </w:instrText>
      </w:r>
      <w:r>
        <w:fldChar w:fldCharType="end"/>
      </w:r>
      <w:r>
        <w:sym w:font="Symbol" w:char="F0AC"/>
      </w:r>
      <w:r>
        <w:fldChar w:fldCharType="begin"/>
      </w:r>
      <w:r w:rsidRPr="0042537A">
        <w:rPr>
          <w:lang w:val="en-US"/>
        </w:rPr>
        <w:instrText xml:space="preserve"> ADVANCE \d 2 \r 1  </w:instrText>
      </w:r>
      <w:r>
        <w:fldChar w:fldCharType="end"/>
      </w:r>
      <w:r w:rsidRPr="0042537A">
        <w:rPr>
          <w:lang w:val="en-US"/>
        </w:rPr>
        <w:t xml:space="preserve"> HPO</w:t>
      </w:r>
      <w:r w:rsidRPr="0042537A">
        <w:rPr>
          <w:vertAlign w:val="subscript"/>
          <w:lang w:val="en-US"/>
        </w:rPr>
        <w:t>4</w:t>
      </w:r>
      <w:r w:rsidRPr="0042537A">
        <w:rPr>
          <w:vertAlign w:val="superscript"/>
          <w:lang w:val="en-US"/>
        </w:rPr>
        <w:t>2</w:t>
      </w:r>
      <w:r>
        <w:rPr>
          <w:vertAlign w:val="superscript"/>
        </w:rPr>
        <w:sym w:font="Symbol" w:char="F02D"/>
      </w:r>
      <w:r w:rsidRPr="0042537A">
        <w:rPr>
          <w:lang w:val="en-US"/>
        </w:rPr>
        <w:t xml:space="preserve"> + H</w:t>
      </w:r>
      <w:r w:rsidRPr="0042537A">
        <w:rPr>
          <w:vertAlign w:val="subscript"/>
          <w:lang w:val="en-US"/>
        </w:rPr>
        <w:t>3</w:t>
      </w:r>
      <w:r w:rsidRPr="0042537A">
        <w:rPr>
          <w:lang w:val="en-US"/>
        </w:rPr>
        <w:t>O</w:t>
      </w:r>
      <w:r w:rsidRPr="0042537A">
        <w:rPr>
          <w:vertAlign w:val="superscript"/>
          <w:lang w:val="en-US"/>
        </w:rPr>
        <w:t>+</w:t>
      </w:r>
      <w:r w:rsidRPr="0042537A">
        <w:rPr>
          <w:lang w:val="en-US"/>
        </w:rPr>
        <w:tab/>
      </w:r>
      <w:r w:rsidRPr="0042537A">
        <w:rPr>
          <w:i/>
          <w:lang w:val="en-US"/>
        </w:rPr>
        <w:t>K</w:t>
      </w:r>
      <w:r w:rsidRPr="0042537A">
        <w:rPr>
          <w:vertAlign w:val="subscript"/>
          <w:lang w:val="en-US"/>
        </w:rPr>
        <w:t>2a</w:t>
      </w:r>
    </w:p>
    <w:p w:rsidR="00000000" w:rsidRPr="0042537A" w:rsidRDefault="00986390">
      <w:pPr>
        <w:pStyle w:val="Alineakader"/>
        <w:tabs>
          <w:tab w:val="left" w:pos="3402"/>
        </w:tabs>
        <w:rPr>
          <w:lang w:val="en-US"/>
        </w:rPr>
      </w:pPr>
      <w:r w:rsidRPr="0042537A">
        <w:rPr>
          <w:lang w:val="en-US"/>
        </w:rPr>
        <w:t>HPO</w:t>
      </w:r>
      <w:r w:rsidRPr="0042537A">
        <w:rPr>
          <w:vertAlign w:val="subscript"/>
          <w:lang w:val="en-US"/>
        </w:rPr>
        <w:t>4</w:t>
      </w:r>
      <w:r w:rsidRPr="0042537A">
        <w:rPr>
          <w:vertAlign w:val="superscript"/>
          <w:lang w:val="en-US"/>
        </w:rPr>
        <w:t>2</w:t>
      </w:r>
      <w:r>
        <w:rPr>
          <w:vertAlign w:val="superscript"/>
        </w:rPr>
        <w:sym w:font="Symbol" w:char="F02D"/>
      </w:r>
      <w:r w:rsidRPr="0042537A">
        <w:rPr>
          <w:lang w:val="en-US"/>
        </w:rPr>
        <w:t xml:space="preserve"> + H</w:t>
      </w:r>
      <w:r w:rsidRPr="0042537A">
        <w:rPr>
          <w:vertAlign w:val="subscript"/>
          <w:lang w:val="en-US"/>
        </w:rPr>
        <w:t>2</w:t>
      </w:r>
      <w:r w:rsidRPr="0042537A">
        <w:rPr>
          <w:lang w:val="en-US"/>
        </w:rPr>
        <w:t xml:space="preserve">O </w:t>
      </w:r>
      <w:r>
        <w:fldChar w:fldCharType="begin"/>
      </w:r>
      <w:r w:rsidRPr="0042537A">
        <w:rPr>
          <w:lang w:val="en-US"/>
        </w:rPr>
        <w:instrText xml:space="preserve">  ADVANCE \d 2 </w:instrText>
      </w:r>
      <w:r>
        <w:fldChar w:fldCharType="end"/>
      </w:r>
      <w:r>
        <w:sym w:font="Symbol" w:char="F0AE"/>
      </w:r>
      <w:r>
        <w:fldChar w:fldCharType="begin"/>
      </w:r>
      <w:r w:rsidRPr="0042537A">
        <w:rPr>
          <w:lang w:val="en-US"/>
        </w:rPr>
        <w:instrText xml:space="preserve"> ADVANCE \u 4 \l 1</w:instrText>
      </w:r>
      <w:r w:rsidRPr="0042537A">
        <w:rPr>
          <w:lang w:val="en-US"/>
        </w:rPr>
        <w:instrText xml:space="preserve">1 </w:instrText>
      </w:r>
      <w:r>
        <w:fldChar w:fldCharType="end"/>
      </w:r>
      <w:r>
        <w:sym w:font="Symbol" w:char="F0AC"/>
      </w:r>
      <w:r>
        <w:fldChar w:fldCharType="begin"/>
      </w:r>
      <w:r w:rsidRPr="0042537A">
        <w:rPr>
          <w:lang w:val="en-US"/>
        </w:rPr>
        <w:instrText xml:space="preserve"> ADVANCE \d 2 \r 1  </w:instrText>
      </w:r>
      <w:r>
        <w:fldChar w:fldCharType="end"/>
      </w:r>
      <w:r w:rsidRPr="0042537A">
        <w:rPr>
          <w:lang w:val="en-US"/>
        </w:rPr>
        <w:t xml:space="preserve"> H</w:t>
      </w:r>
      <w:r w:rsidRPr="0042537A">
        <w:rPr>
          <w:vertAlign w:val="subscript"/>
          <w:lang w:val="en-US"/>
        </w:rPr>
        <w:t>2</w:t>
      </w:r>
      <w:r w:rsidRPr="0042537A">
        <w:rPr>
          <w:lang w:val="en-US"/>
        </w:rPr>
        <w:t>PO</w:t>
      </w:r>
      <w:r w:rsidRPr="0042537A">
        <w:rPr>
          <w:vertAlign w:val="subscript"/>
          <w:lang w:val="en-US"/>
        </w:rPr>
        <w:t>4</w:t>
      </w:r>
      <w:r>
        <w:rPr>
          <w:vertAlign w:val="superscript"/>
        </w:rPr>
        <w:sym w:font="Symbol" w:char="F02D"/>
      </w:r>
      <w:r w:rsidRPr="0042537A">
        <w:rPr>
          <w:lang w:val="en-US"/>
        </w:rPr>
        <w:t xml:space="preserve"> + OH</w:t>
      </w:r>
      <w:r>
        <w:rPr>
          <w:vertAlign w:val="superscript"/>
        </w:rPr>
        <w:sym w:font="Symbol" w:char="F02D"/>
      </w:r>
      <w:r w:rsidRPr="0042537A">
        <w:rPr>
          <w:vertAlign w:val="superscript"/>
          <w:lang w:val="en-US"/>
        </w:rPr>
        <w:tab/>
      </w:r>
      <w:r w:rsidRPr="0042537A">
        <w:rPr>
          <w:i/>
          <w:lang w:val="en-US"/>
        </w:rPr>
        <w:t>K</w:t>
      </w:r>
      <w:r w:rsidRPr="0042537A">
        <w:rPr>
          <w:vertAlign w:val="subscript"/>
          <w:lang w:val="en-US"/>
        </w:rPr>
        <w:t>2b</w:t>
      </w:r>
    </w:p>
    <w:p w:rsidR="00000000" w:rsidRPr="0042537A" w:rsidRDefault="00986390">
      <w:pPr>
        <w:pStyle w:val="Alineakader"/>
        <w:tabs>
          <w:tab w:val="left" w:pos="3402"/>
        </w:tabs>
        <w:rPr>
          <w:vertAlign w:val="subscript"/>
          <w:lang w:val="en-US"/>
        </w:rPr>
      </w:pPr>
      <w:r w:rsidRPr="0042537A">
        <w:rPr>
          <w:lang w:val="en-US"/>
        </w:rPr>
        <w:t>2 H</w:t>
      </w:r>
      <w:r w:rsidRPr="0042537A">
        <w:rPr>
          <w:vertAlign w:val="subscript"/>
          <w:lang w:val="en-US"/>
        </w:rPr>
        <w:t>2</w:t>
      </w:r>
      <w:r w:rsidRPr="0042537A">
        <w:rPr>
          <w:lang w:val="en-US"/>
        </w:rPr>
        <w:t xml:space="preserve">O </w:t>
      </w:r>
      <w:r>
        <w:fldChar w:fldCharType="begin"/>
      </w:r>
      <w:r w:rsidRPr="0042537A">
        <w:rPr>
          <w:lang w:val="en-US"/>
        </w:rPr>
        <w:instrText xml:space="preserve">  ADVANCE \d 2 </w:instrText>
      </w:r>
      <w:r>
        <w:fldChar w:fldCharType="end"/>
      </w:r>
      <w:r>
        <w:sym w:font="Symbol" w:char="F0AE"/>
      </w:r>
      <w:r>
        <w:fldChar w:fldCharType="begin"/>
      </w:r>
      <w:r w:rsidRPr="0042537A">
        <w:rPr>
          <w:lang w:val="en-US"/>
        </w:rPr>
        <w:instrText xml:space="preserve"> ADVANCE \u 4 \l 11 </w:instrText>
      </w:r>
      <w:r>
        <w:fldChar w:fldCharType="end"/>
      </w:r>
      <w:r>
        <w:sym w:font="Symbol" w:char="F0AC"/>
      </w:r>
      <w:r>
        <w:fldChar w:fldCharType="begin"/>
      </w:r>
      <w:r w:rsidRPr="0042537A">
        <w:rPr>
          <w:lang w:val="en-US"/>
        </w:rPr>
        <w:instrText xml:space="preserve"> ADVANCE \d 2 \r 1  </w:instrText>
      </w:r>
      <w:r>
        <w:fldChar w:fldCharType="end"/>
      </w:r>
      <w:r w:rsidRPr="0042537A">
        <w:rPr>
          <w:lang w:val="en-US"/>
        </w:rPr>
        <w:t xml:space="preserve"> H</w:t>
      </w:r>
      <w:r w:rsidRPr="0042537A">
        <w:rPr>
          <w:vertAlign w:val="subscript"/>
          <w:lang w:val="en-US"/>
        </w:rPr>
        <w:t>3</w:t>
      </w:r>
      <w:r w:rsidRPr="0042537A">
        <w:rPr>
          <w:lang w:val="en-US"/>
        </w:rPr>
        <w:t>O</w:t>
      </w:r>
      <w:r w:rsidRPr="0042537A">
        <w:rPr>
          <w:vertAlign w:val="superscript"/>
          <w:lang w:val="en-US"/>
        </w:rPr>
        <w:t>+</w:t>
      </w:r>
      <w:r w:rsidRPr="0042537A">
        <w:rPr>
          <w:lang w:val="en-US"/>
        </w:rPr>
        <w:t xml:space="preserve"> + OH</w:t>
      </w:r>
      <w:r>
        <w:rPr>
          <w:vertAlign w:val="superscript"/>
        </w:rPr>
        <w:sym w:font="Symbol" w:char="F02D"/>
      </w:r>
      <w:r w:rsidRPr="0042537A">
        <w:rPr>
          <w:lang w:val="en-US"/>
        </w:rPr>
        <w:tab/>
      </w:r>
      <w:r w:rsidRPr="0042537A">
        <w:rPr>
          <w:i/>
          <w:lang w:val="en-US"/>
        </w:rPr>
        <w:t>K</w:t>
      </w:r>
      <w:r w:rsidRPr="0042537A">
        <w:rPr>
          <w:vertAlign w:val="subscript"/>
          <w:lang w:val="en-US"/>
        </w:rPr>
        <w:t>w</w:t>
      </w:r>
    </w:p>
    <w:p w:rsidR="00000000" w:rsidRPr="0042537A" w:rsidRDefault="00986390">
      <w:pPr>
        <w:pStyle w:val="Alineakader"/>
        <w:rPr>
          <w:lang w:val="en-US"/>
        </w:rPr>
      </w:pPr>
      <w:r w:rsidRPr="0042537A">
        <w:rPr>
          <w:lang w:val="en-US"/>
        </w:rPr>
        <w:t>p</w:t>
      </w:r>
      <w:r w:rsidRPr="0042537A">
        <w:rPr>
          <w:i/>
          <w:lang w:val="en-US"/>
        </w:rPr>
        <w:t>K</w:t>
      </w:r>
      <w:r w:rsidRPr="0042537A">
        <w:rPr>
          <w:vertAlign w:val="subscript"/>
          <w:lang w:val="en-US"/>
        </w:rPr>
        <w:t>2a</w:t>
      </w:r>
      <w:r w:rsidRPr="0042537A">
        <w:rPr>
          <w:lang w:val="en-US"/>
        </w:rPr>
        <w:t xml:space="preserve"> + p</w:t>
      </w:r>
      <w:r w:rsidRPr="0042537A">
        <w:rPr>
          <w:i/>
          <w:lang w:val="en-US"/>
        </w:rPr>
        <w:t>K</w:t>
      </w:r>
      <w:r w:rsidRPr="0042537A">
        <w:rPr>
          <w:vertAlign w:val="subscript"/>
          <w:lang w:val="en-US"/>
        </w:rPr>
        <w:t>2b</w:t>
      </w:r>
      <w:r w:rsidRPr="0042537A">
        <w:rPr>
          <w:lang w:val="en-US"/>
        </w:rPr>
        <w:t xml:space="preserve"> = p</w:t>
      </w:r>
      <w:r w:rsidRPr="0042537A">
        <w:rPr>
          <w:i/>
          <w:lang w:val="en-US"/>
        </w:rPr>
        <w:t>K</w:t>
      </w:r>
      <w:r w:rsidRPr="0042537A">
        <w:rPr>
          <w:vertAlign w:val="subscript"/>
          <w:lang w:val="en-US"/>
        </w:rPr>
        <w:t>w</w:t>
      </w:r>
      <w:r w:rsidRPr="0042537A">
        <w:rPr>
          <w:lang w:val="en-US"/>
        </w:rPr>
        <w:t xml:space="preserve"> = 14</w:t>
      </w:r>
      <w:r w:rsidRPr="0042537A">
        <w:rPr>
          <w:lang w:val="en-US"/>
        </w:rPr>
        <w:tab/>
        <w:t>0,5</w:t>
      </w:r>
    </w:p>
    <w:p w:rsidR="00000000" w:rsidRDefault="00986390">
      <w:pPr>
        <w:pStyle w:val="Alineakader"/>
      </w:pPr>
      <w:r>
        <w:t>p</w:t>
      </w:r>
      <w:r>
        <w:rPr>
          <w:i/>
        </w:rPr>
        <w:t>K</w:t>
      </w:r>
      <w:r>
        <w:rPr>
          <w:vertAlign w:val="subscript"/>
        </w:rPr>
        <w:t>2b</w:t>
      </w:r>
      <w:r>
        <w:t xml:space="preserve"> = 6,79</w:t>
      </w:r>
      <w:r>
        <w:tab/>
        <w:t>1</w:t>
      </w:r>
    </w:p>
    <w:p w:rsidR="00000000" w:rsidRDefault="00986390">
      <w:pPr>
        <w:pStyle w:val="VrgNrm"/>
      </w:pPr>
      <w:r>
        <w:tab/>
        <w:t>2</w:t>
      </w:r>
    </w:p>
    <w:p w:rsidR="00000000" w:rsidRDefault="00986390">
      <w:r>
        <w:t xml:space="preserve">Kleine hoeveelheden fosforzuur worden op grote schaal toegepast om de zure of rinse </w:t>
      </w:r>
      <w:r>
        <w:t>smaak te verkrijgen voor veel frisdranken zoals cola.</w:t>
      </w:r>
    </w:p>
    <w:p w:rsidR="00000000" w:rsidRDefault="00986390">
      <w:r>
        <w:t>Een bepaalde cola heeft een dichtheid van 1,00 g mL</w:t>
      </w:r>
      <w:r>
        <w:rPr>
          <w:vertAlign w:val="superscript"/>
        </w:rPr>
        <w:t>–1</w:t>
      </w:r>
      <w:r>
        <w:t xml:space="preserve"> en bevat 0,050 massa % fosforzuur. Neem aan dat het zure karakter alleen afkomstig is van fosforzuur.</w:t>
      </w:r>
    </w:p>
    <w:p w:rsidR="00000000" w:rsidRDefault="00986390">
      <w:pPr>
        <w:spacing w:before="120" w:after="120"/>
        <w:ind w:left="720" w:hanging="720"/>
        <w:jc w:val="both"/>
      </w:pPr>
      <w:r>
        <w:rPr>
          <w:b/>
        </w:rPr>
        <w:t>2.2</w:t>
      </w:r>
      <w:r>
        <w:tab/>
        <w:t>Bereken de pH van deze cola (verwaarloos d</w:t>
      </w:r>
      <w:r>
        <w:t>e tweede en derde dissociatiestap van fosforzuur).</w:t>
      </w:r>
    </w:p>
    <w:p w:rsidR="00000000" w:rsidRDefault="00986390">
      <w:pPr>
        <w:pStyle w:val="Alineakader"/>
      </w:pPr>
      <w:r>
        <w:t>concentratie van H</w:t>
      </w:r>
      <w:r>
        <w:rPr>
          <w:vertAlign w:val="subscript"/>
        </w:rPr>
        <w:t>3</w:t>
      </w:r>
      <w:r>
        <w:t>PO</w:t>
      </w:r>
      <w:r>
        <w:rPr>
          <w:vertAlign w:val="subscript"/>
        </w:rPr>
        <w:t>4</w:t>
      </w:r>
      <w:r>
        <w:t xml:space="preserve"> = </w:t>
      </w:r>
      <w:r>
        <w:rPr>
          <w:position w:val="-22"/>
          <w:sz w:val="20"/>
        </w:rPr>
        <w:object w:dxaOrig="380" w:dyaOrig="580">
          <v:shape id="_x0000_i1034" type="#_x0000_t75" style="width:19.2pt;height:28.8pt" o:ole="" fillcolor="window">
            <v:imagedata r:id="rId39" o:title=""/>
          </v:shape>
          <o:OLEObject Type="Embed" ProgID="Equation.3" ShapeID="_x0000_i1034" DrawAspect="Content" ObjectID="_1314987721" r:id="rId40"/>
        </w:object>
      </w:r>
      <w:r>
        <w:t xml:space="preserve"> = 0,0051 M</w:t>
      </w:r>
      <w:r>
        <w:tab/>
        <w:t>1</w:t>
      </w:r>
    </w:p>
    <w:p w:rsidR="00000000" w:rsidRDefault="00986390">
      <w:pPr>
        <w:pStyle w:val="Alineakader"/>
      </w:pPr>
      <w:r>
        <w:t>H</w:t>
      </w:r>
      <w:r>
        <w:rPr>
          <w:vertAlign w:val="subscript"/>
        </w:rPr>
        <w:t>3</w:t>
      </w:r>
      <w:r>
        <w:t>PO</w:t>
      </w:r>
      <w:r>
        <w:rPr>
          <w:vertAlign w:val="subscript"/>
        </w:rPr>
        <w:t>4</w:t>
      </w:r>
      <w:r>
        <w:t xml:space="preserve"> + H</w:t>
      </w:r>
      <w:r>
        <w:rPr>
          <w:vertAlign w:val="subscript"/>
        </w:rPr>
        <w:t>2</w:t>
      </w:r>
      <w:r>
        <w:t xml:space="preserve">O </w:t>
      </w:r>
      <w:r>
        <w:fldChar w:fldCharType="begin"/>
      </w:r>
      <w:r>
        <w:instrText xml:space="preserve">  ADVANCE \d 2 </w:instrText>
      </w:r>
      <w:r>
        <w:fldChar w:fldCharType="end"/>
      </w:r>
      <w:r>
        <w:sym w:font="Symbol" w:char="F0AE"/>
      </w:r>
      <w:r>
        <w:fldChar w:fldCharType="begin"/>
      </w:r>
      <w:r>
        <w:instrText xml:space="preserve"> ADVANCE \u 4 \l 11 </w:instrText>
      </w:r>
      <w:r>
        <w:fldChar w:fldCharType="end"/>
      </w:r>
      <w:r>
        <w:sym w:font="Symbol" w:char="F0AC"/>
      </w:r>
      <w:r>
        <w:fldChar w:fldCharType="begin"/>
      </w:r>
      <w:r>
        <w:instrText xml:space="preserve"> ADVANCE \d 2 \r 1  </w:instrText>
      </w:r>
      <w:r>
        <w:fldChar w:fldCharType="end"/>
      </w:r>
      <w:r>
        <w:t xml:space="preserve"> H</w:t>
      </w:r>
      <w:r>
        <w:rPr>
          <w:vertAlign w:val="subscript"/>
        </w:rPr>
        <w:t>2</w:t>
      </w:r>
      <w:r>
        <w:t>PO</w:t>
      </w:r>
      <w:r>
        <w:rPr>
          <w:vertAlign w:val="subscript"/>
        </w:rPr>
        <w:t>4</w:t>
      </w:r>
      <w:r>
        <w:rPr>
          <w:vertAlign w:val="superscript"/>
        </w:rPr>
        <w:sym w:font="Symbol" w:char="F02D"/>
      </w:r>
      <w:r>
        <w:t xml:space="preserve"> + H</w:t>
      </w:r>
      <w:r>
        <w:rPr>
          <w:vertAlign w:val="subscript"/>
        </w:rPr>
        <w:t>3</w:t>
      </w:r>
      <w:r>
        <w:t>O</w:t>
      </w:r>
      <w:r>
        <w:rPr>
          <w:vertAlign w:val="superscript"/>
        </w:rPr>
        <w:t>+</w:t>
      </w:r>
    </w:p>
    <w:p w:rsidR="00000000" w:rsidRPr="0042537A" w:rsidRDefault="00986390">
      <w:pPr>
        <w:pStyle w:val="Alineakader"/>
        <w:tabs>
          <w:tab w:val="left" w:pos="1843"/>
          <w:tab w:val="left" w:pos="2268"/>
          <w:tab w:val="left" w:pos="2694"/>
        </w:tabs>
        <w:rPr>
          <w:lang w:val="en-US"/>
        </w:rPr>
      </w:pPr>
      <w:r w:rsidRPr="0042537A">
        <w:rPr>
          <w:lang w:val="en-US"/>
        </w:rPr>
        <w:t xml:space="preserve">0,0051 </w:t>
      </w:r>
      <w:r>
        <w:sym w:font="Symbol" w:char="F02D"/>
      </w:r>
      <w:r w:rsidRPr="0042537A">
        <w:rPr>
          <w:lang w:val="en-US"/>
        </w:rPr>
        <w:t xml:space="preserve"> </w:t>
      </w:r>
      <w:r w:rsidRPr="0042537A">
        <w:rPr>
          <w:i/>
          <w:lang w:val="en-US"/>
        </w:rPr>
        <w:t>x</w:t>
      </w:r>
      <w:r w:rsidRPr="0042537A">
        <w:rPr>
          <w:i/>
          <w:lang w:val="en-US"/>
        </w:rPr>
        <w:tab/>
        <w:t>x</w:t>
      </w:r>
      <w:r w:rsidRPr="0042537A">
        <w:rPr>
          <w:i/>
          <w:lang w:val="en-US"/>
        </w:rPr>
        <w:tab/>
      </w:r>
      <w:r w:rsidRPr="0042537A">
        <w:rPr>
          <w:lang w:val="en-US"/>
        </w:rPr>
        <w:t>+</w:t>
      </w:r>
      <w:r w:rsidRPr="0042537A">
        <w:rPr>
          <w:lang w:val="en-US"/>
        </w:rPr>
        <w:tab/>
      </w:r>
      <w:r w:rsidRPr="0042537A">
        <w:rPr>
          <w:i/>
          <w:lang w:val="en-US"/>
        </w:rPr>
        <w:t>x</w:t>
      </w:r>
    </w:p>
    <w:p w:rsidR="00000000" w:rsidRPr="0042537A" w:rsidRDefault="00986390">
      <w:pPr>
        <w:pStyle w:val="Alineakader"/>
        <w:tabs>
          <w:tab w:val="left" w:pos="1843"/>
          <w:tab w:val="left" w:pos="2268"/>
          <w:tab w:val="left" w:pos="2694"/>
        </w:tabs>
        <w:rPr>
          <w:lang w:val="en-US"/>
        </w:rPr>
      </w:pPr>
      <w:r w:rsidRPr="0042537A">
        <w:rPr>
          <w:lang w:val="en-US"/>
        </w:rPr>
        <w:t>p</w:t>
      </w:r>
      <w:r w:rsidRPr="0042537A">
        <w:rPr>
          <w:i/>
          <w:lang w:val="en-US"/>
        </w:rPr>
        <w:t>K</w:t>
      </w:r>
      <w:r w:rsidRPr="0042537A">
        <w:rPr>
          <w:vertAlign w:val="subscript"/>
          <w:lang w:val="en-US"/>
        </w:rPr>
        <w:t>1a</w:t>
      </w:r>
      <w:r w:rsidRPr="0042537A">
        <w:rPr>
          <w:lang w:val="en-US"/>
        </w:rPr>
        <w:t xml:space="preserve"> = 2,12 </w:t>
      </w:r>
      <w:r>
        <w:sym w:font="Symbol" w:char="F0DE"/>
      </w:r>
      <w:r w:rsidRPr="0042537A">
        <w:rPr>
          <w:lang w:val="en-US"/>
        </w:rPr>
        <w:t xml:space="preserve"> </w:t>
      </w:r>
      <w:r w:rsidRPr="0042537A">
        <w:rPr>
          <w:i/>
          <w:lang w:val="en-US"/>
        </w:rPr>
        <w:t>K</w:t>
      </w:r>
      <w:r w:rsidRPr="0042537A">
        <w:rPr>
          <w:vertAlign w:val="subscript"/>
          <w:lang w:val="en-US"/>
        </w:rPr>
        <w:t>1a</w:t>
      </w:r>
      <w:r w:rsidRPr="0042537A">
        <w:rPr>
          <w:lang w:val="en-US"/>
        </w:rPr>
        <w:t xml:space="preserve"> = 7,59</w:t>
      </w:r>
      <w:r>
        <w:sym w:font="Symbol" w:char="F0D7"/>
      </w:r>
      <w:r w:rsidRPr="0042537A">
        <w:rPr>
          <w:lang w:val="en-US"/>
        </w:rPr>
        <w:t>10</w:t>
      </w:r>
      <w:r>
        <w:rPr>
          <w:vertAlign w:val="superscript"/>
        </w:rPr>
        <w:sym w:font="Symbol" w:char="F02D"/>
      </w:r>
      <w:r w:rsidRPr="0042537A">
        <w:rPr>
          <w:vertAlign w:val="superscript"/>
          <w:lang w:val="en-US"/>
        </w:rPr>
        <w:t>3</w:t>
      </w:r>
      <w:r w:rsidRPr="0042537A">
        <w:rPr>
          <w:lang w:val="en-US"/>
        </w:rPr>
        <w:tab/>
        <w:t>0,5</w:t>
      </w:r>
    </w:p>
    <w:p w:rsidR="00000000" w:rsidRPr="0042537A" w:rsidRDefault="00986390">
      <w:pPr>
        <w:pStyle w:val="Alineakader"/>
        <w:tabs>
          <w:tab w:val="left" w:pos="1843"/>
          <w:tab w:val="left" w:pos="2268"/>
          <w:tab w:val="left" w:pos="2694"/>
        </w:tabs>
        <w:rPr>
          <w:lang w:val="en-US"/>
        </w:rPr>
      </w:pPr>
      <w:r w:rsidRPr="0042537A">
        <w:rPr>
          <w:lang w:val="en-US"/>
        </w:rPr>
        <w:t>7,59</w:t>
      </w:r>
      <w:r>
        <w:sym w:font="Symbol" w:char="F0D7"/>
      </w:r>
      <w:r w:rsidRPr="0042537A">
        <w:rPr>
          <w:lang w:val="en-US"/>
        </w:rPr>
        <w:t>10</w:t>
      </w:r>
      <w:r>
        <w:rPr>
          <w:vertAlign w:val="superscript"/>
        </w:rPr>
        <w:sym w:font="Symbol" w:char="F02D"/>
      </w:r>
      <w:r w:rsidRPr="0042537A">
        <w:rPr>
          <w:vertAlign w:val="superscript"/>
          <w:lang w:val="en-US"/>
        </w:rPr>
        <w:t>3</w:t>
      </w:r>
      <w:r w:rsidRPr="0042537A">
        <w:rPr>
          <w:lang w:val="en-US"/>
        </w:rPr>
        <w:t xml:space="preserve"> = </w:t>
      </w:r>
      <w:r>
        <w:rPr>
          <w:position w:val="-28"/>
          <w:sz w:val="20"/>
        </w:rPr>
        <w:object w:dxaOrig="2799" w:dyaOrig="700">
          <v:shape id="_x0000_i1035" type="#_x0000_t75" style="width:139.8pt;height:34.8pt" o:ole="" fillcolor="window">
            <v:imagedata r:id="rId41" o:title=""/>
          </v:shape>
          <o:OLEObject Type="Embed" ProgID="Equation.3" ShapeID="_x0000_i1035" DrawAspect="Content" ObjectID="_1314987722" r:id="rId42"/>
        </w:object>
      </w:r>
      <w:r w:rsidRPr="0042537A">
        <w:rPr>
          <w:lang w:val="en-US"/>
        </w:rPr>
        <w:tab/>
        <w:t>1</w:t>
      </w:r>
    </w:p>
    <w:p w:rsidR="00000000" w:rsidRPr="0042537A" w:rsidRDefault="00986390">
      <w:pPr>
        <w:pStyle w:val="Alineakader"/>
        <w:rPr>
          <w:lang w:val="en-US"/>
        </w:rPr>
      </w:pPr>
      <w:r w:rsidRPr="0042537A">
        <w:rPr>
          <w:i/>
          <w:lang w:val="en-US"/>
        </w:rPr>
        <w:t>x</w:t>
      </w:r>
      <w:r w:rsidRPr="0042537A">
        <w:rPr>
          <w:lang w:val="en-US"/>
        </w:rPr>
        <w:t xml:space="preserve"> = [H</w:t>
      </w:r>
      <w:r w:rsidRPr="0042537A">
        <w:rPr>
          <w:vertAlign w:val="subscript"/>
          <w:lang w:val="en-US"/>
        </w:rPr>
        <w:t>3</w:t>
      </w:r>
      <w:r w:rsidRPr="0042537A">
        <w:rPr>
          <w:lang w:val="en-US"/>
        </w:rPr>
        <w:t>O</w:t>
      </w:r>
      <w:r w:rsidRPr="0042537A">
        <w:rPr>
          <w:vertAlign w:val="superscript"/>
          <w:lang w:val="en-US"/>
        </w:rPr>
        <w:t>+</w:t>
      </w:r>
      <w:r w:rsidRPr="0042537A">
        <w:rPr>
          <w:lang w:val="en-US"/>
        </w:rPr>
        <w:t>] = 3,49</w:t>
      </w:r>
      <w:r>
        <w:sym w:font="Symbol" w:char="F0D7"/>
      </w:r>
      <w:r w:rsidRPr="0042537A">
        <w:rPr>
          <w:lang w:val="en-US"/>
        </w:rPr>
        <w:t>10</w:t>
      </w:r>
      <w:r>
        <w:rPr>
          <w:vertAlign w:val="superscript"/>
        </w:rPr>
        <w:sym w:font="Symbol" w:char="F02D"/>
      </w:r>
      <w:r w:rsidRPr="0042537A">
        <w:rPr>
          <w:vertAlign w:val="superscript"/>
          <w:lang w:val="en-US"/>
        </w:rPr>
        <w:t>3</w:t>
      </w:r>
      <w:r w:rsidRPr="0042537A">
        <w:rPr>
          <w:lang w:val="en-US"/>
        </w:rPr>
        <w:tab/>
        <w:t>1</w:t>
      </w:r>
    </w:p>
    <w:p w:rsidR="00000000" w:rsidRDefault="00986390">
      <w:pPr>
        <w:pStyle w:val="Alineakader"/>
      </w:pPr>
      <w:r>
        <w:t>pH = 2,46</w:t>
      </w:r>
      <w:r>
        <w:tab/>
        <w:t>0,5</w:t>
      </w:r>
    </w:p>
    <w:p w:rsidR="00000000" w:rsidRDefault="00986390">
      <w:pPr>
        <w:pStyle w:val="VrgNrm"/>
      </w:pPr>
      <w:r>
        <w:tab/>
        <w:t>4</w:t>
      </w:r>
    </w:p>
    <w:p w:rsidR="00000000" w:rsidRDefault="00986390">
      <w:pPr>
        <w:rPr>
          <w:b/>
        </w:rPr>
      </w:pPr>
      <w:r>
        <w:br w:type="page"/>
      </w:r>
      <w:r>
        <w:lastRenderedPageBreak/>
        <w:t>Fosforzuur wordt in de landbouw als meststof gebruikt. 1,00 x 10</w:t>
      </w:r>
      <w:r>
        <w:rPr>
          <w:vertAlign w:val="superscript"/>
        </w:rPr>
        <w:t>–3</w:t>
      </w:r>
      <w:r>
        <w:t xml:space="preserve"> M fosforzuur wordt toegevoegd aan een grondsuspensie in water. Deze krijgt daardoor een pH van 7,00.</w:t>
      </w:r>
    </w:p>
    <w:p w:rsidR="00000000" w:rsidRDefault="00986390">
      <w:pPr>
        <w:tabs>
          <w:tab w:val="left" w:pos="90"/>
        </w:tabs>
        <w:spacing w:before="120" w:after="120"/>
        <w:ind w:left="720" w:hanging="720"/>
      </w:pPr>
      <w:r>
        <w:rPr>
          <w:b/>
        </w:rPr>
        <w:t>2.3</w:t>
      </w:r>
      <w:r>
        <w:tab/>
        <w:t xml:space="preserve">Bereken de </w:t>
      </w:r>
      <w:r>
        <w:t xml:space="preserve">concentraties van alle verschillende fosfaatdeeltjes die in the oplossing aanwezig zijn als fractie van de totale fosfaatconcentratie. Neem aan dat geen enkel bestanddeel in de grondsoort invloed heeft op een van de </w:t>
      </w:r>
      <w:r>
        <w:rPr>
          <w:noProof/>
        </w:rPr>
        <w:pict>
          <v:shape id="_x0000_s1030" type="#_x0000_t202" style="position:absolute;left:0;text-align:left;margin-left:2in;margin-top:693pt;width:324pt;height:18pt;z-index:251623424;mso-position-horizontal-relative:text;mso-position-vertical-relative:text" o:allowincell="f" stroked="f">
            <v:textbox>
              <w:txbxContent>
                <w:p w:rsidR="00000000" w:rsidRDefault="00986390">
                  <w:r>
                    <w:t>Indien nodig: de antwoordruimte loopt door op de volgende pagina.</w:t>
                  </w:r>
                </w:p>
              </w:txbxContent>
            </v:textbox>
            <w10:anchorlock/>
          </v:shape>
        </w:pict>
      </w:r>
      <w:r>
        <w:t>fosfaatdeeltjes.</w:t>
      </w:r>
    </w:p>
    <w:p w:rsidR="00000000" w:rsidRDefault="00986390">
      <w:pPr>
        <w:pStyle w:val="Alineakader"/>
      </w:pPr>
      <w:r>
        <w:t xml:space="preserve">Stel </w:t>
      </w:r>
      <w:r>
        <w:rPr>
          <w:i/>
        </w:rPr>
        <w:t>f</w:t>
      </w:r>
      <w:r>
        <w:rPr>
          <w:vertAlign w:val="subscript"/>
        </w:rPr>
        <w:t>o</w:t>
      </w:r>
      <w:r>
        <w:t xml:space="preserve"> = </w:t>
      </w:r>
      <w:r>
        <w:rPr>
          <w:position w:val="-22"/>
          <w:sz w:val="20"/>
        </w:rPr>
        <w:object w:dxaOrig="660" w:dyaOrig="580">
          <v:shape id="_x0000_i1036" type="#_x0000_t75" style="width:33pt;height:28.8pt" o:ole="" fillcolor="window">
            <v:imagedata r:id="rId43" o:title=""/>
          </v:shape>
          <o:OLEObject Type="Embed" ProgID="Equation.3" ShapeID="_x0000_i1036" DrawAspect="Content" ObjectID="_1314987723" r:id="rId44"/>
        </w:object>
      </w:r>
      <w:r>
        <w:t xml:space="preserve">; </w:t>
      </w:r>
      <w:r>
        <w:rPr>
          <w:i/>
        </w:rPr>
        <w:t>f</w:t>
      </w:r>
      <w:r>
        <w:rPr>
          <w:vertAlign w:val="subscript"/>
        </w:rPr>
        <w:t>1</w:t>
      </w:r>
      <w:r>
        <w:t xml:space="preserve"> = </w:t>
      </w:r>
      <w:r>
        <w:rPr>
          <w:position w:val="-22"/>
          <w:sz w:val="20"/>
        </w:rPr>
        <w:object w:dxaOrig="820" w:dyaOrig="639">
          <v:shape id="_x0000_i1037" type="#_x0000_t75" style="width:40.8pt;height:31.8pt" o:ole="" fillcolor="window">
            <v:imagedata r:id="rId45" o:title=""/>
          </v:shape>
          <o:OLEObject Type="Embed" ProgID="Equation.3" ShapeID="_x0000_i1037" DrawAspect="Content" ObjectID="_1314987724" r:id="rId46"/>
        </w:object>
      </w:r>
      <w:r>
        <w:t>;</w:t>
      </w:r>
      <w:r>
        <w:rPr>
          <w:i/>
        </w:rPr>
        <w:t xml:space="preserve"> f</w:t>
      </w:r>
      <w:r>
        <w:rPr>
          <w:vertAlign w:val="subscript"/>
        </w:rPr>
        <w:t>2</w:t>
      </w:r>
      <w:r>
        <w:t xml:space="preserve"> = </w:t>
      </w:r>
      <w:r>
        <w:rPr>
          <w:position w:val="-22"/>
          <w:sz w:val="20"/>
        </w:rPr>
        <w:object w:dxaOrig="800" w:dyaOrig="639">
          <v:shape id="_x0000_i1038" type="#_x0000_t75" style="width:40.2pt;height:31.8pt" o:ole="" fillcolor="window">
            <v:imagedata r:id="rId47" o:title=""/>
          </v:shape>
          <o:OLEObject Type="Embed" ProgID="Equation.3" ShapeID="_x0000_i1038" DrawAspect="Content" ObjectID="_1314987725" r:id="rId48"/>
        </w:object>
      </w:r>
      <w:r>
        <w:t>;</w:t>
      </w:r>
      <w:r>
        <w:rPr>
          <w:i/>
        </w:rPr>
        <w:t xml:space="preserve"> f</w:t>
      </w:r>
      <w:r>
        <w:rPr>
          <w:vertAlign w:val="subscript"/>
        </w:rPr>
        <w:t>3</w:t>
      </w:r>
      <w:r>
        <w:t xml:space="preserve"> = </w:t>
      </w:r>
      <w:r>
        <w:rPr>
          <w:position w:val="-22"/>
          <w:sz w:val="20"/>
        </w:rPr>
        <w:object w:dxaOrig="639" w:dyaOrig="639">
          <v:shape id="_x0000_i1039" type="#_x0000_t75" style="width:31.8pt;height:31.8pt" o:ole="" fillcolor="window">
            <v:imagedata r:id="rId49" o:title=""/>
          </v:shape>
          <o:OLEObject Type="Embed" ProgID="Equation.3" ShapeID="_x0000_i1039" DrawAspect="Content" ObjectID="_1314987726" r:id="rId50"/>
        </w:object>
      </w:r>
      <w:r>
        <w:t xml:space="preserve"> zijn de concentratiefracties van de verschillende fosfaatdeeltjes. </w:t>
      </w:r>
      <w:r>
        <w:rPr>
          <w:i/>
        </w:rPr>
        <w:t>C</w:t>
      </w:r>
      <w:r>
        <w:t xml:space="preserve"> is de totale beginconcentratie van H</w:t>
      </w:r>
      <w:r>
        <w:rPr>
          <w:vertAlign w:val="subscript"/>
        </w:rPr>
        <w:t>3</w:t>
      </w:r>
      <w:r>
        <w:t>X (X = PO</w:t>
      </w:r>
      <w:r>
        <w:rPr>
          <w:vertAlign w:val="subscript"/>
        </w:rPr>
        <w:t>4</w:t>
      </w:r>
      <w:r>
        <w:t>).</w:t>
      </w:r>
    </w:p>
    <w:p w:rsidR="00000000" w:rsidRDefault="00986390">
      <w:pPr>
        <w:pStyle w:val="Alineakader"/>
      </w:pPr>
      <w:r>
        <w:rPr>
          <w:i/>
        </w:rPr>
        <w:t>f</w:t>
      </w:r>
      <w:r>
        <w:rPr>
          <w:vertAlign w:val="subscript"/>
        </w:rPr>
        <w:t>o</w:t>
      </w:r>
      <w:r>
        <w:t xml:space="preserve"> + </w:t>
      </w:r>
      <w:r>
        <w:rPr>
          <w:i/>
        </w:rPr>
        <w:t>f</w:t>
      </w:r>
      <w:r>
        <w:rPr>
          <w:vertAlign w:val="subscript"/>
        </w:rPr>
        <w:t>1</w:t>
      </w:r>
      <w:r>
        <w:t xml:space="preserve"> + </w:t>
      </w:r>
      <w:r>
        <w:rPr>
          <w:i/>
        </w:rPr>
        <w:t>f</w:t>
      </w:r>
      <w:r>
        <w:rPr>
          <w:vertAlign w:val="subscript"/>
        </w:rPr>
        <w:t>2</w:t>
      </w:r>
      <w:r>
        <w:t xml:space="preserve"> +</w:t>
      </w:r>
      <w:r>
        <w:rPr>
          <w:i/>
        </w:rPr>
        <w:t xml:space="preserve"> f</w:t>
      </w:r>
      <w:r>
        <w:rPr>
          <w:vertAlign w:val="subscript"/>
        </w:rPr>
        <w:t>3</w:t>
      </w:r>
      <w:r>
        <w:t xml:space="preserve"> = 1</w:t>
      </w:r>
    </w:p>
    <w:p w:rsidR="00000000" w:rsidRDefault="00986390">
      <w:pPr>
        <w:pStyle w:val="Alineakader"/>
      </w:pPr>
      <w:r>
        <w:rPr>
          <w:i/>
        </w:rPr>
        <w:t>K</w:t>
      </w:r>
      <w:r>
        <w:rPr>
          <w:vertAlign w:val="subscript"/>
        </w:rPr>
        <w:t>1a</w:t>
      </w:r>
      <w:r>
        <w:t xml:space="preserve"> = </w:t>
      </w:r>
      <w:r>
        <w:rPr>
          <w:position w:val="-28"/>
          <w:sz w:val="20"/>
        </w:rPr>
        <w:object w:dxaOrig="2760" w:dyaOrig="720">
          <v:shape id="_x0000_i1040" type="#_x0000_t75" style="width:138pt;height:36pt" o:ole="" fillcolor="window">
            <v:imagedata r:id="rId51" o:title=""/>
          </v:shape>
          <o:OLEObject Type="Embed" ProgID="Equation.3" ShapeID="_x0000_i1040" DrawAspect="Content" ObjectID="_1314987727" r:id="rId52"/>
        </w:object>
      </w:r>
    </w:p>
    <w:p w:rsidR="00000000" w:rsidRDefault="00986390">
      <w:pPr>
        <w:pStyle w:val="Alineakader"/>
      </w:pPr>
      <w:r>
        <w:rPr>
          <w:i/>
        </w:rPr>
        <w:t>K</w:t>
      </w:r>
      <w:r>
        <w:rPr>
          <w:vertAlign w:val="subscript"/>
        </w:rPr>
        <w:t>2a</w:t>
      </w:r>
      <w:r>
        <w:t xml:space="preserve"> = </w:t>
      </w:r>
      <w:r>
        <w:rPr>
          <w:position w:val="-32"/>
          <w:sz w:val="20"/>
        </w:rPr>
        <w:object w:dxaOrig="2720" w:dyaOrig="740">
          <v:shape id="_x0000_i1041" type="#_x0000_t75" style="width:136.2pt;height:37.2pt" o:ole="" fillcolor="window">
            <v:imagedata r:id="rId53" o:title=""/>
          </v:shape>
          <o:OLEObject Type="Embed" ProgID="Equation.3" ShapeID="_x0000_i1041" DrawAspect="Content" ObjectID="_1314987728" r:id="rId54"/>
        </w:object>
      </w:r>
    </w:p>
    <w:p w:rsidR="00000000" w:rsidRDefault="00986390">
      <w:pPr>
        <w:pStyle w:val="Alineakader"/>
      </w:pPr>
      <w:r>
        <w:rPr>
          <w:i/>
        </w:rPr>
        <w:t>K</w:t>
      </w:r>
      <w:r>
        <w:rPr>
          <w:vertAlign w:val="subscript"/>
        </w:rPr>
        <w:t>3a</w:t>
      </w:r>
      <w:r>
        <w:t xml:space="preserve"> = </w:t>
      </w:r>
      <w:r>
        <w:rPr>
          <w:position w:val="-30"/>
          <w:sz w:val="20"/>
        </w:rPr>
        <w:object w:dxaOrig="2540" w:dyaOrig="720">
          <v:shape id="_x0000_i1042" type="#_x0000_t75" style="width:127.2pt;height:36pt" o:ole="" fillcolor="window">
            <v:imagedata r:id="rId55" o:title=""/>
          </v:shape>
          <o:OLEObject Type="Embed" ProgID="Equation.3" ShapeID="_x0000_i1042" DrawAspect="Content" ObjectID="_1314987729" r:id="rId56"/>
        </w:object>
      </w:r>
    </w:p>
    <w:p w:rsidR="00000000" w:rsidRDefault="00986390">
      <w:pPr>
        <w:pStyle w:val="Alineakader"/>
      </w:pPr>
      <w:r>
        <w:t>Deze vergelijkingen leiden tot</w:t>
      </w:r>
    </w:p>
    <w:p w:rsidR="00000000" w:rsidRDefault="00986390">
      <w:pPr>
        <w:pStyle w:val="Alineakader"/>
      </w:pPr>
      <w:r>
        <w:rPr>
          <w:i/>
        </w:rPr>
        <w:t>f</w:t>
      </w:r>
      <w:r>
        <w:rPr>
          <w:vertAlign w:val="subscript"/>
        </w:rPr>
        <w:t>o</w:t>
      </w:r>
      <w:r>
        <w:t xml:space="preserve"> = </w:t>
      </w:r>
      <w:r>
        <w:rPr>
          <w:position w:val="-22"/>
          <w:sz w:val="20"/>
        </w:rPr>
        <w:object w:dxaOrig="920" w:dyaOrig="639">
          <v:shape id="_x0000_i1043" type="#_x0000_t75" style="width:46.2pt;height:31.8pt" o:ole="" fillcolor="window">
            <v:imagedata r:id="rId57" o:title=""/>
          </v:shape>
          <o:OLEObject Type="Embed" ProgID="Equation.3" ShapeID="_x0000_i1043" DrawAspect="Content" ObjectID="_1314987730" r:id="rId58"/>
        </w:object>
      </w:r>
      <w:r>
        <w:t>;</w:t>
      </w:r>
      <w:r>
        <w:rPr>
          <w:i/>
        </w:rPr>
        <w:t xml:space="preserve"> f</w:t>
      </w:r>
      <w:r>
        <w:rPr>
          <w:vertAlign w:val="subscript"/>
        </w:rPr>
        <w:t>1</w:t>
      </w:r>
      <w:r>
        <w:t xml:space="preserve"> = </w:t>
      </w:r>
      <w:r>
        <w:rPr>
          <w:position w:val="-22"/>
          <w:sz w:val="20"/>
        </w:rPr>
        <w:object w:dxaOrig="1260" w:dyaOrig="639">
          <v:shape id="_x0000_i1044" type="#_x0000_t75" style="width:63pt;height:31.8pt" o:ole="" fillcolor="window">
            <v:imagedata r:id="rId59" o:title=""/>
          </v:shape>
          <o:OLEObject Type="Embed" ProgID="Equation.3" ShapeID="_x0000_i1044" DrawAspect="Content" ObjectID="_1314987731" r:id="rId60"/>
        </w:object>
      </w:r>
      <w:r>
        <w:t>;</w:t>
      </w:r>
      <w:r>
        <w:rPr>
          <w:i/>
        </w:rPr>
        <w:t xml:space="preserve"> f</w:t>
      </w:r>
      <w:r>
        <w:rPr>
          <w:vertAlign w:val="subscript"/>
        </w:rPr>
        <w:t>2</w:t>
      </w:r>
      <w:r>
        <w:t xml:space="preserve"> = </w:t>
      </w:r>
      <w:r>
        <w:rPr>
          <w:position w:val="-22"/>
          <w:sz w:val="20"/>
        </w:rPr>
        <w:object w:dxaOrig="1500" w:dyaOrig="639">
          <v:shape id="_x0000_i1045" type="#_x0000_t75" style="width:75pt;height:31.8pt" o:ole="" fillcolor="window">
            <v:imagedata r:id="rId61" o:title=""/>
          </v:shape>
          <o:OLEObject Type="Embed" ProgID="Equation.3" ShapeID="_x0000_i1045" DrawAspect="Content" ObjectID="_1314987732" r:id="rId62"/>
        </w:object>
      </w:r>
      <w:r>
        <w:t>;</w:t>
      </w:r>
      <w:r>
        <w:rPr>
          <w:i/>
        </w:rPr>
        <w:t xml:space="preserve"> f</w:t>
      </w:r>
      <w:r>
        <w:rPr>
          <w:vertAlign w:val="subscript"/>
        </w:rPr>
        <w:t>3</w:t>
      </w:r>
      <w:r>
        <w:t xml:space="preserve"> = </w:t>
      </w:r>
      <w:r>
        <w:rPr>
          <w:position w:val="-22"/>
          <w:sz w:val="20"/>
        </w:rPr>
        <w:object w:dxaOrig="1180" w:dyaOrig="580">
          <v:shape id="_x0000_i1046" type="#_x0000_t75" style="width:58.8pt;height:28.8pt" o:ole="" fillcolor="window">
            <v:imagedata r:id="rId63" o:title=""/>
          </v:shape>
          <o:OLEObject Type="Embed" ProgID="Equation.3" ShapeID="_x0000_i1046" DrawAspect="Content" ObjectID="_1314987733" r:id="rId64"/>
        </w:object>
      </w:r>
      <w:r>
        <w:t>;</w:t>
      </w:r>
      <w:r>
        <w:tab/>
        <w:t>2</w:t>
      </w:r>
    </w:p>
    <w:p w:rsidR="00000000" w:rsidRDefault="00986390">
      <w:pPr>
        <w:pStyle w:val="Alineakader"/>
      </w:pPr>
      <w:r>
        <w:t>waarin</w:t>
      </w:r>
      <w:r>
        <w:rPr>
          <w:i/>
        </w:rPr>
        <w:t xml:space="preserve"> D</w:t>
      </w:r>
      <w:r>
        <w:t xml:space="preserve"> = </w:t>
      </w:r>
      <w:r>
        <w:rPr>
          <w:i/>
        </w:rPr>
        <w:t>K</w:t>
      </w:r>
      <w:r>
        <w:rPr>
          <w:vertAlign w:val="subscript"/>
        </w:rPr>
        <w:t>1a</w:t>
      </w:r>
      <w:r>
        <w:rPr>
          <w:i/>
        </w:rPr>
        <w:t>K</w:t>
      </w:r>
      <w:r>
        <w:rPr>
          <w:vertAlign w:val="subscript"/>
        </w:rPr>
        <w:t>2a</w:t>
      </w:r>
      <w:r>
        <w:rPr>
          <w:i/>
        </w:rPr>
        <w:t>K</w:t>
      </w:r>
      <w:r>
        <w:rPr>
          <w:vertAlign w:val="subscript"/>
        </w:rPr>
        <w:t>3a</w:t>
      </w:r>
      <w:r>
        <w:t xml:space="preserve"> + </w:t>
      </w:r>
      <w:r>
        <w:rPr>
          <w:i/>
        </w:rPr>
        <w:t>K</w:t>
      </w:r>
      <w:r>
        <w:rPr>
          <w:vertAlign w:val="subscript"/>
        </w:rPr>
        <w:t>1a</w:t>
      </w:r>
      <w:r>
        <w:rPr>
          <w:i/>
        </w:rPr>
        <w:t>K</w:t>
      </w:r>
      <w:r>
        <w:rPr>
          <w:vertAlign w:val="subscript"/>
        </w:rPr>
        <w:t>2a</w:t>
      </w:r>
      <w:r>
        <w:t>[H</w:t>
      </w:r>
      <w:r>
        <w:rPr>
          <w:vertAlign w:val="subscript"/>
        </w:rPr>
        <w:t>3</w:t>
      </w:r>
      <w:r>
        <w:t>O</w:t>
      </w:r>
      <w:r>
        <w:rPr>
          <w:vertAlign w:val="superscript"/>
        </w:rPr>
        <w:t>+</w:t>
      </w:r>
      <w:r>
        <w:t xml:space="preserve">] + </w:t>
      </w:r>
      <w:r>
        <w:rPr>
          <w:i/>
        </w:rPr>
        <w:t>K</w:t>
      </w:r>
      <w:r>
        <w:rPr>
          <w:vertAlign w:val="subscript"/>
        </w:rPr>
        <w:t>1a</w:t>
      </w:r>
      <w:r>
        <w:t>[H</w:t>
      </w:r>
      <w:r>
        <w:rPr>
          <w:vertAlign w:val="subscript"/>
        </w:rPr>
        <w:t>3</w:t>
      </w:r>
      <w:r>
        <w:t>O</w:t>
      </w:r>
      <w:r>
        <w:rPr>
          <w:vertAlign w:val="superscript"/>
        </w:rPr>
        <w:t>+</w:t>
      </w:r>
      <w:r>
        <w:t>]</w:t>
      </w:r>
      <w:r>
        <w:rPr>
          <w:vertAlign w:val="superscript"/>
        </w:rPr>
        <w:t>2</w:t>
      </w:r>
      <w:r>
        <w:t xml:space="preserve"> + [H</w:t>
      </w:r>
      <w:r>
        <w:rPr>
          <w:vertAlign w:val="subscript"/>
        </w:rPr>
        <w:t>3</w:t>
      </w:r>
      <w:r>
        <w:t>O</w:t>
      </w:r>
      <w:r>
        <w:rPr>
          <w:vertAlign w:val="superscript"/>
        </w:rPr>
        <w:t>+</w:t>
      </w:r>
      <w:r>
        <w:t>]</w:t>
      </w:r>
      <w:r>
        <w:rPr>
          <w:vertAlign w:val="superscript"/>
        </w:rPr>
        <w:t>3</w:t>
      </w:r>
    </w:p>
    <w:p w:rsidR="00000000" w:rsidRDefault="00986390">
      <w:pPr>
        <w:pStyle w:val="Alineakader"/>
      </w:pPr>
      <w:r>
        <w:t>Uit de waarden van p</w:t>
      </w:r>
      <w:r>
        <w:rPr>
          <w:i/>
        </w:rPr>
        <w:t>K</w:t>
      </w:r>
      <w:r>
        <w:rPr>
          <w:vertAlign w:val="subscript"/>
        </w:rPr>
        <w:t>1a</w:t>
      </w:r>
      <w:r>
        <w:t>, p</w:t>
      </w:r>
      <w:r>
        <w:rPr>
          <w:i/>
        </w:rPr>
        <w:t>K</w:t>
      </w:r>
      <w:r>
        <w:rPr>
          <w:vertAlign w:val="subscript"/>
        </w:rPr>
        <w:t>2a</w:t>
      </w:r>
      <w:r>
        <w:t>, p</w:t>
      </w:r>
      <w:r>
        <w:rPr>
          <w:i/>
        </w:rPr>
        <w:t>K</w:t>
      </w:r>
      <w:r>
        <w:rPr>
          <w:vertAlign w:val="subscript"/>
        </w:rPr>
        <w:t>3a</w:t>
      </w:r>
      <w:r>
        <w:t xml:space="preserve"> en pH verkrijgt men</w:t>
      </w:r>
    </w:p>
    <w:p w:rsidR="00000000" w:rsidRDefault="00986390">
      <w:pPr>
        <w:pStyle w:val="Alineakader"/>
      </w:pPr>
      <w:r>
        <w:rPr>
          <w:i/>
        </w:rPr>
        <w:t>K</w:t>
      </w:r>
      <w:r>
        <w:rPr>
          <w:vertAlign w:val="subscript"/>
        </w:rPr>
        <w:t>1a</w:t>
      </w:r>
      <w:r>
        <w:t xml:space="preserve"> = 7,59</w:t>
      </w:r>
      <w:r>
        <w:sym w:font="Symbol" w:char="F0D7"/>
      </w:r>
      <w:r>
        <w:t>10</w:t>
      </w:r>
      <w:r>
        <w:rPr>
          <w:vertAlign w:val="superscript"/>
        </w:rPr>
        <w:sym w:font="Symbol" w:char="F02D"/>
      </w:r>
      <w:r>
        <w:rPr>
          <w:vertAlign w:val="superscript"/>
        </w:rPr>
        <w:t>3</w:t>
      </w:r>
      <w:r>
        <w:t xml:space="preserve">; </w:t>
      </w:r>
      <w:r>
        <w:rPr>
          <w:i/>
        </w:rPr>
        <w:t>K</w:t>
      </w:r>
      <w:r>
        <w:rPr>
          <w:vertAlign w:val="subscript"/>
        </w:rPr>
        <w:t>2a</w:t>
      </w:r>
      <w:r>
        <w:t xml:space="preserve"> = 6,17</w:t>
      </w:r>
      <w:r>
        <w:sym w:font="Symbol" w:char="F0D7"/>
      </w:r>
      <w:r>
        <w:t>10</w:t>
      </w:r>
      <w:r>
        <w:rPr>
          <w:vertAlign w:val="superscript"/>
        </w:rPr>
        <w:sym w:font="Symbol" w:char="F02D"/>
      </w:r>
      <w:r>
        <w:rPr>
          <w:vertAlign w:val="superscript"/>
        </w:rPr>
        <w:t>8</w:t>
      </w:r>
      <w:r>
        <w:t>;</w:t>
      </w:r>
      <w:r>
        <w:rPr>
          <w:i/>
        </w:rPr>
        <w:t xml:space="preserve"> K</w:t>
      </w:r>
      <w:r>
        <w:rPr>
          <w:vertAlign w:val="subscript"/>
        </w:rPr>
        <w:t>1a</w:t>
      </w:r>
      <w:r>
        <w:t xml:space="preserve"> = 4,79</w:t>
      </w:r>
      <w:r>
        <w:sym w:font="Symbol" w:char="F0D7"/>
      </w:r>
      <w:r>
        <w:t>10</w:t>
      </w:r>
      <w:r>
        <w:rPr>
          <w:vertAlign w:val="superscript"/>
        </w:rPr>
        <w:sym w:font="Symbol" w:char="F02D"/>
      </w:r>
      <w:r>
        <w:rPr>
          <w:vertAlign w:val="superscript"/>
        </w:rPr>
        <w:t>13</w:t>
      </w:r>
      <w:r>
        <w:t>; [H</w:t>
      </w:r>
      <w:r>
        <w:rPr>
          <w:vertAlign w:val="subscript"/>
        </w:rPr>
        <w:t>3</w:t>
      </w:r>
      <w:r>
        <w:t>O</w:t>
      </w:r>
      <w:r>
        <w:rPr>
          <w:vertAlign w:val="superscript"/>
        </w:rPr>
        <w:t>+</w:t>
      </w:r>
      <w:r>
        <w:t>] = 10</w:t>
      </w:r>
      <w:r>
        <w:rPr>
          <w:vertAlign w:val="superscript"/>
        </w:rPr>
        <w:sym w:font="Symbol" w:char="F02D"/>
      </w:r>
      <w:r>
        <w:rPr>
          <w:vertAlign w:val="superscript"/>
        </w:rPr>
        <w:t>7</w:t>
      </w:r>
      <w:r>
        <w:tab/>
        <w:t>1</w:t>
      </w:r>
    </w:p>
    <w:p w:rsidR="00000000" w:rsidRDefault="00986390">
      <w:pPr>
        <w:pStyle w:val="Alineakader"/>
      </w:pPr>
      <w:r>
        <w:t>De concentratiefracties van de verschillende fosfaatdeeltjes zijn</w:t>
      </w:r>
    </w:p>
    <w:p w:rsidR="00000000" w:rsidRPr="0042537A" w:rsidRDefault="00986390">
      <w:pPr>
        <w:pStyle w:val="Alineakader"/>
        <w:tabs>
          <w:tab w:val="left" w:pos="993"/>
        </w:tabs>
        <w:rPr>
          <w:lang w:val="en-US"/>
        </w:rPr>
      </w:pPr>
      <w:r w:rsidRPr="0042537A">
        <w:rPr>
          <w:lang w:val="en-US"/>
        </w:rPr>
        <w:t>H</w:t>
      </w:r>
      <w:r w:rsidRPr="0042537A">
        <w:rPr>
          <w:vertAlign w:val="subscript"/>
          <w:lang w:val="en-US"/>
        </w:rPr>
        <w:t>3</w:t>
      </w:r>
      <w:r w:rsidRPr="0042537A">
        <w:rPr>
          <w:lang w:val="en-US"/>
        </w:rPr>
        <w:t>PO</w:t>
      </w:r>
      <w:r w:rsidRPr="0042537A">
        <w:rPr>
          <w:vertAlign w:val="subscript"/>
          <w:lang w:val="en-US"/>
        </w:rPr>
        <w:t>4</w:t>
      </w:r>
      <w:r w:rsidRPr="0042537A">
        <w:rPr>
          <w:lang w:val="en-US"/>
        </w:rPr>
        <w:t xml:space="preserve"> </w:t>
      </w:r>
      <w:r w:rsidRPr="0042537A">
        <w:rPr>
          <w:lang w:val="en-US"/>
        </w:rPr>
        <w:tab/>
        <w:t>(</w:t>
      </w:r>
      <w:r w:rsidRPr="0042537A">
        <w:rPr>
          <w:i/>
          <w:lang w:val="en-US"/>
        </w:rPr>
        <w:t>f</w:t>
      </w:r>
      <w:r w:rsidRPr="0042537A">
        <w:rPr>
          <w:vertAlign w:val="subscript"/>
          <w:lang w:val="en-US"/>
        </w:rPr>
        <w:t>o</w:t>
      </w:r>
      <w:r w:rsidRPr="0042537A">
        <w:rPr>
          <w:lang w:val="en-US"/>
        </w:rPr>
        <w:t>) = 8,10</w:t>
      </w:r>
      <w:r>
        <w:sym w:font="Symbol" w:char="F0D7"/>
      </w:r>
      <w:r w:rsidRPr="0042537A">
        <w:rPr>
          <w:lang w:val="en-US"/>
        </w:rPr>
        <w:t>10</w:t>
      </w:r>
      <w:r>
        <w:rPr>
          <w:vertAlign w:val="superscript"/>
        </w:rPr>
        <w:sym w:font="Symbol" w:char="F02D"/>
      </w:r>
      <w:r w:rsidRPr="0042537A">
        <w:rPr>
          <w:vertAlign w:val="superscript"/>
          <w:lang w:val="en-US"/>
        </w:rPr>
        <w:t>6</w:t>
      </w:r>
    </w:p>
    <w:p w:rsidR="00000000" w:rsidRPr="0042537A" w:rsidRDefault="00986390">
      <w:pPr>
        <w:pStyle w:val="Alineakader"/>
        <w:tabs>
          <w:tab w:val="left" w:pos="993"/>
        </w:tabs>
        <w:rPr>
          <w:lang w:val="en-US"/>
        </w:rPr>
      </w:pPr>
      <w:r w:rsidRPr="0042537A">
        <w:rPr>
          <w:lang w:val="en-US"/>
        </w:rPr>
        <w:t>H</w:t>
      </w:r>
      <w:r w:rsidRPr="0042537A">
        <w:rPr>
          <w:vertAlign w:val="subscript"/>
          <w:lang w:val="en-US"/>
        </w:rPr>
        <w:t>2</w:t>
      </w:r>
      <w:r w:rsidRPr="0042537A">
        <w:rPr>
          <w:lang w:val="en-US"/>
        </w:rPr>
        <w:t>PO</w:t>
      </w:r>
      <w:r w:rsidRPr="0042537A">
        <w:rPr>
          <w:vertAlign w:val="subscript"/>
          <w:lang w:val="en-US"/>
        </w:rPr>
        <w:t>4</w:t>
      </w:r>
      <w:r>
        <w:rPr>
          <w:vertAlign w:val="superscript"/>
        </w:rPr>
        <w:sym w:font="Symbol" w:char="F02D"/>
      </w:r>
      <w:r w:rsidRPr="0042537A">
        <w:rPr>
          <w:lang w:val="en-US"/>
        </w:rPr>
        <w:t xml:space="preserve"> </w:t>
      </w:r>
      <w:r w:rsidRPr="0042537A">
        <w:rPr>
          <w:lang w:val="en-US"/>
        </w:rPr>
        <w:tab/>
        <w:t>(</w:t>
      </w:r>
      <w:r w:rsidRPr="0042537A">
        <w:rPr>
          <w:i/>
          <w:lang w:val="en-US"/>
        </w:rPr>
        <w:t>f</w:t>
      </w:r>
      <w:r w:rsidRPr="0042537A">
        <w:rPr>
          <w:vertAlign w:val="subscript"/>
          <w:lang w:val="en-US"/>
        </w:rPr>
        <w:t>1</w:t>
      </w:r>
      <w:r w:rsidRPr="0042537A">
        <w:rPr>
          <w:lang w:val="en-US"/>
        </w:rPr>
        <w:t>) = 0,618</w:t>
      </w:r>
    </w:p>
    <w:p w:rsidR="00000000" w:rsidRPr="0042537A" w:rsidRDefault="00986390">
      <w:pPr>
        <w:pStyle w:val="Alineakader"/>
        <w:tabs>
          <w:tab w:val="left" w:pos="993"/>
        </w:tabs>
        <w:rPr>
          <w:lang w:val="en-US"/>
        </w:rPr>
      </w:pPr>
      <w:r w:rsidRPr="0042537A">
        <w:rPr>
          <w:lang w:val="en-US"/>
        </w:rPr>
        <w:t>HPO</w:t>
      </w:r>
      <w:r w:rsidRPr="0042537A">
        <w:rPr>
          <w:vertAlign w:val="subscript"/>
          <w:lang w:val="en-US"/>
        </w:rPr>
        <w:t>4</w:t>
      </w:r>
      <w:r w:rsidRPr="0042537A">
        <w:rPr>
          <w:vertAlign w:val="superscript"/>
          <w:lang w:val="en-US"/>
        </w:rPr>
        <w:t>2</w:t>
      </w:r>
      <w:r>
        <w:rPr>
          <w:vertAlign w:val="superscript"/>
        </w:rPr>
        <w:sym w:font="Symbol" w:char="F02D"/>
      </w:r>
      <w:r w:rsidRPr="0042537A">
        <w:rPr>
          <w:lang w:val="en-US"/>
        </w:rPr>
        <w:t xml:space="preserve"> </w:t>
      </w:r>
      <w:r w:rsidRPr="0042537A">
        <w:rPr>
          <w:lang w:val="en-US"/>
        </w:rPr>
        <w:tab/>
        <w:t>(</w:t>
      </w:r>
      <w:r w:rsidRPr="0042537A">
        <w:rPr>
          <w:i/>
          <w:lang w:val="en-US"/>
        </w:rPr>
        <w:t>f</w:t>
      </w:r>
      <w:r w:rsidRPr="0042537A">
        <w:rPr>
          <w:vertAlign w:val="subscript"/>
          <w:lang w:val="en-US"/>
        </w:rPr>
        <w:t>2</w:t>
      </w:r>
      <w:r w:rsidRPr="0042537A">
        <w:rPr>
          <w:lang w:val="en-US"/>
        </w:rPr>
        <w:t>) = 0,382</w:t>
      </w:r>
    </w:p>
    <w:p w:rsidR="00000000" w:rsidRDefault="00986390">
      <w:pPr>
        <w:pStyle w:val="Alineakader"/>
        <w:tabs>
          <w:tab w:val="left" w:pos="993"/>
        </w:tabs>
      </w:pPr>
      <w:r>
        <w:t>PO</w:t>
      </w:r>
      <w:r>
        <w:rPr>
          <w:vertAlign w:val="subscript"/>
        </w:rPr>
        <w:t>4</w:t>
      </w:r>
      <w:r>
        <w:rPr>
          <w:vertAlign w:val="superscript"/>
        </w:rPr>
        <w:t>3</w:t>
      </w:r>
      <w:r>
        <w:rPr>
          <w:vertAlign w:val="superscript"/>
        </w:rPr>
        <w:sym w:font="Symbol" w:char="F02D"/>
      </w:r>
      <w:r>
        <w:t xml:space="preserve"> </w:t>
      </w:r>
      <w:r>
        <w:tab/>
        <w:t>(</w:t>
      </w:r>
      <w:r>
        <w:rPr>
          <w:i/>
        </w:rPr>
        <w:t>f</w:t>
      </w:r>
      <w:r>
        <w:rPr>
          <w:vertAlign w:val="subscript"/>
        </w:rPr>
        <w:t>3</w:t>
      </w:r>
      <w:r>
        <w:t>) = 1,83</w:t>
      </w:r>
      <w:r>
        <w:sym w:font="Symbol" w:char="F0D7"/>
      </w:r>
      <w:r>
        <w:t>10</w:t>
      </w:r>
      <w:r>
        <w:rPr>
          <w:vertAlign w:val="superscript"/>
        </w:rPr>
        <w:sym w:font="Symbol" w:char="F02D"/>
      </w:r>
      <w:r>
        <w:rPr>
          <w:vertAlign w:val="superscript"/>
        </w:rPr>
        <w:t>6</w:t>
      </w:r>
      <w:r>
        <w:tab/>
        <w:t>2</w:t>
      </w:r>
    </w:p>
    <w:p w:rsidR="00000000" w:rsidRDefault="00986390">
      <w:pPr>
        <w:pStyle w:val="VrgNrm"/>
      </w:pPr>
      <w:r>
        <w:tab/>
        <w:t>5</w:t>
      </w:r>
    </w:p>
    <w:p w:rsidR="00000000" w:rsidRDefault="00986390">
      <w:r>
        <w:t xml:space="preserve">Zink is een essentiële microvoedingsstof bij plantgroei. Planten kunnen zink alleen in wateroplosbare vorm opnemen. In bepaald grondwater met pH = 7,0 bleek zinkfosfaat de enige bron van zink en fosfaat. </w:t>
      </w:r>
    </w:p>
    <w:p w:rsidR="00000000" w:rsidRDefault="00986390">
      <w:r>
        <w:rPr>
          <w:b/>
        </w:rPr>
        <w:t>2.4</w:t>
      </w:r>
      <w:r>
        <w:rPr>
          <w:b/>
        </w:rPr>
        <w:tab/>
      </w:r>
      <w:r>
        <w:t>Bereken de concent</w:t>
      </w:r>
      <w:r>
        <w:t>ratie Zn</w:t>
      </w:r>
      <w:r>
        <w:rPr>
          <w:vertAlign w:val="superscript"/>
        </w:rPr>
        <w:t>2+</w:t>
      </w:r>
      <w:r>
        <w:t xml:space="preserve"> ionen en PO</w:t>
      </w:r>
      <w:r>
        <w:rPr>
          <w:vertAlign w:val="subscript"/>
        </w:rPr>
        <w:t>4</w:t>
      </w:r>
      <w:r>
        <w:rPr>
          <w:vertAlign w:val="superscript"/>
        </w:rPr>
        <w:t>3</w:t>
      </w:r>
      <w:r>
        <w:rPr>
          <w:vertAlign w:val="superscript"/>
        </w:rPr>
        <w:sym w:font="Symbol" w:char="F02D"/>
      </w:r>
      <w:r>
        <w:t xml:space="preserve"> ionen in de oplossing. </w:t>
      </w:r>
      <w:r>
        <w:rPr>
          <w:i/>
        </w:rPr>
        <w:t>K</w:t>
      </w:r>
      <w:r>
        <w:rPr>
          <w:vertAlign w:val="subscript"/>
        </w:rPr>
        <w:t>s</w:t>
      </w:r>
      <w:r>
        <w:t xml:space="preserve"> van zinkfosfaat is 9,1 </w:t>
      </w:r>
      <w:r>
        <w:sym w:font="Symbol" w:char="F0B4"/>
      </w:r>
      <w:r>
        <w:t xml:space="preserve"> 10</w:t>
      </w:r>
      <w:r>
        <w:rPr>
          <w:vertAlign w:val="superscript"/>
        </w:rPr>
        <w:sym w:font="Symbol" w:char="F02D"/>
      </w:r>
      <w:r>
        <w:rPr>
          <w:vertAlign w:val="superscript"/>
        </w:rPr>
        <w:t>33</w:t>
      </w:r>
      <w:r>
        <w:t>.</w:t>
      </w:r>
    </w:p>
    <w:p w:rsidR="00000000" w:rsidRDefault="00986390">
      <w:pPr>
        <w:pStyle w:val="Alineakader"/>
      </w:pPr>
      <w:r>
        <w:t>Stel dat de oplosbaarheid van Zn</w:t>
      </w:r>
      <w:r>
        <w:rPr>
          <w:vertAlign w:val="subscript"/>
        </w:rPr>
        <w:t>3</w:t>
      </w:r>
      <w:r>
        <w:t>(PO</w:t>
      </w:r>
      <w:r>
        <w:rPr>
          <w:vertAlign w:val="subscript"/>
        </w:rPr>
        <w:t>4</w:t>
      </w:r>
      <w:r>
        <w:t>)</w:t>
      </w:r>
      <w:r>
        <w:rPr>
          <w:vertAlign w:val="subscript"/>
        </w:rPr>
        <w:t>2</w:t>
      </w:r>
      <w:r>
        <w:t xml:space="preserve"> in grondwater </w:t>
      </w:r>
      <w:r>
        <w:rPr>
          <w:i/>
        </w:rPr>
        <w:t>S</w:t>
      </w:r>
      <w:r>
        <w:t xml:space="preserve"> mol L</w:t>
      </w:r>
      <w:r>
        <w:rPr>
          <w:vertAlign w:val="superscript"/>
        </w:rPr>
        <w:sym w:font="Symbol" w:char="F02D"/>
      </w:r>
      <w:r>
        <w:rPr>
          <w:vertAlign w:val="superscript"/>
        </w:rPr>
        <w:t>1</w:t>
      </w:r>
      <w:r>
        <w:t xml:space="preserve"> is.</w:t>
      </w:r>
    </w:p>
    <w:p w:rsidR="00000000" w:rsidRDefault="00986390">
      <w:pPr>
        <w:pStyle w:val="Alineakader"/>
      </w:pPr>
      <w:r>
        <w:t>[Zn</w:t>
      </w:r>
      <w:r>
        <w:rPr>
          <w:vertAlign w:val="superscript"/>
        </w:rPr>
        <w:t>2+</w:t>
      </w:r>
      <w:r>
        <w:t>] = 3</w:t>
      </w:r>
      <w:r>
        <w:rPr>
          <w:i/>
        </w:rPr>
        <w:t>S</w:t>
      </w:r>
      <w:r>
        <w:tab/>
        <w:t>1</w:t>
      </w:r>
    </w:p>
    <w:p w:rsidR="00000000" w:rsidRDefault="00986390">
      <w:pPr>
        <w:pStyle w:val="Alineakader"/>
      </w:pPr>
      <w:r>
        <w:t>De totale concentratie van de verschillende fosfaatdeeltjes = 2</w:t>
      </w:r>
      <w:r>
        <w:rPr>
          <w:i/>
        </w:rPr>
        <w:t>S</w:t>
      </w:r>
      <w:r>
        <w:t xml:space="preserve"> mol L</w:t>
      </w:r>
      <w:r>
        <w:rPr>
          <w:vertAlign w:val="superscript"/>
        </w:rPr>
        <w:sym w:font="Symbol" w:char="F02D"/>
      </w:r>
      <w:r>
        <w:rPr>
          <w:vertAlign w:val="superscript"/>
        </w:rPr>
        <w:t>1</w:t>
      </w:r>
      <w:r>
        <w:t>; [PO</w:t>
      </w:r>
      <w:r>
        <w:rPr>
          <w:vertAlign w:val="subscript"/>
        </w:rPr>
        <w:t>4</w:t>
      </w:r>
      <w:r>
        <w:rPr>
          <w:vertAlign w:val="superscript"/>
        </w:rPr>
        <w:t>3</w:t>
      </w:r>
      <w:r>
        <w:rPr>
          <w:vertAlign w:val="superscript"/>
        </w:rPr>
        <w:sym w:font="Symbol" w:char="F02D"/>
      </w:r>
      <w:r>
        <w:t xml:space="preserve">] = </w:t>
      </w:r>
      <w:r>
        <w:rPr>
          <w:i/>
        </w:rPr>
        <w:t>f</w:t>
      </w:r>
      <w:r>
        <w:rPr>
          <w:vertAlign w:val="subscript"/>
        </w:rPr>
        <w:t>3</w:t>
      </w:r>
      <w:r>
        <w:t xml:space="preserve"> </w:t>
      </w:r>
      <w:r>
        <w:sym w:font="Symbol" w:char="F0B4"/>
      </w:r>
      <w:r>
        <w:t xml:space="preserve"> 2</w:t>
      </w:r>
      <w:r>
        <w:rPr>
          <w:i/>
        </w:rPr>
        <w:t>S</w:t>
      </w:r>
      <w:r>
        <w:tab/>
        <w:t>1</w:t>
      </w:r>
    </w:p>
    <w:p w:rsidR="00000000" w:rsidRDefault="00986390">
      <w:pPr>
        <w:pStyle w:val="Alineakader"/>
      </w:pPr>
      <w:r>
        <w:rPr>
          <w:i/>
        </w:rPr>
        <w:t>f</w:t>
      </w:r>
      <w:r>
        <w:rPr>
          <w:vertAlign w:val="subscript"/>
        </w:rPr>
        <w:t>3</w:t>
      </w:r>
      <w:r>
        <w:t xml:space="preserve"> kan bepaalde worden met de betrekking afgeleid in </w:t>
      </w:r>
      <w:r>
        <w:rPr>
          <w:b/>
        </w:rPr>
        <w:t>2.3</w:t>
      </w:r>
      <w:r>
        <w:t xml:space="preserve">; Bij pH = 7 is </w:t>
      </w:r>
      <w:r>
        <w:rPr>
          <w:i/>
        </w:rPr>
        <w:t>f</w:t>
      </w:r>
      <w:r>
        <w:rPr>
          <w:vertAlign w:val="subscript"/>
        </w:rPr>
        <w:t>3</w:t>
      </w:r>
      <w:r>
        <w:t xml:space="preserve"> = 1,83</w:t>
      </w:r>
      <w:r>
        <w:sym w:font="Symbol" w:char="F0D7"/>
      </w:r>
      <w:r>
        <w:t>10</w:t>
      </w:r>
      <w:r>
        <w:rPr>
          <w:vertAlign w:val="superscript"/>
        </w:rPr>
        <w:sym w:font="Symbol" w:char="F02D"/>
      </w:r>
      <w:r>
        <w:rPr>
          <w:vertAlign w:val="superscript"/>
        </w:rPr>
        <w:t>8</w:t>
      </w:r>
      <w:r>
        <w:tab/>
        <w:t>1</w:t>
      </w:r>
    </w:p>
    <w:p w:rsidR="00000000" w:rsidRDefault="00986390">
      <w:pPr>
        <w:pStyle w:val="Alineakader"/>
      </w:pPr>
      <w:r>
        <w:rPr>
          <w:i/>
        </w:rPr>
        <w:t>K</w:t>
      </w:r>
      <w:r>
        <w:rPr>
          <w:vertAlign w:val="subscript"/>
        </w:rPr>
        <w:t>s</w:t>
      </w:r>
      <w:r>
        <w:t xml:space="preserve"> = [Zn</w:t>
      </w:r>
      <w:r>
        <w:rPr>
          <w:vertAlign w:val="superscript"/>
        </w:rPr>
        <w:t>2+</w:t>
      </w:r>
      <w:r>
        <w:t>]</w:t>
      </w:r>
      <w:r>
        <w:rPr>
          <w:vertAlign w:val="superscript"/>
        </w:rPr>
        <w:t>3</w:t>
      </w:r>
      <w:r>
        <w:t>[PO</w:t>
      </w:r>
      <w:r>
        <w:rPr>
          <w:vertAlign w:val="subscript"/>
        </w:rPr>
        <w:t>4</w:t>
      </w:r>
      <w:r>
        <w:rPr>
          <w:vertAlign w:val="superscript"/>
        </w:rPr>
        <w:t>3</w:t>
      </w:r>
      <w:r>
        <w:rPr>
          <w:vertAlign w:val="superscript"/>
        </w:rPr>
        <w:sym w:font="Symbol" w:char="F02D"/>
      </w:r>
      <w:r>
        <w:t>]</w:t>
      </w:r>
      <w:r>
        <w:rPr>
          <w:vertAlign w:val="superscript"/>
        </w:rPr>
        <w:t>2</w:t>
      </w:r>
      <w:r>
        <w:t>; 9,1</w:t>
      </w:r>
      <w:r>
        <w:sym w:font="Symbol" w:char="F0D7"/>
      </w:r>
      <w:r>
        <w:t>10</w:t>
      </w:r>
      <w:r>
        <w:rPr>
          <w:vertAlign w:val="superscript"/>
        </w:rPr>
        <w:sym w:font="Symbol" w:char="F02D"/>
      </w:r>
      <w:r>
        <w:rPr>
          <w:vertAlign w:val="superscript"/>
        </w:rPr>
        <w:t>33</w:t>
      </w:r>
      <w:r>
        <w:t xml:space="preserve"> = (3</w:t>
      </w:r>
      <w:r>
        <w:rPr>
          <w:i/>
        </w:rPr>
        <w:t>S</w:t>
      </w:r>
      <w:r>
        <w:t>)</w:t>
      </w:r>
      <w:r>
        <w:rPr>
          <w:vertAlign w:val="superscript"/>
        </w:rPr>
        <w:t>3</w:t>
      </w:r>
      <w:r>
        <w:t>(</w:t>
      </w:r>
      <w:r>
        <w:rPr>
          <w:i/>
        </w:rPr>
        <w:t>f</w:t>
      </w:r>
      <w:r>
        <w:rPr>
          <w:vertAlign w:val="subscript"/>
        </w:rPr>
        <w:t>3</w:t>
      </w:r>
      <w:r>
        <w:t xml:space="preserve"> </w:t>
      </w:r>
      <w:r>
        <w:sym w:font="Symbol" w:char="F0B4"/>
      </w:r>
      <w:r>
        <w:t xml:space="preserve"> 2</w:t>
      </w:r>
      <w:r>
        <w:rPr>
          <w:i/>
        </w:rPr>
        <w:t>S</w:t>
      </w:r>
      <w:r>
        <w:t>)</w:t>
      </w:r>
      <w:r>
        <w:rPr>
          <w:vertAlign w:val="superscript"/>
        </w:rPr>
        <w:t>2</w:t>
      </w:r>
      <w:r>
        <w:tab/>
        <w:t>1</w:t>
      </w:r>
    </w:p>
    <w:p w:rsidR="00000000" w:rsidRDefault="00986390">
      <w:pPr>
        <w:pStyle w:val="Alineakader"/>
      </w:pPr>
      <w:r>
        <w:t>De oplosbaarheid van Zn</w:t>
      </w:r>
      <w:r>
        <w:rPr>
          <w:vertAlign w:val="subscript"/>
        </w:rPr>
        <w:t>3</w:t>
      </w:r>
      <w:r>
        <w:t>(PO</w:t>
      </w:r>
      <w:r>
        <w:rPr>
          <w:vertAlign w:val="subscript"/>
        </w:rPr>
        <w:t>4</w:t>
      </w:r>
      <w:r>
        <w:t>)</w:t>
      </w:r>
      <w:r>
        <w:rPr>
          <w:vertAlign w:val="subscript"/>
        </w:rPr>
        <w:t>2</w:t>
      </w:r>
      <w:r>
        <w:t xml:space="preserve"> = 3,0</w:t>
      </w:r>
      <w:r>
        <w:sym w:font="Symbol" w:char="F0D7"/>
      </w:r>
      <w:r>
        <w:t>10</w:t>
      </w:r>
      <w:r>
        <w:rPr>
          <w:vertAlign w:val="superscript"/>
        </w:rPr>
        <w:sym w:font="Symbol" w:char="F02D"/>
      </w:r>
      <w:r>
        <w:rPr>
          <w:vertAlign w:val="superscript"/>
        </w:rPr>
        <w:t>5</w:t>
      </w:r>
      <w:r>
        <w:t xml:space="preserve"> mol L</w:t>
      </w:r>
      <w:r>
        <w:rPr>
          <w:vertAlign w:val="superscript"/>
        </w:rPr>
        <w:sym w:font="Symbol" w:char="F02D"/>
      </w:r>
      <w:r>
        <w:rPr>
          <w:vertAlign w:val="superscript"/>
        </w:rPr>
        <w:t>1</w:t>
      </w:r>
      <w:r>
        <w:tab/>
        <w:t>0,5</w:t>
      </w:r>
    </w:p>
    <w:p w:rsidR="00000000" w:rsidRDefault="00986390">
      <w:pPr>
        <w:pStyle w:val="Alineakader"/>
      </w:pPr>
      <w:r>
        <w:t>[Zn</w:t>
      </w:r>
      <w:r>
        <w:rPr>
          <w:vertAlign w:val="superscript"/>
        </w:rPr>
        <w:t>2+</w:t>
      </w:r>
      <w:r>
        <w:t>] = 9</w:t>
      </w:r>
      <w:r>
        <w:sym w:font="Symbol" w:char="F0D7"/>
      </w:r>
      <w:r>
        <w:t>10</w:t>
      </w:r>
      <w:r>
        <w:rPr>
          <w:vertAlign w:val="superscript"/>
        </w:rPr>
        <w:sym w:font="Symbol" w:char="F02D"/>
      </w:r>
      <w:r>
        <w:rPr>
          <w:vertAlign w:val="superscript"/>
        </w:rPr>
        <w:t>5</w:t>
      </w:r>
      <w:r>
        <w:t xml:space="preserve"> mol L</w:t>
      </w:r>
      <w:r>
        <w:rPr>
          <w:vertAlign w:val="superscript"/>
        </w:rPr>
        <w:sym w:font="Symbol" w:char="F02D"/>
      </w:r>
      <w:r>
        <w:rPr>
          <w:vertAlign w:val="superscript"/>
        </w:rPr>
        <w:t>1</w:t>
      </w:r>
      <w:r>
        <w:t>; [PO</w:t>
      </w:r>
      <w:r>
        <w:rPr>
          <w:vertAlign w:val="subscript"/>
        </w:rPr>
        <w:t>4</w:t>
      </w:r>
      <w:r>
        <w:rPr>
          <w:vertAlign w:val="superscript"/>
        </w:rPr>
        <w:t>3</w:t>
      </w:r>
      <w:r>
        <w:rPr>
          <w:vertAlign w:val="superscript"/>
        </w:rPr>
        <w:sym w:font="Symbol" w:char="F02D"/>
      </w:r>
      <w:r>
        <w:t>] = 1,1</w:t>
      </w:r>
      <w:r>
        <w:sym w:font="Symbol" w:char="F0D7"/>
      </w:r>
      <w:r>
        <w:t>10</w:t>
      </w:r>
      <w:r>
        <w:rPr>
          <w:vertAlign w:val="superscript"/>
        </w:rPr>
        <w:sym w:font="Symbol" w:char="F02D"/>
      </w:r>
      <w:r>
        <w:rPr>
          <w:vertAlign w:val="superscript"/>
        </w:rPr>
        <w:t>10</w:t>
      </w:r>
      <w:r>
        <w:tab/>
        <w:t>0,5</w:t>
      </w:r>
    </w:p>
    <w:p w:rsidR="00000000" w:rsidRDefault="00986390">
      <w:pPr>
        <w:pStyle w:val="VrgNrm"/>
      </w:pPr>
      <w:r>
        <w:tab/>
        <w:t>5</w:t>
      </w:r>
    </w:p>
    <w:p w:rsidR="00000000" w:rsidRDefault="00986390"/>
    <w:p w:rsidR="00000000" w:rsidRDefault="00986390">
      <w:pPr>
        <w:sectPr w:rsidR="00000000">
          <w:headerReference w:type="default" r:id="rId65"/>
          <w:pgSz w:w="11909" w:h="16834" w:code="9"/>
          <w:pgMar w:top="1418" w:right="1134" w:bottom="1418" w:left="1134" w:header="708" w:footer="708" w:gutter="0"/>
          <w:cols w:space="708"/>
          <w:docGrid w:linePitch="360"/>
        </w:sectPr>
      </w:pPr>
    </w:p>
    <w:p w:rsidR="00000000" w:rsidRDefault="00986390">
      <w:pPr>
        <w:pStyle w:val="Kop1"/>
        <w:rPr>
          <w:sz w:val="22"/>
          <w:lang w:val="nl-NL"/>
        </w:rPr>
      </w:pPr>
      <w:r>
        <w:rPr>
          <w:sz w:val="22"/>
          <w:lang w:val="nl-NL"/>
        </w:rPr>
        <w:lastRenderedPageBreak/>
        <w:t xml:space="preserve">De </w:t>
      </w:r>
      <w:r>
        <w:rPr>
          <w:sz w:val="22"/>
          <w:lang w:val="nl-NL"/>
        </w:rPr>
        <w:t>tweede wet van de thermodynamica</w:t>
      </w:r>
    </w:p>
    <w:p w:rsidR="00000000" w:rsidRDefault="00986390">
      <w:pPr>
        <w:pStyle w:val="Kop1"/>
        <w:jc w:val="both"/>
        <w:rPr>
          <w:sz w:val="22"/>
          <w:lang w:val="nl-NL"/>
        </w:rPr>
      </w:pPr>
      <w:r>
        <w:rPr>
          <w:noProof/>
        </w:rPr>
        <w:pict>
          <v:shape id="_x0000_s1042" type="#_x0000_t202" style="position:absolute;left:0;text-align:left;margin-left:2in;margin-top:115.9pt;width:152.1pt;height:21.6pt;z-index:251635712" o:allowincell="f" filled="f" stroked="f">
            <v:textbox style="mso-next-textbox:#_x0000_s1042">
              <w:txbxContent>
                <w:p w:rsidR="00000000" w:rsidRDefault="00986390">
                  <w:pPr>
                    <w:rPr>
                      <w:rFonts w:ascii="Century Schoolbook" w:hAnsi="Century Schoolbook"/>
                    </w:rPr>
                  </w:pPr>
                  <w:r>
                    <w:rPr>
                      <w:rFonts w:ascii="Century Schoolbook" w:hAnsi="Century Schoolbook"/>
                      <w:b/>
                    </w:rPr>
                    <w:t>J.W.Gibbs (1839 –1903)</w:t>
                  </w:r>
                </w:p>
              </w:txbxContent>
            </v:textbox>
            <w10:anchorlock/>
          </v:shape>
        </w:pict>
      </w:r>
      <w:r w:rsidR="0042537A">
        <w:rPr>
          <w:noProof/>
          <w:sz w:val="20"/>
          <w:lang w:val="nl-NL"/>
        </w:rPr>
        <w:drawing>
          <wp:inline distT="0" distB="0" distL="0" distR="0">
            <wp:extent cx="1440180" cy="1699260"/>
            <wp:effectExtent l="19050" t="0" r="7620" b="0"/>
            <wp:docPr id="24" name="Afbeelding 24" descr="D:\User\sample\figure\edited images\gibb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ample\figure\edited images\gibbs2.TIF"/>
                    <pic:cNvPicPr>
                      <a:picLocks noChangeAspect="1" noChangeArrowheads="1"/>
                    </pic:cNvPicPr>
                  </pic:nvPicPr>
                  <pic:blipFill>
                    <a:blip r:embed="rId66" cstate="print"/>
                    <a:srcRect/>
                    <a:stretch>
                      <a:fillRect/>
                    </a:stretch>
                  </pic:blipFill>
                  <pic:spPr bwMode="auto">
                    <a:xfrm>
                      <a:off x="0" y="0"/>
                      <a:ext cx="1440180" cy="1699260"/>
                    </a:xfrm>
                    <a:prstGeom prst="rect">
                      <a:avLst/>
                    </a:prstGeom>
                    <a:noFill/>
                    <a:ln w="9525">
                      <a:noFill/>
                      <a:miter lim="800000"/>
                      <a:headEnd/>
                      <a:tailEnd/>
                    </a:ln>
                  </pic:spPr>
                </pic:pic>
              </a:graphicData>
            </a:graphic>
          </wp:inline>
        </w:drawing>
      </w:r>
    </w:p>
    <w:p w:rsidR="00000000" w:rsidRDefault="00986390"/>
    <w:p w:rsidR="00000000" w:rsidRDefault="00986390">
      <w:r>
        <w:t>De tweede wet van de thermodynamica is een fundamentele natuurwet. In deze opgave kijken we naar de thermodynamica van een ideaal gas, faseovergang en chemisch evenwicht.</w:t>
      </w:r>
    </w:p>
    <w:p w:rsidR="00000000" w:rsidRDefault="00986390">
      <w:pPr>
        <w:spacing w:before="120" w:after="120"/>
      </w:pPr>
    </w:p>
    <w:p w:rsidR="00000000" w:rsidRDefault="00986390">
      <w:r>
        <w:t>3,00 mol CO</w:t>
      </w:r>
      <w:r>
        <w:rPr>
          <w:vertAlign w:val="subscript"/>
        </w:rPr>
        <w:t>2</w:t>
      </w:r>
      <w:r>
        <w:t xml:space="preserve"> gas zet isotherm uit (in thermisch</w:t>
      </w:r>
      <w:r>
        <w:t xml:space="preserve"> contact met de omgeving; temperatuur = 15,0</w:t>
      </w:r>
      <w:r>
        <w:rPr>
          <w:vertAlign w:val="superscript"/>
        </w:rPr>
        <w:t>o</w:t>
      </w:r>
      <w:r>
        <w:t>C) tegen een constante uitwendige druk van 1,00 bar. Het beginvolume van het gas is 10,0 L en het eindvolume is 30.0 L</w:t>
      </w:r>
    </w:p>
    <w:p w:rsidR="00000000" w:rsidRDefault="00986390">
      <w:pPr>
        <w:spacing w:before="120" w:after="120"/>
        <w:ind w:left="720" w:hanging="720"/>
      </w:pPr>
      <w:r>
        <w:rPr>
          <w:b/>
        </w:rPr>
        <w:t>3.1</w:t>
      </w:r>
      <w:r>
        <w:tab/>
        <w:t>Geef de juiste keuze voor de verandering in de systeementropie (Δ</w:t>
      </w:r>
      <w:r>
        <w:rPr>
          <w:i/>
        </w:rPr>
        <w:t>S</w:t>
      </w:r>
      <w:r>
        <w:rPr>
          <w:vertAlign w:val="subscript"/>
        </w:rPr>
        <w:t>sys</w:t>
      </w:r>
      <w:r>
        <w:t>) en de omgevingsen</w:t>
      </w:r>
      <w:r>
        <w:t>tropie (Δ</w:t>
      </w:r>
      <w:r>
        <w:rPr>
          <w:i/>
        </w:rPr>
        <w:t>S</w:t>
      </w:r>
      <w:r>
        <w:rPr>
          <w:vertAlign w:val="subscript"/>
        </w:rPr>
        <w:t>omg</w:t>
      </w:r>
      <w:r>
        <w:t>) :</w:t>
      </w:r>
    </w:p>
    <w:p w:rsidR="00000000" w:rsidRDefault="00986390">
      <w:pPr>
        <w:tabs>
          <w:tab w:val="left" w:pos="1134"/>
          <w:tab w:val="left" w:pos="2127"/>
          <w:tab w:val="left" w:pos="4820"/>
        </w:tabs>
        <w:spacing w:line="360" w:lineRule="auto"/>
        <w:ind w:left="720"/>
      </w:pPr>
      <w:r>
        <w:t xml:space="preserve">(a) </w:t>
      </w:r>
      <w:r>
        <w:tab/>
        <w:t>Δ</w:t>
      </w:r>
      <w:r>
        <w:rPr>
          <w:i/>
        </w:rPr>
        <w:t>S</w:t>
      </w:r>
      <w:r>
        <w:rPr>
          <w:vertAlign w:val="subscript"/>
        </w:rPr>
        <w:t>sys</w:t>
      </w:r>
      <w:r>
        <w:rPr>
          <w:noProof/>
        </w:rPr>
        <w:t xml:space="preserve"> &gt; 0 </w:t>
      </w:r>
      <w:r>
        <w:rPr>
          <w:noProof/>
        </w:rPr>
        <w:tab/>
        <w:t xml:space="preserve"> </w:t>
      </w:r>
      <w:r>
        <w:t>Δ</w:t>
      </w:r>
      <w:r>
        <w:rPr>
          <w:i/>
        </w:rPr>
        <w:t>S</w:t>
      </w:r>
      <w:r>
        <w:rPr>
          <w:vertAlign w:val="subscript"/>
        </w:rPr>
        <w:t>omg</w:t>
      </w:r>
      <w:r>
        <w:t xml:space="preserve"> = 0</w:t>
      </w:r>
      <w:r>
        <w:tab/>
      </w:r>
      <w:r>
        <w:rPr>
          <w:shd w:val="clear" w:color="FFFFFF" w:fill="auto"/>
        </w:rPr>
        <w:fldChar w:fldCharType="begin">
          <w:ffData>
            <w:name w:val=""/>
            <w:enabled w:val="0"/>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tabs>
          <w:tab w:val="left" w:pos="1134"/>
          <w:tab w:val="left" w:pos="2127"/>
          <w:tab w:val="left" w:pos="4820"/>
        </w:tabs>
        <w:spacing w:line="360" w:lineRule="auto"/>
        <w:ind w:left="720"/>
      </w:pPr>
      <w:r>
        <w:t xml:space="preserve">(b) </w:t>
      </w:r>
      <w:r>
        <w:tab/>
        <w:t>Δ</w:t>
      </w:r>
      <w:r>
        <w:rPr>
          <w:i/>
        </w:rPr>
        <w:t>S</w:t>
      </w:r>
      <w:r>
        <w:rPr>
          <w:vertAlign w:val="subscript"/>
        </w:rPr>
        <w:t>sys</w:t>
      </w:r>
      <w:r>
        <w:rPr>
          <w:noProof/>
        </w:rPr>
        <w:t xml:space="preserve"> &lt; 0 </w:t>
      </w:r>
      <w:r>
        <w:rPr>
          <w:noProof/>
        </w:rPr>
        <w:tab/>
        <w:t xml:space="preserve"> </w:t>
      </w:r>
      <w:r>
        <w:t>Δ</w:t>
      </w:r>
      <w:r>
        <w:rPr>
          <w:i/>
        </w:rPr>
        <w:t>S</w:t>
      </w:r>
      <w:r>
        <w:rPr>
          <w:vertAlign w:val="subscript"/>
        </w:rPr>
        <w:t>omg</w:t>
      </w:r>
      <w:r>
        <w:t xml:space="preserve"> &gt; 0</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tabs>
          <w:tab w:val="left" w:pos="1134"/>
          <w:tab w:val="left" w:pos="2127"/>
          <w:tab w:val="left" w:pos="4820"/>
        </w:tabs>
        <w:spacing w:line="360" w:lineRule="auto"/>
        <w:ind w:left="720"/>
      </w:pPr>
      <w:r>
        <w:t xml:space="preserve">(c) </w:t>
      </w:r>
      <w:r>
        <w:tab/>
        <w:t>Δ</w:t>
      </w:r>
      <w:r>
        <w:rPr>
          <w:i/>
        </w:rPr>
        <w:t>S</w:t>
      </w:r>
      <w:r>
        <w:rPr>
          <w:vertAlign w:val="subscript"/>
        </w:rPr>
        <w:t>sys</w:t>
      </w:r>
      <w:r>
        <w:rPr>
          <w:noProof/>
        </w:rPr>
        <w:t xml:space="preserve"> &gt; 0 </w:t>
      </w:r>
      <w:r>
        <w:rPr>
          <w:noProof/>
        </w:rPr>
        <w:tab/>
        <w:t xml:space="preserve"> </w:t>
      </w:r>
      <w:r>
        <w:t>Δ</w:t>
      </w:r>
      <w:r>
        <w:rPr>
          <w:i/>
        </w:rPr>
        <w:t>S</w:t>
      </w:r>
      <w:r>
        <w:rPr>
          <w:vertAlign w:val="subscript"/>
        </w:rPr>
        <w:t>omg</w:t>
      </w:r>
      <w:r>
        <w:t xml:space="preserve"> &lt; 0</w:t>
      </w:r>
      <w:r>
        <w:tab/>
      </w:r>
      <w:r>
        <w:rPr>
          <w:shd w:val="clear" w:color="FFFFFF" w:fill="auto"/>
        </w:rPr>
        <w:fldChar w:fldCharType="begin">
          <w:ffData>
            <w:name w:val=""/>
            <w:enabled/>
            <w:calcOnExit w:val="0"/>
            <w:checkBox>
              <w:sizeAuto/>
              <w:default w:val="1"/>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tabs>
          <w:tab w:val="left" w:pos="1134"/>
          <w:tab w:val="left" w:pos="2127"/>
          <w:tab w:val="left" w:pos="4820"/>
        </w:tabs>
        <w:spacing w:line="360" w:lineRule="auto"/>
        <w:ind w:left="720"/>
      </w:pPr>
      <w:r>
        <w:t xml:space="preserve">(d) </w:t>
      </w:r>
      <w:r>
        <w:tab/>
        <w:t>Δ</w:t>
      </w:r>
      <w:r>
        <w:rPr>
          <w:i/>
        </w:rPr>
        <w:t>S</w:t>
      </w:r>
      <w:r>
        <w:rPr>
          <w:vertAlign w:val="subscript"/>
        </w:rPr>
        <w:t>sys</w:t>
      </w:r>
      <w:r>
        <w:rPr>
          <w:noProof/>
        </w:rPr>
        <w:t xml:space="preserve"> = 0 </w:t>
      </w:r>
      <w:r>
        <w:rPr>
          <w:noProof/>
        </w:rPr>
        <w:tab/>
        <w:t xml:space="preserve"> </w:t>
      </w:r>
      <w:r>
        <w:t>Δ</w:t>
      </w:r>
      <w:r>
        <w:rPr>
          <w:i/>
        </w:rPr>
        <w:t>S</w:t>
      </w:r>
      <w:r>
        <w:rPr>
          <w:vertAlign w:val="subscript"/>
        </w:rPr>
        <w:t>omg</w:t>
      </w:r>
      <w:r>
        <w:t xml:space="preserve"> = 0</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pStyle w:val="VrgNrm"/>
        <w:rPr>
          <w:b w:val="0"/>
        </w:rPr>
      </w:pPr>
      <w:r>
        <w:rPr>
          <w:b w:val="0"/>
        </w:rPr>
        <w:t>[Kruis het juiste vakje aan.]</w:t>
      </w:r>
      <w:r>
        <w:tab/>
        <w:t>1</w:t>
      </w:r>
    </w:p>
    <w:p w:rsidR="00000000" w:rsidRDefault="00986390">
      <w:pPr>
        <w:jc w:val="both"/>
        <w:rPr>
          <w:b/>
        </w:rPr>
      </w:pPr>
    </w:p>
    <w:p w:rsidR="00000000" w:rsidRDefault="00986390">
      <w:pPr>
        <w:spacing w:before="120" w:after="120"/>
      </w:pPr>
      <w:r>
        <w:rPr>
          <w:b/>
        </w:rPr>
        <w:t>3.2</w:t>
      </w:r>
      <w:r>
        <w:tab/>
        <w:t>Bereken Δ</w:t>
      </w:r>
      <w:r>
        <w:rPr>
          <w:i/>
        </w:rPr>
        <w:t>S</w:t>
      </w:r>
      <w:r>
        <w:rPr>
          <w:vertAlign w:val="subscript"/>
        </w:rPr>
        <w:t>sys</w:t>
      </w:r>
      <w:r>
        <w:t>, onder a</w:t>
      </w:r>
      <w:r>
        <w:t>anname dat CO</w:t>
      </w:r>
      <w:r>
        <w:rPr>
          <w:vertAlign w:val="subscript"/>
        </w:rPr>
        <w:t>2</w:t>
      </w:r>
      <w:r>
        <w:t xml:space="preserve"> een ideaal gas is.</w:t>
      </w:r>
    </w:p>
    <w:p w:rsidR="00000000" w:rsidRDefault="00986390">
      <w:pPr>
        <w:pStyle w:val="Alineakader"/>
        <w:rPr>
          <w:noProof/>
        </w:rPr>
      </w:pPr>
      <w:r>
        <w:rPr>
          <w:noProof/>
        </w:rPr>
        <w:t xml:space="preserve">Omdat </w:t>
      </w:r>
      <w:r>
        <w:rPr>
          <w:rFonts w:ascii="Symbol" w:hAnsi="Symbol"/>
          <w:noProof/>
        </w:rPr>
        <w:t></w:t>
      </w:r>
      <w:r>
        <w:rPr>
          <w:i/>
          <w:noProof/>
        </w:rPr>
        <w:t>S</w:t>
      </w:r>
      <w:r>
        <w:rPr>
          <w:noProof/>
          <w:vertAlign w:val="subscript"/>
        </w:rPr>
        <w:t>sys</w:t>
      </w:r>
      <w:r>
        <w:rPr>
          <w:noProof/>
        </w:rPr>
        <w:t xml:space="preserve"> onafhankelijk is van het pad, is deze hetzelfde als bij de isotherme reversibele expansie van een ideaal gas.</w:t>
      </w:r>
    </w:p>
    <w:p w:rsidR="00000000" w:rsidRDefault="00986390">
      <w:pPr>
        <w:pStyle w:val="Alineakader"/>
        <w:rPr>
          <w:rFonts w:ascii="Symbol" w:hAnsi="Symbol"/>
          <w:noProof/>
        </w:rPr>
      </w:pPr>
      <w:r>
        <w:rPr>
          <w:rFonts w:ascii="Symbol" w:hAnsi="Symbol"/>
          <w:noProof/>
        </w:rPr>
        <w:t></w:t>
      </w:r>
      <w:r>
        <w:rPr>
          <w:i/>
          <w:noProof/>
        </w:rPr>
        <w:t>S</w:t>
      </w:r>
      <w:r>
        <w:rPr>
          <w:noProof/>
          <w:vertAlign w:val="subscript"/>
        </w:rPr>
        <w:t>sys</w:t>
      </w:r>
      <w:r>
        <w:rPr>
          <w:noProof/>
        </w:rPr>
        <w:t xml:space="preserve"> </w:t>
      </w:r>
      <w:r>
        <w:rPr>
          <w:rFonts w:ascii="Symbol" w:hAnsi="Symbol"/>
          <w:noProof/>
        </w:rPr>
        <w:t></w:t>
      </w:r>
      <w:r>
        <w:rPr>
          <w:rFonts w:ascii="Symbol" w:hAnsi="Symbol"/>
          <w:noProof/>
        </w:rPr>
        <w:t></w:t>
      </w:r>
      <w:r>
        <w:rPr>
          <w:rFonts w:ascii="Symbol" w:hAnsi="Symbol"/>
          <w:noProof/>
          <w:position w:val="-32"/>
          <w:sz w:val="20"/>
        </w:rPr>
        <w:object w:dxaOrig="1140" w:dyaOrig="680">
          <v:shape id="_x0000_i1047" type="#_x0000_t75" style="width:57pt;height:34.2pt" o:ole="" fillcolor="window">
            <v:imagedata r:id="rId67" o:title=""/>
          </v:shape>
          <o:OLEObject Type="Embed" ProgID="Equation.3" ShapeID="_x0000_i1047" DrawAspect="Content" ObjectID="_1314987734" r:id="rId68"/>
        </w:object>
      </w:r>
      <w:r>
        <w:rPr>
          <w:rFonts w:ascii="Symbol" w:hAnsi="Symbol"/>
          <w:noProof/>
        </w:rPr>
        <w:tab/>
      </w:r>
      <w:r>
        <w:rPr>
          <w:rFonts w:ascii="Symbol" w:hAnsi="Symbol"/>
          <w:noProof/>
        </w:rPr>
        <w:t></w:t>
      </w:r>
    </w:p>
    <w:p w:rsidR="00000000" w:rsidRDefault="00986390">
      <w:pPr>
        <w:pStyle w:val="Alineakader"/>
        <w:tabs>
          <w:tab w:val="left" w:pos="709"/>
        </w:tabs>
        <w:rPr>
          <w:noProof/>
        </w:rPr>
      </w:pPr>
      <w:r>
        <w:rPr>
          <w:rFonts w:ascii="Symbol" w:hAnsi="Symbol"/>
          <w:noProof/>
        </w:rPr>
        <w:tab/>
      </w:r>
      <w:r>
        <w:rPr>
          <w:rFonts w:ascii="Symbol" w:hAnsi="Symbol"/>
          <w:noProof/>
        </w:rPr>
        <w:t></w:t>
      </w:r>
      <w:r>
        <w:rPr>
          <w:rFonts w:ascii="Symbol" w:hAnsi="Symbol"/>
          <w:noProof/>
        </w:rPr>
        <w:t></w:t>
      </w:r>
      <w:r>
        <w:rPr>
          <w:rFonts w:ascii="Symbol" w:hAnsi="Symbol"/>
          <w:noProof/>
        </w:rPr>
        <w:t></w:t>
      </w:r>
      <w:r>
        <w:rPr>
          <w:rFonts w:ascii="Symbol" w:hAnsi="Symbol"/>
          <w:noProof/>
        </w:rPr>
        <w:t></w:t>
      </w:r>
      <w:r>
        <w:rPr>
          <w:rFonts w:ascii="Symbol" w:hAnsi="Symbol"/>
          <w:noProof/>
        </w:rPr>
        <w:t></w:t>
      </w:r>
      <w:r>
        <w:rPr>
          <w:rFonts w:ascii="Symbol" w:hAnsi="Symbol"/>
          <w:noProof/>
        </w:rPr>
        <w:t></w:t>
      </w:r>
      <w:r>
        <w:rPr>
          <w:rFonts w:ascii="Symbol" w:hAnsi="Symbol"/>
          <w:noProof/>
        </w:rPr>
        <w:t></w:t>
      </w:r>
      <w:r>
        <w:rPr>
          <w:noProof/>
        </w:rPr>
        <w:t>J K</w:t>
      </w:r>
      <w:r>
        <w:rPr>
          <w:noProof/>
          <w:vertAlign w:val="superscript"/>
        </w:rPr>
        <w:sym w:font="Symbol" w:char="F02D"/>
      </w:r>
      <w:r>
        <w:rPr>
          <w:noProof/>
          <w:vertAlign w:val="superscript"/>
        </w:rPr>
        <w:t>1</w:t>
      </w:r>
      <w:r>
        <w:rPr>
          <w:noProof/>
        </w:rPr>
        <w:tab/>
        <w:t>1</w:t>
      </w:r>
    </w:p>
    <w:p w:rsidR="00000000" w:rsidRDefault="00986390">
      <w:pPr>
        <w:pStyle w:val="VrgNrm"/>
      </w:pPr>
      <w:r>
        <w:tab/>
        <w:t>2</w:t>
      </w:r>
    </w:p>
    <w:p w:rsidR="00000000" w:rsidRDefault="00986390">
      <w:pPr>
        <w:spacing w:before="120" w:after="120"/>
      </w:pPr>
      <w:r>
        <w:rPr>
          <w:b/>
        </w:rPr>
        <w:t>3.3</w:t>
      </w:r>
      <w:r>
        <w:rPr>
          <w:b/>
        </w:rPr>
        <w:tab/>
      </w:r>
      <w:r>
        <w:t>Bereken ΔS</w:t>
      </w:r>
      <w:r>
        <w:rPr>
          <w:vertAlign w:val="subscript"/>
        </w:rPr>
        <w:t>omg</w:t>
      </w:r>
    </w:p>
    <w:p w:rsidR="00000000" w:rsidRDefault="00986390">
      <w:pPr>
        <w:pStyle w:val="Alineakader"/>
      </w:pPr>
      <w:r>
        <w:rPr>
          <w:i/>
        </w:rPr>
        <w:t>q</w:t>
      </w:r>
      <w:r>
        <w:t xml:space="preserve"> = </w:t>
      </w:r>
      <w:r>
        <w:rPr>
          <w:i/>
        </w:rPr>
        <w:t>p</w:t>
      </w:r>
      <w:r>
        <w:rPr>
          <w:vertAlign w:val="subscript"/>
        </w:rPr>
        <w:t>ext</w:t>
      </w:r>
      <w:r>
        <w:t xml:space="preserve"> </w:t>
      </w:r>
      <w:r>
        <w:rPr>
          <w:rFonts w:ascii="Symbol" w:hAnsi="Symbol"/>
        </w:rPr>
        <w:t></w:t>
      </w:r>
      <w:r>
        <w:rPr>
          <w:i/>
        </w:rPr>
        <w:t>V</w:t>
      </w:r>
      <w:r>
        <w:tab/>
        <w:t>0,5</w:t>
      </w:r>
    </w:p>
    <w:p w:rsidR="00000000" w:rsidRDefault="00986390">
      <w:pPr>
        <w:pStyle w:val="Alineakader"/>
      </w:pPr>
      <w:r>
        <w:rPr>
          <w:rFonts w:ascii="Symbol" w:hAnsi="Symbol"/>
        </w:rPr>
        <w:t></w:t>
      </w:r>
      <w:r>
        <w:rPr>
          <w:i/>
        </w:rPr>
        <w:t>S</w:t>
      </w:r>
      <w:r>
        <w:rPr>
          <w:vertAlign w:val="subscript"/>
        </w:rPr>
        <w:t>omg</w:t>
      </w:r>
      <w:r>
        <w:t xml:space="preserve"> = </w:t>
      </w:r>
      <w:r>
        <w:rPr>
          <w:position w:val="-22"/>
          <w:sz w:val="20"/>
        </w:rPr>
        <w:object w:dxaOrig="420" w:dyaOrig="580">
          <v:shape id="_x0000_i1048" type="#_x0000_t75" style="width:21pt;height:28.8pt" o:ole="" fillcolor="window">
            <v:imagedata r:id="rId69" o:title=""/>
          </v:shape>
          <o:OLEObject Type="Embed" ProgID="Equation.3" ShapeID="_x0000_i1048" DrawAspect="Content" ObjectID="_1314987735" r:id="rId70"/>
        </w:object>
      </w:r>
      <w:r>
        <w:t xml:space="preserve"> = </w:t>
      </w:r>
      <w:r>
        <w:sym w:font="Symbol" w:char="F02D"/>
      </w:r>
      <w:r>
        <w:t>6,94 J K</w:t>
      </w:r>
      <w:r>
        <w:rPr>
          <w:vertAlign w:val="superscript"/>
        </w:rPr>
        <w:sym w:font="Symbol" w:char="F02D"/>
      </w:r>
      <w:r>
        <w:rPr>
          <w:vertAlign w:val="superscript"/>
        </w:rPr>
        <w:t>1</w:t>
      </w:r>
      <w:r>
        <w:tab/>
        <w:t>1</w:t>
      </w:r>
    </w:p>
    <w:p w:rsidR="00000000" w:rsidRDefault="00986390">
      <w:pPr>
        <w:spacing w:before="120" w:after="120"/>
      </w:pPr>
      <w:r>
        <w:rPr>
          <w:b/>
        </w:rPr>
        <w:br w:type="page"/>
      </w:r>
      <w:r>
        <w:rPr>
          <w:b/>
        </w:rPr>
        <w:lastRenderedPageBreak/>
        <w:t>3.4</w:t>
      </w:r>
      <w:r>
        <w:tab/>
        <w:t>Bereken de entropieverandering van het heelal.</w:t>
      </w:r>
    </w:p>
    <w:p w:rsidR="00000000" w:rsidRDefault="00986390">
      <w:pPr>
        <w:pStyle w:val="Alineakader"/>
        <w:tabs>
          <w:tab w:val="left" w:pos="709"/>
        </w:tabs>
      </w:pPr>
      <w:r>
        <w:rPr>
          <w:rFonts w:ascii="Symbol" w:hAnsi="Symbol"/>
        </w:rPr>
        <w:t></w:t>
      </w:r>
      <w:r>
        <w:rPr>
          <w:i/>
        </w:rPr>
        <w:t>S</w:t>
      </w:r>
      <w:r>
        <w:rPr>
          <w:vertAlign w:val="subscript"/>
        </w:rPr>
        <w:t>tot</w:t>
      </w:r>
      <w:r>
        <w:tab/>
        <w:t>=</w:t>
      </w:r>
      <w:r>
        <w:rPr>
          <w:rFonts w:ascii="Symbol" w:hAnsi="Symbol"/>
        </w:rPr>
        <w:t></w:t>
      </w:r>
      <w:r>
        <w:rPr>
          <w:i/>
        </w:rPr>
        <w:t>S</w:t>
      </w:r>
      <w:r>
        <w:rPr>
          <w:vertAlign w:val="subscript"/>
        </w:rPr>
        <w:t>sys</w:t>
      </w:r>
      <w:r>
        <w:t xml:space="preserve"> + </w:t>
      </w:r>
      <w:r>
        <w:rPr>
          <w:rFonts w:ascii="Symbol" w:hAnsi="Symbol"/>
        </w:rPr>
        <w:t></w:t>
      </w:r>
      <w:r>
        <w:rPr>
          <w:i/>
        </w:rPr>
        <w:t>S</w:t>
      </w:r>
      <w:r>
        <w:rPr>
          <w:vertAlign w:val="subscript"/>
        </w:rPr>
        <w:t>omg</w:t>
      </w:r>
    </w:p>
    <w:p w:rsidR="00000000" w:rsidRDefault="00986390">
      <w:pPr>
        <w:pStyle w:val="Alineakader"/>
        <w:tabs>
          <w:tab w:val="left" w:pos="709"/>
        </w:tabs>
        <w:rPr>
          <w:rFonts w:ascii="Symbol" w:hAnsi="Symbol"/>
        </w:rPr>
      </w:pPr>
      <w:r>
        <w:rPr>
          <w:rFonts w:ascii="Symbol" w:hAnsi="Symbol"/>
        </w:rPr>
        <w:tab/>
      </w:r>
      <w:r>
        <w:rPr>
          <w:rFonts w:ascii="Symbol" w:hAnsi="Symbol"/>
        </w:rPr>
        <w:t></w:t>
      </w:r>
      <w:r>
        <w:rPr>
          <w:rFonts w:ascii="Symbol" w:hAnsi="Symbol"/>
        </w:rPr>
        <w:t></w:t>
      </w:r>
      <w:r>
        <w:t>20,5 J K</w:t>
      </w:r>
      <w:r>
        <w:rPr>
          <w:vertAlign w:val="superscript"/>
        </w:rPr>
        <w:sym w:font="Symbol" w:char="F02D"/>
      </w:r>
      <w:r>
        <w:rPr>
          <w:vertAlign w:val="superscript"/>
        </w:rPr>
        <w:t>1</w:t>
      </w:r>
      <w:r>
        <w:tab/>
        <w:t>0,5</w:t>
      </w:r>
    </w:p>
    <w:p w:rsidR="00000000" w:rsidRDefault="00986390">
      <w:r>
        <w:t xml:space="preserve">Is </w:t>
      </w:r>
      <w:r>
        <w:rPr>
          <w:u w:val="single"/>
        </w:rPr>
        <w:t>je antwoord</w:t>
      </w:r>
      <w:r>
        <w:t xml:space="preserve"> in overeenstemming met de tweede wet van de thermodynamica? [Kruis het juiste vakje aan.]</w:t>
      </w:r>
    </w:p>
    <w:p w:rsidR="00000000" w:rsidRDefault="00986390"/>
    <w:p w:rsidR="00000000" w:rsidRDefault="00986390">
      <w:pPr>
        <w:tabs>
          <w:tab w:val="left" w:pos="1843"/>
          <w:tab w:val="left" w:pos="2977"/>
        </w:tabs>
      </w:pPr>
      <w:r>
        <w:rPr>
          <w:shd w:val="clear" w:color="FFFFFF" w:fill="auto"/>
        </w:rPr>
        <w:tab/>
      </w:r>
      <w:r>
        <w:rPr>
          <w:shd w:val="clear" w:color="FFFFFF" w:fill="auto"/>
        </w:rPr>
        <w:fldChar w:fldCharType="begin">
          <w:ffData>
            <w:name w:val=""/>
            <w:enabled/>
            <w:calcOnExit w:val="0"/>
            <w:checkBox>
              <w:sizeAuto/>
              <w:default w:val="1"/>
            </w:checkBox>
          </w:ffData>
        </w:fldChar>
      </w:r>
      <w:r>
        <w:rPr>
          <w:shd w:val="clear" w:color="FFFFFF" w:fill="auto"/>
        </w:rPr>
        <w:instrText xml:space="preserve"> FORMCHECKBOX </w:instrText>
      </w:r>
      <w:r>
        <w:rPr>
          <w:shd w:val="clear" w:color="FFFFFF" w:fill="auto"/>
        </w:rPr>
      </w:r>
      <w:r>
        <w:rPr>
          <w:shd w:val="clear" w:color="FFFFFF" w:fill="auto"/>
        </w:rPr>
        <w:fldChar w:fldCharType="end"/>
      </w:r>
      <w:r>
        <w:rPr>
          <w:shd w:val="clear" w:color="FFFFFF" w:fill="auto"/>
        </w:rP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w:instrText>
      </w:r>
      <w:r>
        <w:rPr>
          <w:shd w:val="clear" w:color="FFFFFF" w:fill="auto"/>
        </w:rPr>
        <w:instrText xml:space="preserve">BOX </w:instrText>
      </w:r>
      <w:r>
        <w:rPr>
          <w:shd w:val="clear" w:color="FFFFFF" w:fill="auto"/>
        </w:rPr>
      </w:r>
      <w:r>
        <w:rPr>
          <w:shd w:val="clear" w:color="FFFFFF" w:fill="auto"/>
        </w:rPr>
        <w:fldChar w:fldCharType="end"/>
      </w:r>
    </w:p>
    <w:p w:rsidR="00000000" w:rsidRDefault="00986390">
      <w:pPr>
        <w:pStyle w:val="VrgNrm"/>
        <w:tabs>
          <w:tab w:val="left" w:pos="1843"/>
          <w:tab w:val="left" w:pos="2977"/>
        </w:tabs>
      </w:pPr>
      <w:r>
        <w:rPr>
          <w:b w:val="0"/>
        </w:rPr>
        <w:tab/>
        <w:t>ja</w:t>
      </w:r>
      <w:r>
        <w:rPr>
          <w:b w:val="0"/>
        </w:rPr>
        <w:tab/>
        <w:t>nee</w:t>
      </w:r>
      <w:r>
        <w:tab/>
        <w:t>0,5</w:t>
      </w:r>
    </w:p>
    <w:p w:rsidR="00000000" w:rsidRDefault="00986390">
      <w:pPr>
        <w:spacing w:before="120" w:after="120"/>
      </w:pPr>
      <w:r>
        <w:rPr>
          <w:noProof/>
        </w:rPr>
        <w:pict>
          <v:group id="_x0000_s1043" style="position:absolute;margin-left:29.7pt;margin-top:33.1pt;width:280.8pt;height:259.2pt;z-index:251636736" coordorigin="3600,10224" coordsize="5616,5184" o:allowincell="f">
            <v:shape id="_x0000_s1044" type="#_x0000_t75" style="position:absolute;left:4464;top:10224;width:4608;height:4328">
              <v:imagedata r:id="rId71" o:title=""/>
            </v:shape>
            <v:shape id="_x0000_s1045" type="#_x0000_t202" style="position:absolute;left:3600;top:11664;width:1008;height:432" filled="f" stroked="f">
              <v:textbox>
                <w:txbxContent>
                  <w:p w:rsidR="00000000" w:rsidRDefault="00986390">
                    <w:r>
                      <w:rPr>
                        <w:i/>
                      </w:rPr>
                      <w:t>P</w:t>
                    </w:r>
                    <w:r>
                      <w:t xml:space="preserve"> / bar</w:t>
                    </w:r>
                  </w:p>
                </w:txbxContent>
              </v:textbox>
            </v:shape>
            <v:shape id="_x0000_s1046" type="#_x0000_t202" style="position:absolute;left:4509;top:10971;width:864;height:432" filled="f" stroked="f">
              <v:textbox style="mso-next-textbox:#_x0000_s1046">
                <w:txbxContent>
                  <w:p w:rsidR="00000000" w:rsidRDefault="00986390">
                    <w:r>
                      <w:t>73,8</w:t>
                    </w:r>
                  </w:p>
                </w:txbxContent>
              </v:textbox>
            </v:shape>
            <v:shape id="_x0000_s1047" type="#_x0000_t202" style="position:absolute;left:4518;top:12225;width:864;height:432" filled="f" stroked="f">
              <v:textbox style="mso-next-textbox:#_x0000_s1047">
                <w:txbxContent>
                  <w:p w:rsidR="00000000" w:rsidRDefault="00986390">
                    <w:r>
                      <w:t>5,18</w:t>
                    </w:r>
                  </w:p>
                </w:txbxContent>
              </v:textbox>
            </v:shape>
            <v:shape id="_x0000_s1048" type="#_x0000_t202" style="position:absolute;left:4533;top:12816;width:864;height:432" filled="f" stroked="f">
              <v:textbox style="mso-next-textbox:#_x0000_s1048">
                <w:txbxContent>
                  <w:p w:rsidR="00000000" w:rsidRDefault="00986390">
                    <w:r>
                      <w:t>1,01</w:t>
                    </w:r>
                  </w:p>
                </w:txbxContent>
              </v:textbox>
            </v:shape>
            <v:shape id="_x0000_s1049" type="#_x0000_t202" style="position:absolute;left:5319;top:13719;width:1056;height:432" filled="f" stroked="f">
              <v:textbox style="mso-next-textbox:#_x0000_s1049">
                <w:txbxContent>
                  <w:p w:rsidR="00000000" w:rsidRDefault="00986390">
                    <w:r>
                      <w:t>–78,5</w:t>
                    </w:r>
                  </w:p>
                </w:txbxContent>
              </v:textbox>
            </v:shape>
            <v:shape id="_x0000_s1050" type="#_x0000_t202" style="position:absolute;left:6033;top:13724;width:996;height:432" filled="f" stroked="f">
              <v:textbox style="mso-next-textbox:#_x0000_s1050">
                <w:txbxContent>
                  <w:p w:rsidR="00000000" w:rsidRDefault="00986390">
                    <w:r>
                      <w:t>–56,6</w:t>
                    </w:r>
                  </w:p>
                </w:txbxContent>
              </v:textbox>
            </v:shape>
            <v:shape id="_x0000_s1051" type="#_x0000_t202" style="position:absolute;left:8223;top:13689;width:864;height:432" filled="f" stroked="f">
              <v:textbox style="mso-next-textbox:#_x0000_s1051">
                <w:txbxContent>
                  <w:p w:rsidR="00000000" w:rsidRDefault="00986390">
                    <w:r>
                      <w:t>31,0</w:t>
                    </w:r>
                  </w:p>
                </w:txbxContent>
              </v:textbox>
            </v:shape>
            <v:shape id="_x0000_s1052" type="#_x0000_t202" style="position:absolute;left:6480;top:14256;width:1008;height:432" filled="f" stroked="f">
              <v:textbox style="mso-next-textbox:#_x0000_s1052">
                <w:txbxContent>
                  <w:p w:rsidR="00000000" w:rsidRDefault="00986390">
                    <w:r>
                      <w:rPr>
                        <w:i/>
                      </w:rPr>
                      <w:t>t</w:t>
                    </w:r>
                    <w:r>
                      <w:t xml:space="preserve"> / </w:t>
                    </w:r>
                    <w:r>
                      <w:rPr>
                        <w:vertAlign w:val="superscript"/>
                      </w:rPr>
                      <w:t>o</w:t>
                    </w:r>
                    <w:r>
                      <w:t>C</w:t>
                    </w:r>
                  </w:p>
                </w:txbxContent>
              </v:textbox>
            </v:shape>
            <v:shape id="_x0000_s1053" type="#_x0000_t202" style="position:absolute;left:6912;top:12672;width:1152;height:432" filled="f" stroked="f">
              <v:textbox style="mso-next-textbox:#_x0000_s1053">
                <w:txbxContent>
                  <w:p w:rsidR="00000000" w:rsidRDefault="00986390">
                    <w:pPr>
                      <w:pStyle w:val="Voettekst"/>
                      <w:tabs>
                        <w:tab w:val="clear" w:pos="4320"/>
                        <w:tab w:val="clear" w:pos="8640"/>
                      </w:tabs>
                      <w:rPr>
                        <w:sz w:val="20"/>
                      </w:rPr>
                    </w:pPr>
                    <w:r>
                      <w:rPr>
                        <w:sz w:val="20"/>
                      </w:rPr>
                      <w:t>damp</w:t>
                    </w:r>
                  </w:p>
                </w:txbxContent>
              </v:textbox>
            </v:shape>
            <v:shape id="_x0000_s1054" type="#_x0000_t202" style="position:absolute;left:4896;top:14832;width:4320;height:576" filled="f" stroked="f">
              <v:textbox>
                <w:txbxContent>
                  <w:p w:rsidR="00000000" w:rsidRDefault="00986390">
                    <w:pPr>
                      <w:jc w:val="center"/>
                    </w:pPr>
                    <w:r>
                      <w:t>fasediagram van CO</w:t>
                    </w:r>
                    <w:r>
                      <w:rPr>
                        <w:vertAlign w:val="subscript"/>
                      </w:rPr>
                      <w:t>2</w:t>
                    </w:r>
                  </w:p>
                </w:txbxContent>
              </v:textbox>
            </v:shape>
            <v:shape id="_x0000_s1055" type="#_x0000_t202" style="position:absolute;left:6624;top:11376;width:1008;height:432" filled="f" stroked="f">
              <v:textbox style="mso-next-textbox:#_x0000_s1055">
                <w:txbxContent>
                  <w:p w:rsidR="00000000" w:rsidRDefault="00986390">
                    <w:pPr>
                      <w:rPr>
                        <w:spacing w:val="-4"/>
                        <w:sz w:val="20"/>
                        <w:lang w:val="en-US"/>
                      </w:rPr>
                    </w:pPr>
                    <w:r>
                      <w:rPr>
                        <w:spacing w:val="-4"/>
                        <w:sz w:val="20"/>
                        <w:lang w:val="en-US"/>
                      </w:rPr>
                      <w:t>vloeibaar</w:t>
                    </w:r>
                  </w:p>
                </w:txbxContent>
              </v:textbox>
            </v:shape>
            <v:shape id="_x0000_s1056" type="#_x0000_t202" style="position:absolute;left:5328;top:11520;width:1008;height:432" filled="f" stroked="f">
              <v:textbox style="mso-next-textbox:#_x0000_s1056">
                <w:txbxContent>
                  <w:p w:rsidR="00000000" w:rsidRDefault="00986390">
                    <w:pPr>
                      <w:pStyle w:val="Voettekst"/>
                      <w:tabs>
                        <w:tab w:val="clear" w:pos="4320"/>
                        <w:tab w:val="clear" w:pos="8640"/>
                      </w:tabs>
                      <w:rPr>
                        <w:sz w:val="20"/>
                      </w:rPr>
                    </w:pPr>
                    <w:r>
                      <w:rPr>
                        <w:sz w:val="20"/>
                      </w:rPr>
                      <w:t>vast</w:t>
                    </w:r>
                  </w:p>
                </w:txbxContent>
              </v:textbox>
            </v:shape>
            <w10:anchorlock/>
          </v:group>
          <o:OLEObject Type="Embed" ProgID="MS_ClipArt_Gallery.2" ShapeID="_x0000_s1044" DrawAspect="Content" ObjectID="_1314987803" r:id="rId72"/>
        </w:pict>
      </w:r>
      <w:r>
        <w:rPr>
          <w:noProof/>
        </w:rPr>
        <w:t>Het</w:t>
      </w:r>
      <w:r>
        <w:t xml:space="preserve"> temperatuur</w:t>
      </w:r>
      <w:r>
        <w:sym w:font="Symbol" w:char="F02D"/>
      </w:r>
      <w:r>
        <w:t>druk fasediagram van CO</w:t>
      </w:r>
      <w:r>
        <w:rPr>
          <w:vertAlign w:val="subscript"/>
        </w:rPr>
        <w:t>2</w:t>
      </w:r>
      <w:r>
        <w:t xml:space="preserve"> is hieronder schematisch weergegeven. Het diagram is </w:t>
      </w:r>
      <w:r>
        <w:rPr>
          <w:u w:val="single"/>
        </w:rPr>
        <w:t>niet</w:t>
      </w:r>
      <w:r>
        <w:t xml:space="preserve"> op schaal.</w:t>
      </w:r>
    </w:p>
    <w:p w:rsidR="00000000" w:rsidRDefault="00986390">
      <w:pPr>
        <w:spacing w:before="120" w:after="120"/>
      </w:pPr>
    </w:p>
    <w:p w:rsidR="00000000" w:rsidRDefault="00986390">
      <w:pPr>
        <w:spacing w:before="120" w:after="120"/>
      </w:pPr>
    </w:p>
    <w:p w:rsidR="00000000" w:rsidRDefault="00986390">
      <w:pPr>
        <w:spacing w:before="120" w:after="120"/>
      </w:pPr>
    </w:p>
    <w:p w:rsidR="00000000" w:rsidRDefault="00986390">
      <w:pPr>
        <w:spacing w:before="120" w:after="120"/>
      </w:pPr>
    </w:p>
    <w:p w:rsidR="00000000" w:rsidRDefault="00986390">
      <w:pPr>
        <w:spacing w:before="120" w:after="120"/>
      </w:pPr>
    </w:p>
    <w:p w:rsidR="00000000" w:rsidRDefault="00986390">
      <w:pPr>
        <w:spacing w:before="120" w:after="120"/>
      </w:pPr>
    </w:p>
    <w:p w:rsidR="00000000" w:rsidRDefault="00986390">
      <w:pPr>
        <w:spacing w:before="120" w:after="120"/>
      </w:pPr>
    </w:p>
    <w:p w:rsidR="00000000" w:rsidRDefault="00986390">
      <w:pPr>
        <w:spacing w:before="120" w:after="120"/>
      </w:pPr>
    </w:p>
    <w:p w:rsidR="00000000" w:rsidRDefault="00986390">
      <w:pPr>
        <w:spacing w:before="120" w:after="120"/>
        <w:rPr>
          <w:b/>
        </w:rPr>
      </w:pPr>
    </w:p>
    <w:p w:rsidR="00000000" w:rsidRDefault="00986390">
      <w:pPr>
        <w:spacing w:before="120" w:after="120"/>
        <w:rPr>
          <w:b/>
        </w:rPr>
      </w:pPr>
    </w:p>
    <w:p w:rsidR="00000000" w:rsidRDefault="00986390">
      <w:pPr>
        <w:rPr>
          <w:b/>
        </w:rPr>
      </w:pPr>
      <w:r>
        <w:t>CO</w:t>
      </w:r>
      <w:r>
        <w:rPr>
          <w:vertAlign w:val="subscript"/>
        </w:rPr>
        <w:t>2</w:t>
      </w:r>
      <w:r>
        <w:t xml:space="preserve"> gas, met een begindruk van 4,0 bar en een begintemperatuur van 10,0 </w:t>
      </w:r>
      <w:r>
        <w:rPr>
          <w:vertAlign w:val="superscript"/>
        </w:rPr>
        <w:t>o</w:t>
      </w:r>
      <w:r>
        <w:t>C, wordt bij constante druk gekoeld.</w:t>
      </w:r>
    </w:p>
    <w:p w:rsidR="00000000" w:rsidRDefault="00986390">
      <w:pPr>
        <w:spacing w:before="120" w:after="120"/>
        <w:ind w:left="720" w:hanging="720"/>
      </w:pPr>
      <w:r>
        <w:rPr>
          <w:b/>
        </w:rPr>
        <w:t>3.5</w:t>
      </w:r>
      <w:r>
        <w:rPr>
          <w:b/>
        </w:rPr>
        <w:tab/>
      </w:r>
      <w:r>
        <w:t>Ti</w:t>
      </w:r>
      <w:r>
        <w:t>jdens dit proces</w:t>
      </w:r>
    </w:p>
    <w:p w:rsidR="00000000" w:rsidRDefault="00986390" w:rsidP="00986390">
      <w:pPr>
        <w:numPr>
          <w:ilvl w:val="0"/>
          <w:numId w:val="5"/>
        </w:numPr>
      </w:pPr>
      <w:r>
        <w:t xml:space="preserve">gaat het eerst naar de vloeibare fase en </w:t>
      </w:r>
    </w:p>
    <w:p w:rsidR="00000000" w:rsidRDefault="00986390">
      <w:pPr>
        <w:tabs>
          <w:tab w:val="num" w:pos="1440"/>
          <w:tab w:val="left" w:pos="5954"/>
        </w:tabs>
        <w:ind w:left="720" w:firstLine="720"/>
      </w:pPr>
      <w:r>
        <w:t>dan naar de vaste fase.</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tabs>
          <w:tab w:val="num" w:pos="1440"/>
        </w:tabs>
        <w:ind w:left="720" w:firstLine="720"/>
      </w:pPr>
    </w:p>
    <w:p w:rsidR="00000000" w:rsidRDefault="00986390" w:rsidP="00986390">
      <w:pPr>
        <w:numPr>
          <w:ilvl w:val="0"/>
          <w:numId w:val="5"/>
        </w:numPr>
        <w:tabs>
          <w:tab w:val="num" w:pos="1980"/>
        </w:tabs>
      </w:pPr>
      <w:r>
        <w:t xml:space="preserve">gaat het naar de vaste fase </w:t>
      </w:r>
      <w:r>
        <w:rPr>
          <w:noProof/>
        </w:rPr>
        <w:t>zonder</w:t>
      </w:r>
      <w:r>
        <w:t xml:space="preserve"> </w:t>
      </w:r>
    </w:p>
    <w:p w:rsidR="00000000" w:rsidRDefault="00986390">
      <w:pPr>
        <w:tabs>
          <w:tab w:val="num" w:pos="1440"/>
          <w:tab w:val="left" w:pos="5954"/>
        </w:tabs>
        <w:ind w:left="720" w:firstLine="720"/>
      </w:pPr>
      <w:r>
        <w:t>naar de vloeibare fase te gaan.</w:t>
      </w:r>
      <w:r>
        <w:tab/>
      </w:r>
      <w:r>
        <w:rPr>
          <w:shd w:val="clear" w:color="FFFFFF" w:fill="auto"/>
        </w:rPr>
        <w:fldChar w:fldCharType="begin">
          <w:ffData>
            <w:name w:val=""/>
            <w:enabled/>
            <w:calcOnExit w:val="0"/>
            <w:checkBox>
              <w:sizeAuto/>
              <w:default w:val="1"/>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pStyle w:val="VrgNrm"/>
        <w:tabs>
          <w:tab w:val="left" w:pos="709"/>
        </w:tabs>
        <w:rPr>
          <w:b w:val="0"/>
        </w:rPr>
      </w:pPr>
      <w:r>
        <w:tab/>
      </w:r>
      <w:r>
        <w:rPr>
          <w:b w:val="0"/>
        </w:rPr>
        <w:t>[Kruis het juiste vakje aan.]</w:t>
      </w:r>
      <w:r>
        <w:rPr>
          <w:b w:val="0"/>
        </w:rPr>
        <w:tab/>
      </w:r>
      <w:r>
        <w:t>0,5</w:t>
      </w:r>
    </w:p>
    <w:p w:rsidR="00000000" w:rsidRDefault="00986390">
      <w:pPr>
        <w:spacing w:before="120" w:after="120"/>
      </w:pPr>
    </w:p>
    <w:p w:rsidR="00000000" w:rsidRDefault="00986390">
      <w:pPr>
        <w:spacing w:before="120" w:after="120"/>
        <w:ind w:left="720" w:hanging="720"/>
        <w:rPr>
          <w:b/>
        </w:rPr>
      </w:pPr>
      <w:r>
        <w:rPr>
          <w:b/>
        </w:rPr>
        <w:t>3.6</w:t>
      </w:r>
      <w:r>
        <w:tab/>
        <w:t xml:space="preserve">Uitgaande van dezelfde druk </w:t>
      </w:r>
      <w:r>
        <w:t xml:space="preserve">en temperatuur als boven (in </w:t>
      </w:r>
      <w:r>
        <w:rPr>
          <w:b/>
        </w:rPr>
        <w:t>3.5</w:t>
      </w:r>
      <w:r>
        <w:t>), wordt CO</w:t>
      </w:r>
      <w:r>
        <w:rPr>
          <w:vertAlign w:val="subscript"/>
        </w:rPr>
        <w:t>2</w:t>
      </w:r>
      <w:r>
        <w:t xml:space="preserve"> isotherm samengedrukt. Bij dit proces</w:t>
      </w:r>
    </w:p>
    <w:p w:rsidR="00000000" w:rsidRDefault="00986390" w:rsidP="00986390">
      <w:pPr>
        <w:numPr>
          <w:ilvl w:val="0"/>
          <w:numId w:val="20"/>
        </w:numPr>
        <w:tabs>
          <w:tab w:val="clear" w:pos="1440"/>
        </w:tabs>
      </w:pPr>
      <w:r>
        <w:t xml:space="preserve">gaat het eerst naar de vloeibare fase en </w:t>
      </w:r>
    </w:p>
    <w:p w:rsidR="00000000" w:rsidRDefault="00986390">
      <w:pPr>
        <w:tabs>
          <w:tab w:val="left" w:pos="5954"/>
        </w:tabs>
        <w:ind w:left="720" w:firstLine="720"/>
      </w:pPr>
      <w:r>
        <w:t>dan naar de vaste fase.</w:t>
      </w:r>
      <w:r>
        <w:tab/>
      </w:r>
      <w:r>
        <w:rPr>
          <w:shd w:val="clear" w:color="FFFFFF" w:fill="auto"/>
        </w:rPr>
        <w:fldChar w:fldCharType="begin">
          <w:ffData>
            <w:name w:val=""/>
            <w:enabled/>
            <w:calcOnExit w:val="0"/>
            <w:checkBox>
              <w:sizeAuto/>
              <w:default w:val="1"/>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tabs>
          <w:tab w:val="left" w:pos="5954"/>
        </w:tabs>
        <w:ind w:left="720" w:firstLine="720"/>
      </w:pPr>
    </w:p>
    <w:p w:rsidR="00000000" w:rsidRDefault="00986390" w:rsidP="00986390">
      <w:pPr>
        <w:numPr>
          <w:ilvl w:val="0"/>
          <w:numId w:val="20"/>
        </w:numPr>
        <w:tabs>
          <w:tab w:val="clear" w:pos="1440"/>
          <w:tab w:val="left" w:pos="1418"/>
          <w:tab w:val="left" w:pos="5954"/>
        </w:tabs>
      </w:pPr>
      <w:r>
        <w:t xml:space="preserve">gaat het naar de vaste fase </w:t>
      </w:r>
      <w:r>
        <w:rPr>
          <w:noProof/>
        </w:rPr>
        <w:t>zonder</w:t>
      </w:r>
      <w:r>
        <w:t xml:space="preserve"> </w:t>
      </w:r>
    </w:p>
    <w:p w:rsidR="00000000" w:rsidRDefault="00986390">
      <w:pPr>
        <w:tabs>
          <w:tab w:val="left" w:pos="5954"/>
        </w:tabs>
        <w:ind w:left="720" w:firstLine="720"/>
      </w:pPr>
      <w:r>
        <w:t xml:space="preserve">naar de vloeibare fase te gaan. </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pStyle w:val="VrgNrm"/>
        <w:tabs>
          <w:tab w:val="left" w:pos="709"/>
        </w:tabs>
      </w:pPr>
      <w:r>
        <w:tab/>
      </w:r>
      <w:r>
        <w:rPr>
          <w:b w:val="0"/>
        </w:rPr>
        <w:t>[Kruis het juiste vakje aan.]</w:t>
      </w:r>
      <w:r>
        <w:tab/>
        <w:t>0,5</w:t>
      </w:r>
    </w:p>
    <w:p w:rsidR="00000000" w:rsidRDefault="00986390">
      <w:pPr>
        <w:spacing w:before="120" w:after="120"/>
        <w:ind w:left="8640" w:hanging="720"/>
        <w:rPr>
          <w:b/>
        </w:rPr>
      </w:pPr>
    </w:p>
    <w:p w:rsidR="00000000" w:rsidRDefault="00986390" w:rsidP="00986390">
      <w:pPr>
        <w:numPr>
          <w:ilvl w:val="1"/>
          <w:numId w:val="6"/>
        </w:numPr>
        <w:tabs>
          <w:tab w:val="clear" w:pos="720"/>
        </w:tabs>
        <w:spacing w:before="120" w:after="120"/>
      </w:pPr>
      <w:r>
        <w:t>Bereken uit de gegevens in het fasediagram de gemiddelde molaire enthalpieverandering van de sublimatie van CO</w:t>
      </w:r>
      <w:r>
        <w:rPr>
          <w:vertAlign w:val="subscript"/>
        </w:rPr>
        <w:t>2</w:t>
      </w:r>
      <w:r>
        <w:t>. Vermeld de gebruikte formule.</w:t>
      </w:r>
    </w:p>
    <w:p w:rsidR="00000000" w:rsidRDefault="00986390">
      <w:pPr>
        <w:pStyle w:val="Alineakader"/>
      </w:pPr>
      <w:r>
        <w:rPr>
          <w:position w:val="-30"/>
          <w:sz w:val="20"/>
        </w:rPr>
        <w:object w:dxaOrig="2380" w:dyaOrig="700">
          <v:shape id="_x0000_i1049" type="#_x0000_t75" style="width:118.8pt;height:34.8pt" o:ole="" fillcolor="window">
            <v:imagedata r:id="rId73" o:title=""/>
          </v:shape>
          <o:OLEObject Type="Embed" ProgID="Equation.3" ShapeID="_x0000_i1049" DrawAspect="Content" ObjectID="_1314987736" r:id="rId74"/>
        </w:object>
      </w:r>
      <w:r>
        <w:tab/>
        <w:t>1</w:t>
      </w:r>
    </w:p>
    <w:p w:rsidR="00000000" w:rsidRDefault="00986390">
      <w:pPr>
        <w:pStyle w:val="Alineakader"/>
      </w:pPr>
      <w:r>
        <w:rPr>
          <w:position w:val="-8"/>
          <w:sz w:val="20"/>
        </w:rPr>
        <w:object w:dxaOrig="680" w:dyaOrig="340">
          <v:shape id="_x0000_i1050" type="#_x0000_t75" style="width:34.2pt;height:16.8pt" o:ole="" fillcolor="window">
            <v:imagedata r:id="rId75" o:title=""/>
          </v:shape>
          <o:OLEObject Type="Embed" ProgID="Equation.3" ShapeID="_x0000_i1050" DrawAspect="Content" ObjectID="_1314987737" r:id="rId76"/>
        </w:object>
      </w:r>
      <w:r>
        <w:t xml:space="preserve"> = 26,1 kJ mol</w:t>
      </w:r>
      <w:r>
        <w:rPr>
          <w:vertAlign w:val="superscript"/>
        </w:rPr>
        <w:sym w:font="Symbol" w:char="F02D"/>
      </w:r>
      <w:r>
        <w:rPr>
          <w:vertAlign w:val="superscript"/>
        </w:rPr>
        <w:t>1</w:t>
      </w:r>
      <w:r>
        <w:tab/>
        <w:t>1</w:t>
      </w:r>
    </w:p>
    <w:p w:rsidR="00000000" w:rsidRDefault="00986390">
      <w:pPr>
        <w:pStyle w:val="VrgNrm"/>
      </w:pPr>
      <w:r>
        <w:tab/>
        <w:t>2</w:t>
      </w:r>
    </w:p>
    <w:p w:rsidR="00000000" w:rsidRDefault="00986390">
      <w:r>
        <w:t>CO gas, dat b</w:t>
      </w:r>
      <w:r>
        <w:t>ij organische syntheses zeer veel gebruikt wordt, kan men verkrijgen door reactie van CO</w:t>
      </w:r>
      <w:r>
        <w:rPr>
          <w:vertAlign w:val="subscript"/>
        </w:rPr>
        <w:t>2</w:t>
      </w:r>
      <w:r>
        <w:t xml:space="preserve"> gas met grafiet. Gebruik bij de volgende vraag onderstaande gegevens.</w:t>
      </w:r>
    </w:p>
    <w:p w:rsidR="00000000" w:rsidRDefault="00986390">
      <w:r>
        <w:t>Bij 298,15 K</w:t>
      </w:r>
    </w:p>
    <w:p w:rsidR="00000000" w:rsidRDefault="00986390">
      <w:r>
        <w:t>CO</w:t>
      </w:r>
      <w:r>
        <w:rPr>
          <w:vertAlign w:val="subscript"/>
        </w:rPr>
        <w:t>2</w:t>
      </w:r>
      <w:r>
        <w:t>(g):</w:t>
      </w:r>
      <w:r>
        <w:tab/>
      </w:r>
      <w:r>
        <w:tab/>
      </w:r>
      <w:r>
        <w:rPr>
          <w:position w:val="-14"/>
          <w:sz w:val="20"/>
        </w:rPr>
        <w:object w:dxaOrig="600" w:dyaOrig="400">
          <v:shape id="_x0000_i1051" type="#_x0000_t75" style="width:30pt;height:19.8pt" o:ole="" fillcolor="window">
            <v:imagedata r:id="rId77" o:title=""/>
          </v:shape>
          <o:OLEObject Type="Embed" ProgID="Equation.3" ShapeID="_x0000_i1051" DrawAspect="Content" ObjectID="_1314987738" r:id="rId78"/>
        </w:object>
      </w:r>
      <w:r>
        <w:t xml:space="preserve">= </w:t>
      </w:r>
      <w:r>
        <w:sym w:font="Symbol" w:char="F02D"/>
      </w:r>
      <w:r>
        <w:t>393,51 kJ mol</w:t>
      </w:r>
      <w:r>
        <w:rPr>
          <w:vertAlign w:val="superscript"/>
        </w:rPr>
        <w:sym w:font="Symbol" w:char="F02D"/>
      </w:r>
      <w:r>
        <w:rPr>
          <w:vertAlign w:val="superscript"/>
        </w:rPr>
        <w:t>1</w:t>
      </w:r>
      <w:r>
        <w:t xml:space="preserve"> ; </w:t>
      </w:r>
      <w:r>
        <w:tab/>
      </w:r>
      <w:r>
        <w:rPr>
          <w:position w:val="-14"/>
          <w:sz w:val="20"/>
        </w:rPr>
        <w:object w:dxaOrig="360" w:dyaOrig="400">
          <v:shape id="_x0000_i1052" type="#_x0000_t75" style="width:18pt;height:19.8pt" o:ole="" fillcolor="window">
            <v:imagedata r:id="rId79" o:title=""/>
          </v:shape>
          <o:OLEObject Type="Embed" ProgID="Equation.3" ShapeID="_x0000_i1052" DrawAspect="Content" ObjectID="_1314987739" r:id="rId80"/>
        </w:object>
      </w:r>
      <w:r>
        <w:t xml:space="preserve"> = 213,79 J </w:t>
      </w:r>
      <w:r>
        <w:t>K</w:t>
      </w:r>
      <w:r>
        <w:rPr>
          <w:vertAlign w:val="superscript"/>
        </w:rPr>
        <w:sym w:font="Symbol" w:char="F02D"/>
      </w:r>
      <w:r>
        <w:rPr>
          <w:vertAlign w:val="superscript"/>
        </w:rPr>
        <w:t>1</w:t>
      </w:r>
      <w:r>
        <w:t> mol</w:t>
      </w:r>
      <w:r>
        <w:rPr>
          <w:vertAlign w:val="superscript"/>
        </w:rPr>
        <w:sym w:font="Symbol" w:char="F02D"/>
      </w:r>
      <w:r>
        <w:rPr>
          <w:vertAlign w:val="superscript"/>
        </w:rPr>
        <w:t>1</w:t>
      </w:r>
    </w:p>
    <w:p w:rsidR="00000000" w:rsidRDefault="00986390">
      <w:r>
        <w:t>CO(g):</w:t>
      </w:r>
      <w:r>
        <w:tab/>
      </w:r>
      <w:r>
        <w:tab/>
      </w:r>
      <w:r>
        <w:rPr>
          <w:position w:val="-14"/>
          <w:sz w:val="20"/>
        </w:rPr>
        <w:object w:dxaOrig="520" w:dyaOrig="400">
          <v:shape id="_x0000_i1053" type="#_x0000_t75" style="width:25.8pt;height:19.8pt" o:ole="" fillcolor="window">
            <v:imagedata r:id="rId81" o:title=""/>
          </v:shape>
          <o:OLEObject Type="Embed" ProgID="Equation.3" ShapeID="_x0000_i1053" DrawAspect="Content" ObjectID="_1314987740" r:id="rId82"/>
        </w:object>
      </w:r>
      <w:r>
        <w:t xml:space="preserve"> = </w:t>
      </w:r>
      <w:r>
        <w:sym w:font="Symbol" w:char="F02D"/>
      </w:r>
      <w:r>
        <w:t>110,53 kJ mol</w:t>
      </w:r>
      <w:r>
        <w:rPr>
          <w:vertAlign w:val="superscript"/>
        </w:rPr>
        <w:sym w:font="Symbol" w:char="F02D"/>
      </w:r>
      <w:r>
        <w:rPr>
          <w:vertAlign w:val="superscript"/>
        </w:rPr>
        <w:t>1</w:t>
      </w:r>
      <w:r>
        <w:t xml:space="preserve"> ; </w:t>
      </w:r>
      <w:r>
        <w:tab/>
      </w:r>
      <w:r>
        <w:rPr>
          <w:position w:val="-14"/>
          <w:sz w:val="20"/>
        </w:rPr>
        <w:object w:dxaOrig="320" w:dyaOrig="400">
          <v:shape id="_x0000_i1054" type="#_x0000_t75" style="width:16.2pt;height:19.8pt" o:ole="" fillcolor="window">
            <v:imagedata r:id="rId83" o:title=""/>
          </v:shape>
          <o:OLEObject Type="Embed" ProgID="Equation.3" ShapeID="_x0000_i1054" DrawAspect="Content" ObjectID="_1314987741" r:id="rId84"/>
        </w:object>
      </w:r>
      <w:r>
        <w:t xml:space="preserve"> = 197,66 J K</w:t>
      </w:r>
      <w:r>
        <w:rPr>
          <w:vertAlign w:val="superscript"/>
        </w:rPr>
        <w:sym w:font="Symbol" w:char="F02D"/>
      </w:r>
      <w:r>
        <w:rPr>
          <w:vertAlign w:val="superscript"/>
        </w:rPr>
        <w:t>1</w:t>
      </w:r>
      <w:r>
        <w:t> mol</w:t>
      </w:r>
      <w:r>
        <w:rPr>
          <w:vertAlign w:val="superscript"/>
        </w:rPr>
        <w:sym w:font="Symbol" w:char="F02D"/>
      </w:r>
      <w:r>
        <w:rPr>
          <w:vertAlign w:val="superscript"/>
        </w:rPr>
        <w:t>1</w:t>
      </w:r>
    </w:p>
    <w:p w:rsidR="00000000" w:rsidRDefault="00986390">
      <w:r>
        <w:t>C (graphite):</w:t>
      </w:r>
      <w:r>
        <w:tab/>
      </w:r>
      <w:r>
        <w:rPr>
          <w:position w:val="-14"/>
          <w:sz w:val="20"/>
        </w:rPr>
        <w:object w:dxaOrig="320" w:dyaOrig="400">
          <v:shape id="_x0000_i1055" type="#_x0000_t75" style="width:16.2pt;height:19.8pt" o:ole="" fillcolor="window">
            <v:imagedata r:id="rId85" o:title=""/>
          </v:shape>
          <o:OLEObject Type="Embed" ProgID="Equation.3" ShapeID="_x0000_i1055" DrawAspect="Content" ObjectID="_1314987742" r:id="rId86"/>
        </w:object>
      </w:r>
      <w:r>
        <w:t xml:space="preserve"> = 5,74 J K</w:t>
      </w:r>
      <w:r>
        <w:rPr>
          <w:vertAlign w:val="superscript"/>
        </w:rPr>
        <w:sym w:font="Symbol" w:char="F02D"/>
      </w:r>
      <w:r>
        <w:rPr>
          <w:vertAlign w:val="superscript"/>
        </w:rPr>
        <w:t>1</w:t>
      </w:r>
      <w:r>
        <w:t> mol</w:t>
      </w:r>
      <w:r>
        <w:rPr>
          <w:vertAlign w:val="superscript"/>
        </w:rPr>
        <w:sym w:font="Symbol" w:char="F02D"/>
      </w:r>
      <w:r>
        <w:rPr>
          <w:vertAlign w:val="superscript"/>
        </w:rPr>
        <w:t xml:space="preserve">1 </w:t>
      </w:r>
    </w:p>
    <w:p w:rsidR="00000000" w:rsidRDefault="00986390">
      <w:pPr>
        <w:spacing w:before="120" w:after="120"/>
        <w:ind w:left="720" w:hanging="720"/>
      </w:pPr>
      <w:r>
        <w:rPr>
          <w:b/>
        </w:rPr>
        <w:t>3.8</w:t>
      </w:r>
      <w:r>
        <w:tab/>
        <w:t>Laat zien dat de evenwichtsconstante bij 298,15 K kleiner is dan 1.</w:t>
      </w:r>
    </w:p>
    <w:p w:rsidR="00000000" w:rsidRDefault="00986390">
      <w:pPr>
        <w:pStyle w:val="Alineakader"/>
      </w:pPr>
      <w:r>
        <w:rPr>
          <w:rFonts w:ascii="Symbol" w:hAnsi="Symbol"/>
        </w:rPr>
        <w:t></w:t>
      </w:r>
      <w:r>
        <w:rPr>
          <w:i/>
        </w:rPr>
        <w:t>H</w:t>
      </w:r>
      <w:r>
        <w:sym w:font="Symbol" w:char="F0B0"/>
      </w:r>
      <w:r>
        <w:t xml:space="preserve"> = 172,45 kJ mol</w:t>
      </w:r>
      <w:r>
        <w:rPr>
          <w:vertAlign w:val="superscript"/>
        </w:rPr>
        <w:sym w:font="Symbol" w:char="F02D"/>
      </w:r>
      <w:r>
        <w:rPr>
          <w:vertAlign w:val="superscript"/>
        </w:rPr>
        <w:t>1</w:t>
      </w:r>
      <w:r>
        <w:tab/>
        <w:t>0,5</w:t>
      </w:r>
    </w:p>
    <w:p w:rsidR="00000000" w:rsidRDefault="00986390">
      <w:pPr>
        <w:pStyle w:val="Alineakader"/>
      </w:pPr>
      <w:r>
        <w:rPr>
          <w:rFonts w:ascii="Symbol" w:hAnsi="Symbol"/>
        </w:rPr>
        <w:t></w:t>
      </w:r>
      <w:r>
        <w:rPr>
          <w:i/>
        </w:rPr>
        <w:t>S</w:t>
      </w:r>
      <w:r>
        <w:sym w:font="Symbol" w:char="F0B0"/>
      </w:r>
      <w:r>
        <w:t xml:space="preserve"> = 176 J K</w:t>
      </w:r>
      <w:r>
        <w:rPr>
          <w:vertAlign w:val="superscript"/>
        </w:rPr>
        <w:sym w:font="Symbol" w:char="F02D"/>
      </w:r>
      <w:r>
        <w:rPr>
          <w:vertAlign w:val="superscript"/>
        </w:rPr>
        <w:t>1</w:t>
      </w:r>
      <w:r>
        <w:t> mol</w:t>
      </w:r>
      <w:r>
        <w:rPr>
          <w:vertAlign w:val="superscript"/>
        </w:rPr>
        <w:sym w:font="Symbol" w:char="F02D"/>
      </w:r>
      <w:r>
        <w:rPr>
          <w:vertAlign w:val="superscript"/>
        </w:rPr>
        <w:t>1</w:t>
      </w:r>
      <w:r>
        <w:tab/>
        <w:t>0,5</w:t>
      </w:r>
    </w:p>
    <w:p w:rsidR="00000000" w:rsidRDefault="00986390">
      <w:pPr>
        <w:pStyle w:val="Alineakader"/>
      </w:pPr>
      <w:r>
        <w:rPr>
          <w:rFonts w:ascii="Symbol" w:hAnsi="Symbol"/>
        </w:rPr>
        <w:t></w:t>
      </w:r>
      <w:r>
        <w:rPr>
          <w:i/>
        </w:rPr>
        <w:t>G</w:t>
      </w:r>
      <w:r>
        <w:sym w:font="Symbol" w:char="F0B0"/>
      </w:r>
      <w:r>
        <w:t xml:space="preserve"> = </w:t>
      </w:r>
      <w:r>
        <w:rPr>
          <w:rFonts w:ascii="Symbol" w:hAnsi="Symbol"/>
        </w:rPr>
        <w:t></w:t>
      </w:r>
      <w:r>
        <w:rPr>
          <w:i/>
        </w:rPr>
        <w:t>H</w:t>
      </w:r>
      <w:r>
        <w:sym w:font="Symbol" w:char="F0B0"/>
      </w:r>
      <w:r>
        <w:t xml:space="preserve"> </w:t>
      </w:r>
      <w:r>
        <w:sym w:font="Symbol" w:char="F02D"/>
      </w:r>
      <w:r>
        <w:rPr>
          <w:i/>
        </w:rPr>
        <w:t>T</w:t>
      </w:r>
      <w:r>
        <w:rPr>
          <w:rFonts w:ascii="Symbol" w:hAnsi="Symbol"/>
        </w:rPr>
        <w:t></w:t>
      </w:r>
      <w:r>
        <w:rPr>
          <w:i/>
        </w:rPr>
        <w:t>S</w:t>
      </w:r>
      <w:r>
        <w:sym w:font="Symbol" w:char="F0B0"/>
      </w:r>
      <w:r>
        <w:t xml:space="preserve"> = 120 kJ mol</w:t>
      </w:r>
      <w:r>
        <w:rPr>
          <w:vertAlign w:val="superscript"/>
        </w:rPr>
        <w:sym w:font="Symbol" w:char="F02D"/>
      </w:r>
      <w:r>
        <w:rPr>
          <w:vertAlign w:val="superscript"/>
        </w:rPr>
        <w:t>1</w:t>
      </w:r>
      <w:r>
        <w:tab/>
        <w:t>1</w:t>
      </w:r>
    </w:p>
    <w:p w:rsidR="00000000" w:rsidRDefault="00986390">
      <w:pPr>
        <w:pStyle w:val="Alineakader"/>
        <w:rPr>
          <w:rFonts w:ascii="Symbol" w:hAnsi="Symbol"/>
        </w:rPr>
      </w:pPr>
      <w:r>
        <w:rPr>
          <w:rFonts w:ascii="Symbol" w:hAnsi="Symbol"/>
        </w:rPr>
        <w:t></w:t>
      </w:r>
      <w:r>
        <w:rPr>
          <w:i/>
        </w:rPr>
        <w:t>G</w:t>
      </w:r>
      <w:r>
        <w:sym w:font="Symbol" w:char="F0B0"/>
      </w:r>
      <w:r>
        <w:t xml:space="preserve"> &gt; 0, dit betekent </w:t>
      </w:r>
      <w:r>
        <w:rPr>
          <w:i/>
        </w:rPr>
        <w:t>K</w:t>
      </w:r>
      <w:r>
        <w:t xml:space="preserve"> &lt; 1</w:t>
      </w:r>
      <w:r>
        <w:tab/>
        <w:t>0,5</w:t>
      </w:r>
    </w:p>
    <w:p w:rsidR="00000000" w:rsidRDefault="00986390">
      <w:pPr>
        <w:pStyle w:val="VrgNrm"/>
      </w:pPr>
      <w:r>
        <w:tab/>
        <w:t>2,5</w:t>
      </w:r>
    </w:p>
    <w:p w:rsidR="00000000" w:rsidRDefault="00986390">
      <w:pPr>
        <w:spacing w:before="120" w:after="120"/>
        <w:ind w:left="720" w:hanging="720"/>
      </w:pPr>
      <w:r>
        <w:rPr>
          <w:b/>
        </w:rPr>
        <w:t>3.9</w:t>
      </w:r>
      <w:r>
        <w:tab/>
        <w:t>Geef een schatting van de temperatuur waarbij de reactie een evenwichtsconstante gelijk aan 1 heeft. Verwaarloos in de thermodynam</w:t>
      </w:r>
      <w:r>
        <w:t>ische gegevens kleine variaties met de temperatuur.</w:t>
      </w:r>
    </w:p>
    <w:p w:rsidR="00000000" w:rsidRDefault="00986390">
      <w:pPr>
        <w:pStyle w:val="Alineakader"/>
      </w:pPr>
      <w:r>
        <w:rPr>
          <w:rFonts w:ascii="Symbol" w:hAnsi="Symbol"/>
        </w:rPr>
        <w:t></w:t>
      </w:r>
      <w:r>
        <w:rPr>
          <w:i/>
        </w:rPr>
        <w:t>G</w:t>
      </w:r>
      <w:r>
        <w:sym w:font="Symbol" w:char="F0B0"/>
      </w:r>
      <w:r>
        <w:t xml:space="preserve"> = 0 als </w:t>
      </w:r>
      <w:r>
        <w:rPr>
          <w:rFonts w:ascii="Symbol" w:hAnsi="Symbol"/>
        </w:rPr>
        <w:t></w:t>
      </w:r>
      <w:r>
        <w:rPr>
          <w:i/>
        </w:rPr>
        <w:t>H</w:t>
      </w:r>
      <w:r>
        <w:sym w:font="Symbol" w:char="F0B0"/>
      </w:r>
      <w:r>
        <w:t xml:space="preserve"> =</w:t>
      </w:r>
      <w:r>
        <w:rPr>
          <w:i/>
        </w:rPr>
        <w:t>T</w:t>
      </w:r>
      <w:r>
        <w:rPr>
          <w:rFonts w:ascii="Symbol" w:hAnsi="Symbol"/>
        </w:rPr>
        <w:t></w:t>
      </w:r>
      <w:r>
        <w:rPr>
          <w:i/>
        </w:rPr>
        <w:t>S</w:t>
      </w:r>
      <w:r>
        <w:sym w:font="Symbol" w:char="F0B0"/>
      </w:r>
      <w:r>
        <w:t xml:space="preserve"> (geen punten voor tussentijdse stappen)</w:t>
      </w:r>
    </w:p>
    <w:p w:rsidR="00000000" w:rsidRDefault="00986390">
      <w:pPr>
        <w:pStyle w:val="Alineakader"/>
      </w:pPr>
      <w:r>
        <w:rPr>
          <w:i/>
        </w:rPr>
        <w:t>T</w:t>
      </w:r>
      <w:r>
        <w:t xml:space="preserve"> = 980 K</w:t>
      </w:r>
      <w:r>
        <w:tab/>
        <w:t>1</w:t>
      </w:r>
    </w:p>
    <w:p w:rsidR="00000000" w:rsidRDefault="00986390">
      <w:pPr>
        <w:pStyle w:val="VrgNrm"/>
      </w:pPr>
      <w:r>
        <w:tab/>
        <w:t>1</w:t>
      </w:r>
    </w:p>
    <w:p w:rsidR="00000000" w:rsidRDefault="00986390">
      <w:r>
        <w:t xml:space="preserve">Bovenstaande reactie (in </w:t>
      </w:r>
      <w:r>
        <w:rPr>
          <w:b/>
        </w:rPr>
        <w:t>3.8</w:t>
      </w:r>
      <w:r>
        <w:t>) wordt uitgevoerd met CO</w:t>
      </w:r>
      <w:r>
        <w:rPr>
          <w:vertAlign w:val="subscript"/>
        </w:rPr>
        <w:t>2</w:t>
      </w:r>
      <w:r>
        <w:t xml:space="preserve"> en overmaat heet grafiet in een reactor van ongeveer 800 </w:t>
      </w:r>
      <w:r>
        <w:sym w:font="Symbol" w:char="F0B0"/>
      </w:r>
      <w:r>
        <w:t>C en een totaa</w:t>
      </w:r>
      <w:r>
        <w:t xml:space="preserve">ldruk van 5,0 bar. De evenwichtsconstante </w:t>
      </w:r>
      <w:r>
        <w:rPr>
          <w:i/>
        </w:rPr>
        <w:t>K</w:t>
      </w:r>
      <w:r>
        <w:rPr>
          <w:i/>
          <w:vertAlign w:val="subscript"/>
        </w:rPr>
        <w:t>p</w:t>
      </w:r>
      <w:r>
        <w:t xml:space="preserve"> is onder deze omstandigheden 10,0.</w:t>
      </w:r>
    </w:p>
    <w:p w:rsidR="00000000" w:rsidRDefault="00986390" w:rsidP="00986390">
      <w:pPr>
        <w:numPr>
          <w:ilvl w:val="1"/>
          <w:numId w:val="26"/>
        </w:numPr>
        <w:spacing w:before="240"/>
        <w:ind w:left="703" w:hanging="703"/>
      </w:pPr>
      <w:r>
        <w:t>Bereken de partiële druk van CO bij evenwicht.</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368"/>
        <w:gridCol w:w="1658"/>
        <w:gridCol w:w="375"/>
        <w:gridCol w:w="629"/>
        <w:gridCol w:w="485"/>
        <w:gridCol w:w="1050"/>
        <w:gridCol w:w="4286"/>
      </w:tblGrid>
      <w:tr w:rsidR="00000000">
        <w:tblPrEx>
          <w:tblCellMar>
            <w:top w:w="0" w:type="dxa"/>
            <w:bottom w:w="0" w:type="dxa"/>
          </w:tblCellMar>
        </w:tblPrEx>
        <w:tc>
          <w:tcPr>
            <w:tcW w:w="1368" w:type="dxa"/>
            <w:tcBorders>
              <w:top w:val="single" w:sz="4" w:space="0" w:color="auto"/>
              <w:bottom w:val="single" w:sz="4" w:space="0" w:color="auto"/>
            </w:tcBorders>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p>
        </w:tc>
        <w:tc>
          <w:tcPr>
            <w:tcW w:w="1658" w:type="dxa"/>
            <w:tcBorders>
              <w:top w:val="single" w:sz="4" w:space="0" w:color="auto"/>
              <w:bottom w:val="single" w:sz="4" w:space="0" w:color="auto"/>
            </w:tcBorders>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r>
              <w:t>CO</w:t>
            </w:r>
            <w:r>
              <w:rPr>
                <w:vertAlign w:val="subscript"/>
              </w:rPr>
              <w:t>2</w:t>
            </w:r>
            <w:r>
              <w:t>(g)</w:t>
            </w:r>
          </w:p>
        </w:tc>
        <w:tc>
          <w:tcPr>
            <w:tcW w:w="375" w:type="dxa"/>
            <w:tcBorders>
              <w:top w:val="single" w:sz="4" w:space="0" w:color="auto"/>
              <w:bottom w:val="single" w:sz="4" w:space="0" w:color="auto"/>
            </w:tcBorders>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r>
              <w:t>+</w:t>
            </w:r>
          </w:p>
        </w:tc>
        <w:tc>
          <w:tcPr>
            <w:tcW w:w="629" w:type="dxa"/>
            <w:tcBorders>
              <w:top w:val="single" w:sz="4" w:space="0" w:color="auto"/>
              <w:bottom w:val="single" w:sz="4" w:space="0" w:color="auto"/>
            </w:tcBorders>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r>
              <w:t>C(s)</w:t>
            </w:r>
          </w:p>
        </w:tc>
        <w:tc>
          <w:tcPr>
            <w:tcW w:w="485" w:type="dxa"/>
            <w:tcBorders>
              <w:top w:val="single" w:sz="4" w:space="0" w:color="auto"/>
              <w:bottom w:val="single" w:sz="4" w:space="0" w:color="auto"/>
            </w:tcBorders>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r>
              <w:fldChar w:fldCharType="begin"/>
            </w:r>
            <w:r>
              <w:instrText xml:space="preserve">  ADVANCE \d 2 </w:instrText>
            </w:r>
            <w:r>
              <w:fldChar w:fldCharType="end"/>
            </w:r>
            <w:r>
              <w:sym w:font="Symbol" w:char="F0AE"/>
            </w:r>
            <w:r>
              <w:fldChar w:fldCharType="begin"/>
            </w:r>
            <w:r>
              <w:instrText xml:space="preserve"> ADVANCE \u 4 \l 11 </w:instrText>
            </w:r>
            <w:r>
              <w:fldChar w:fldCharType="end"/>
            </w:r>
            <w:r>
              <w:sym w:font="Symbol" w:char="F0AC"/>
            </w:r>
            <w:r>
              <w:fldChar w:fldCharType="begin"/>
            </w:r>
            <w:r>
              <w:instrText xml:space="preserve"> ADVANCE \d 2 \r 1  </w:instrText>
            </w:r>
            <w:r>
              <w:fldChar w:fldCharType="end"/>
            </w:r>
          </w:p>
        </w:tc>
        <w:tc>
          <w:tcPr>
            <w:tcW w:w="1050" w:type="dxa"/>
            <w:tcBorders>
              <w:top w:val="single" w:sz="4" w:space="0" w:color="auto"/>
              <w:bottom w:val="single" w:sz="4" w:space="0" w:color="auto"/>
            </w:tcBorders>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r>
              <w:t>2 CO(g)</w:t>
            </w:r>
          </w:p>
        </w:tc>
        <w:tc>
          <w:tcPr>
            <w:tcW w:w="4286" w:type="dxa"/>
            <w:tcBorders>
              <w:top w:val="single" w:sz="4" w:space="0" w:color="auto"/>
              <w:bottom w:val="single" w:sz="4" w:space="0" w:color="auto"/>
            </w:tcBorders>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p>
        </w:tc>
      </w:tr>
      <w:tr w:rsidR="00000000">
        <w:tblPrEx>
          <w:tblCellMar>
            <w:top w:w="0" w:type="dxa"/>
            <w:bottom w:w="0" w:type="dxa"/>
          </w:tblCellMar>
        </w:tblPrEx>
        <w:tc>
          <w:tcPr>
            <w:tcW w:w="1368" w:type="dxa"/>
            <w:tcBorders>
              <w:top w:val="nil"/>
            </w:tcBorders>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p>
        </w:tc>
        <w:tc>
          <w:tcPr>
            <w:tcW w:w="1658" w:type="dxa"/>
            <w:tcBorders>
              <w:top w:val="nil"/>
            </w:tcBorders>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rPr>
                <w:rFonts w:ascii="Symbol" w:hAnsi="Symbol"/>
              </w:rPr>
            </w:pPr>
            <w:r>
              <w:t xml:space="preserve">1 </w:t>
            </w:r>
            <w:r>
              <w:sym w:font="Symbol" w:char="F02D"/>
            </w:r>
            <w:r>
              <w:t xml:space="preserve"> </w:t>
            </w:r>
            <w:r>
              <w:rPr>
                <w:rFonts w:ascii="Symbol" w:hAnsi="Symbol"/>
              </w:rPr>
              <w:t></w:t>
            </w:r>
          </w:p>
        </w:tc>
        <w:tc>
          <w:tcPr>
            <w:tcW w:w="375" w:type="dxa"/>
            <w:tcBorders>
              <w:top w:val="nil"/>
            </w:tcBorders>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p>
        </w:tc>
        <w:tc>
          <w:tcPr>
            <w:tcW w:w="629" w:type="dxa"/>
            <w:tcBorders>
              <w:top w:val="nil"/>
            </w:tcBorders>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p>
        </w:tc>
        <w:tc>
          <w:tcPr>
            <w:tcW w:w="485" w:type="dxa"/>
            <w:tcBorders>
              <w:top w:val="nil"/>
            </w:tcBorders>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p>
        </w:tc>
        <w:tc>
          <w:tcPr>
            <w:tcW w:w="1050" w:type="dxa"/>
            <w:tcBorders>
              <w:top w:val="nil"/>
            </w:tcBorders>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rPr>
                <w:rFonts w:ascii="Symbol" w:hAnsi="Symbol"/>
              </w:rPr>
            </w:pPr>
            <w:r>
              <w:t xml:space="preserve">2 </w:t>
            </w:r>
            <w:r>
              <w:rPr>
                <w:rFonts w:ascii="Symbol" w:hAnsi="Symbol"/>
              </w:rPr>
              <w:t></w:t>
            </w:r>
          </w:p>
        </w:tc>
        <w:tc>
          <w:tcPr>
            <w:tcW w:w="4286" w:type="dxa"/>
            <w:tcBorders>
              <w:top w:val="nil"/>
            </w:tcBorders>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jc w:val="right"/>
            </w:pPr>
            <w:r>
              <w:t>0,5</w:t>
            </w:r>
          </w:p>
        </w:tc>
      </w:tr>
      <w:tr w:rsidR="00000000">
        <w:tblPrEx>
          <w:tblCellMar>
            <w:top w:w="0" w:type="dxa"/>
            <w:bottom w:w="0" w:type="dxa"/>
          </w:tblCellMar>
        </w:tblPrEx>
        <w:tc>
          <w:tcPr>
            <w:tcW w:w="1368"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r>
              <w:t>partiële druk</w:t>
            </w:r>
          </w:p>
        </w:tc>
        <w:tc>
          <w:tcPr>
            <w:tcW w:w="1658"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r>
              <w:rPr>
                <w:position w:val="-22"/>
                <w:sz w:val="20"/>
              </w:rPr>
              <w:object w:dxaOrig="800" w:dyaOrig="580">
                <v:shape id="_x0000_i1056" type="#_x0000_t75" style="width:40.2pt;height:28.8pt" o:ole="" fillcolor="window">
                  <v:imagedata r:id="rId87" o:title=""/>
                </v:shape>
                <o:OLEObject Type="Embed" ProgID="Equation.3" ShapeID="_x0000_i1056" DrawAspect="Content" ObjectID="_1314987743" r:id="rId88"/>
              </w:object>
            </w:r>
          </w:p>
        </w:tc>
        <w:tc>
          <w:tcPr>
            <w:tcW w:w="375"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p>
        </w:tc>
        <w:tc>
          <w:tcPr>
            <w:tcW w:w="629"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p>
        </w:tc>
        <w:tc>
          <w:tcPr>
            <w:tcW w:w="485"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p>
        </w:tc>
        <w:tc>
          <w:tcPr>
            <w:tcW w:w="1050" w:type="dxa"/>
          </w:tcPr>
          <w:p w:rsidR="00000000" w:rsidRDefault="0042537A">
            <w:pPr>
              <w:pStyle w:val="Alineakader"/>
              <w:pBdr>
                <w:top w:val="none" w:sz="0" w:space="0" w:color="auto"/>
                <w:left w:val="none" w:sz="0" w:space="0" w:color="auto"/>
                <w:bottom w:val="none" w:sz="0" w:space="0" w:color="auto"/>
                <w:right w:val="none" w:sz="0" w:space="0" w:color="auto"/>
              </w:pBdr>
              <w:shd w:val="clear" w:color="auto" w:fill="auto"/>
              <w:ind w:left="0"/>
            </w:pPr>
            <w:r>
              <w:rPr>
                <w:noProof/>
                <w:position w:val="-22"/>
                <w:sz w:val="20"/>
              </w:rPr>
              <w:drawing>
                <wp:inline distT="0" distB="0" distL="0" distR="0">
                  <wp:extent cx="510540" cy="365760"/>
                  <wp:effectExtent l="1905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cstate="print"/>
                          <a:srcRect/>
                          <a:stretch>
                            <a:fillRect/>
                          </a:stretch>
                        </pic:blipFill>
                        <pic:spPr bwMode="auto">
                          <a:xfrm>
                            <a:off x="0" y="0"/>
                            <a:ext cx="510540" cy="365760"/>
                          </a:xfrm>
                          <a:prstGeom prst="rect">
                            <a:avLst/>
                          </a:prstGeom>
                          <a:noFill/>
                          <a:ln w="9525">
                            <a:noFill/>
                            <a:miter lim="800000"/>
                            <a:headEnd/>
                            <a:tailEnd/>
                          </a:ln>
                        </pic:spPr>
                      </pic:pic>
                    </a:graphicData>
                  </a:graphic>
                </wp:inline>
              </w:drawing>
            </w:r>
          </w:p>
        </w:tc>
        <w:tc>
          <w:tcPr>
            <w:tcW w:w="4286"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jc w:val="right"/>
            </w:pPr>
            <w:r>
              <w:t>1</w:t>
            </w:r>
          </w:p>
        </w:tc>
      </w:tr>
      <w:tr w:rsidR="00000000">
        <w:tblPrEx>
          <w:tblCellMar>
            <w:top w:w="0" w:type="dxa"/>
            <w:bottom w:w="0" w:type="dxa"/>
          </w:tblCellMar>
        </w:tblPrEx>
        <w:tc>
          <w:tcPr>
            <w:tcW w:w="1368"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p>
        </w:tc>
        <w:tc>
          <w:tcPr>
            <w:tcW w:w="1658"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r>
              <w:rPr>
                <w:position w:val="-28"/>
                <w:sz w:val="20"/>
              </w:rPr>
              <w:object w:dxaOrig="1380" w:dyaOrig="700">
                <v:shape id="_x0000_i1057" type="#_x0000_t75" style="width:69pt;height:34.8pt" o:ole="" fillcolor="window">
                  <v:imagedata r:id="rId90" o:title=""/>
                </v:shape>
                <o:OLEObject Type="Embed" ProgID="Equation.3" ShapeID="_x0000_i1057" DrawAspect="Content" ObjectID="_1314987744" r:id="rId91"/>
              </w:object>
            </w:r>
          </w:p>
        </w:tc>
        <w:tc>
          <w:tcPr>
            <w:tcW w:w="375"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p>
        </w:tc>
        <w:tc>
          <w:tcPr>
            <w:tcW w:w="629"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p>
        </w:tc>
        <w:tc>
          <w:tcPr>
            <w:tcW w:w="485"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p>
        </w:tc>
        <w:tc>
          <w:tcPr>
            <w:tcW w:w="1050"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p>
        </w:tc>
        <w:tc>
          <w:tcPr>
            <w:tcW w:w="4286"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jc w:val="right"/>
            </w:pPr>
            <w:r>
              <w:t>0,5</w:t>
            </w:r>
          </w:p>
        </w:tc>
      </w:tr>
      <w:tr w:rsidR="00000000">
        <w:tblPrEx>
          <w:tblCellMar>
            <w:top w:w="0" w:type="dxa"/>
            <w:bottom w:w="0" w:type="dxa"/>
          </w:tblCellMar>
        </w:tblPrEx>
        <w:tc>
          <w:tcPr>
            <w:tcW w:w="1368"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p>
        </w:tc>
        <w:tc>
          <w:tcPr>
            <w:tcW w:w="1658"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r>
              <w:rPr>
                <w:i/>
              </w:rPr>
              <w:t>p</w:t>
            </w:r>
            <w:r>
              <w:t>(CO) = 3,7 bar</w:t>
            </w:r>
          </w:p>
        </w:tc>
        <w:tc>
          <w:tcPr>
            <w:tcW w:w="375"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p>
        </w:tc>
        <w:tc>
          <w:tcPr>
            <w:tcW w:w="629"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p>
        </w:tc>
        <w:tc>
          <w:tcPr>
            <w:tcW w:w="485"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p>
        </w:tc>
        <w:tc>
          <w:tcPr>
            <w:tcW w:w="1050"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pPr>
          </w:p>
        </w:tc>
        <w:tc>
          <w:tcPr>
            <w:tcW w:w="4286" w:type="dxa"/>
          </w:tcPr>
          <w:p w:rsidR="00000000" w:rsidRDefault="00986390">
            <w:pPr>
              <w:pStyle w:val="Alineakader"/>
              <w:pBdr>
                <w:top w:val="none" w:sz="0" w:space="0" w:color="auto"/>
                <w:left w:val="none" w:sz="0" w:space="0" w:color="auto"/>
                <w:bottom w:val="none" w:sz="0" w:space="0" w:color="auto"/>
                <w:right w:val="none" w:sz="0" w:space="0" w:color="auto"/>
              </w:pBdr>
              <w:shd w:val="clear" w:color="auto" w:fill="auto"/>
              <w:ind w:left="0"/>
              <w:jc w:val="right"/>
            </w:pPr>
            <w:r>
              <w:t>1</w:t>
            </w:r>
          </w:p>
        </w:tc>
      </w:tr>
    </w:tbl>
    <w:p w:rsidR="00000000" w:rsidRDefault="00986390">
      <w:pPr>
        <w:pStyle w:val="VrgNrm"/>
      </w:pPr>
      <w:r>
        <w:tab/>
        <w:t>3</w:t>
      </w:r>
    </w:p>
    <w:p w:rsidR="00000000" w:rsidRDefault="00986390"/>
    <w:p w:rsidR="00000000" w:rsidRDefault="00986390">
      <w:pPr>
        <w:sectPr w:rsidR="00000000">
          <w:headerReference w:type="default" r:id="rId92"/>
          <w:pgSz w:w="11909" w:h="16834" w:code="9"/>
          <w:pgMar w:top="1418" w:right="1134" w:bottom="1418" w:left="1134" w:header="708" w:footer="708" w:gutter="0"/>
          <w:cols w:space="708"/>
          <w:docGrid w:linePitch="360"/>
        </w:sectPr>
      </w:pPr>
    </w:p>
    <w:p w:rsidR="00000000" w:rsidRDefault="00986390">
      <w:pPr>
        <w:pStyle w:val="Kop1"/>
        <w:rPr>
          <w:lang w:val="nl-NL"/>
        </w:rPr>
      </w:pPr>
      <w:r>
        <w:rPr>
          <w:lang w:val="nl-NL"/>
        </w:rPr>
        <w:lastRenderedPageBreak/>
        <w:t>Een mineraal in het strandzand in Kerala</w:t>
      </w:r>
    </w:p>
    <w:p w:rsidR="00000000" w:rsidRDefault="00986390">
      <w:pPr>
        <w:jc w:val="both"/>
      </w:pPr>
      <w:r>
        <w:rPr>
          <w:sz w:val="20"/>
        </w:rPr>
        <w:object w:dxaOrig="6464" w:dyaOrig="2130">
          <v:shape id="_x0000_i1058" type="#_x0000_t75" style="width:323.4pt;height:121.2pt" o:ole="" fillcolor="window">
            <v:imagedata r:id="rId93" o:title="" blacklevel="3932f"/>
          </v:shape>
          <o:OLEObject Type="Embed" ProgID="MS_ClipArt_Gallery.2" ShapeID="_x0000_i1058" DrawAspect="Content" ObjectID="_1314987745" r:id="rId94"/>
        </w:object>
      </w:r>
    </w:p>
    <w:p w:rsidR="00000000" w:rsidRDefault="00986390">
      <w:r>
        <w:t>Het zand van het strand in de staat Kerala in Indië bevat grote hoeveelheden van het mineraal monaziet</w:t>
      </w:r>
      <w:r>
        <w:t>. Dit mineraal is een belangrijke bron voor thorium. Een monazietmonster bevat normaal 9% ThO</w:t>
      </w:r>
      <w:r>
        <w:rPr>
          <w:vertAlign w:val="subscript"/>
        </w:rPr>
        <w:t>2</w:t>
      </w:r>
      <w:r>
        <w:t xml:space="preserve"> en 0,35% U</w:t>
      </w:r>
      <w:r>
        <w:rPr>
          <w:vertAlign w:val="subscript"/>
        </w:rPr>
        <w:t>3</w:t>
      </w:r>
      <w:r>
        <w:t>O</w:t>
      </w:r>
      <w:r>
        <w:rPr>
          <w:vertAlign w:val="subscript"/>
        </w:rPr>
        <w:t>8</w:t>
      </w:r>
      <w:r>
        <w:t xml:space="preserve">. </w:t>
      </w:r>
      <w:r>
        <w:rPr>
          <w:vertAlign w:val="superscript"/>
        </w:rPr>
        <w:t>208</w:t>
      </w:r>
      <w:r>
        <w:t xml:space="preserve">Pb en </w:t>
      </w:r>
      <w:r>
        <w:rPr>
          <w:vertAlign w:val="superscript"/>
        </w:rPr>
        <w:t>206</w:t>
      </w:r>
      <w:r>
        <w:t xml:space="preserve">Pb zijn de stabiele eindproducten voor de radioactieve vervalreeksen van respectievelijk </w:t>
      </w:r>
      <w:r>
        <w:rPr>
          <w:vertAlign w:val="superscript"/>
        </w:rPr>
        <w:t>232</w:t>
      </w:r>
      <w:r>
        <w:t xml:space="preserve">Th en </w:t>
      </w:r>
      <w:r>
        <w:rPr>
          <w:vertAlign w:val="superscript"/>
        </w:rPr>
        <w:t>238</w:t>
      </w:r>
      <w:r>
        <w:t xml:space="preserve">U. Al het lood (Pb) dat aanwezig </w:t>
      </w:r>
      <w:r>
        <w:t>is in het mineraal monaziet is van radioactieve oorsprong.</w:t>
      </w:r>
    </w:p>
    <w:p w:rsidR="00000000" w:rsidRDefault="00986390">
      <w:pPr>
        <w:pStyle w:val="stand"/>
      </w:pPr>
      <w:r>
        <w:t xml:space="preserve">De nuclideverhouding </w:t>
      </w:r>
      <w:r>
        <w:rPr>
          <w:vertAlign w:val="superscript"/>
        </w:rPr>
        <w:t>208</w:t>
      </w:r>
      <w:r>
        <w:t>Pb/</w:t>
      </w:r>
      <w:r>
        <w:rPr>
          <w:vertAlign w:val="superscript"/>
        </w:rPr>
        <w:t>232</w:t>
      </w:r>
      <w:r>
        <w:t xml:space="preserve">Th in een monozietmonster is 0,104. Deze waarde is bepaald met massaspectrometrie. De halveringstijden van </w:t>
      </w:r>
      <w:r>
        <w:rPr>
          <w:vertAlign w:val="superscript"/>
        </w:rPr>
        <w:t>232</w:t>
      </w:r>
      <w:r>
        <w:t xml:space="preserve">Th en </w:t>
      </w:r>
      <w:r>
        <w:rPr>
          <w:vertAlign w:val="superscript"/>
        </w:rPr>
        <w:t>238</w:t>
      </w:r>
      <w:r>
        <w:t xml:space="preserve">U zijn respectievelijk 1,41 </w:t>
      </w:r>
      <w:r>
        <w:sym w:font="Symbol" w:char="F0B4"/>
      </w:r>
      <w:r>
        <w:t xml:space="preserve"> 10</w:t>
      </w:r>
      <w:r>
        <w:rPr>
          <w:vertAlign w:val="superscript"/>
        </w:rPr>
        <w:t xml:space="preserve">10 </w:t>
      </w:r>
      <w:r>
        <w:t xml:space="preserve">jaar en 4,47 </w:t>
      </w:r>
      <w:r>
        <w:sym w:font="Symbol" w:char="F0B4"/>
      </w:r>
      <w:r>
        <w:t xml:space="preserve"> 10</w:t>
      </w:r>
      <w:r>
        <w:rPr>
          <w:vertAlign w:val="superscript"/>
        </w:rPr>
        <w:t xml:space="preserve">9 </w:t>
      </w:r>
      <w:r>
        <w:t xml:space="preserve">jaar. We nemen aan dat vanaf de vorming van het monazietmineraal </w:t>
      </w:r>
      <w:r>
        <w:rPr>
          <w:vertAlign w:val="superscript"/>
        </w:rPr>
        <w:t>208</w:t>
      </w:r>
      <w:r>
        <w:t xml:space="preserve">Pb, </w:t>
      </w:r>
      <w:r>
        <w:rPr>
          <w:vertAlign w:val="superscript"/>
        </w:rPr>
        <w:t>206</w:t>
      </w:r>
      <w:r>
        <w:t xml:space="preserve">Pb, </w:t>
      </w:r>
      <w:r>
        <w:rPr>
          <w:vertAlign w:val="superscript"/>
        </w:rPr>
        <w:t>232</w:t>
      </w:r>
      <w:r>
        <w:t xml:space="preserve">Th en </w:t>
      </w:r>
      <w:r>
        <w:rPr>
          <w:vertAlign w:val="superscript"/>
        </w:rPr>
        <w:t>238</w:t>
      </w:r>
      <w:r>
        <w:t>U volledig aanwezig blijven in het monazietmonster.</w:t>
      </w:r>
    </w:p>
    <w:p w:rsidR="00000000" w:rsidRDefault="00986390">
      <w:pPr>
        <w:spacing w:before="120" w:after="120"/>
        <w:ind w:left="709" w:hanging="709"/>
        <w:rPr>
          <w:b/>
        </w:rPr>
      </w:pPr>
      <w:r>
        <w:rPr>
          <w:b/>
        </w:rPr>
        <w:t>4.1</w:t>
      </w:r>
      <w:r>
        <w:rPr>
          <w:b/>
        </w:rPr>
        <w:tab/>
      </w:r>
      <w:r>
        <w:t>Bereken de ouderdom (tijd verstreken sinds de vorming) van het monazietmonster.</w:t>
      </w:r>
    </w:p>
    <w:p w:rsidR="00000000" w:rsidRDefault="00986390">
      <w:pPr>
        <w:pStyle w:val="Alineakader"/>
      </w:pPr>
      <w:r>
        <w:rPr>
          <w:position w:val="-10"/>
          <w:sz w:val="20"/>
        </w:rPr>
        <w:object w:dxaOrig="1800" w:dyaOrig="499">
          <v:shape id="_x0000_i1059" type="#_x0000_t75" style="width:90pt;height:25.2pt" o:ole="" fillcolor="window">
            <v:imagedata r:id="rId95" o:title=""/>
          </v:shape>
          <o:OLEObject Type="Embed" ProgID="Equation.3" ShapeID="_x0000_i1059" DrawAspect="Content" ObjectID="_1314987746" r:id="rId96"/>
        </w:object>
      </w:r>
    </w:p>
    <w:p w:rsidR="00000000" w:rsidRDefault="00986390">
      <w:pPr>
        <w:pStyle w:val="Alineakader"/>
      </w:pPr>
      <w:r>
        <w:rPr>
          <w:position w:val="-22"/>
          <w:sz w:val="20"/>
        </w:rPr>
        <w:object w:dxaOrig="2340" w:dyaOrig="620">
          <v:shape id="_x0000_i1060" type="#_x0000_t75" style="width:117pt;height:31.2pt" o:ole="" fillcolor="window">
            <v:imagedata r:id="rId97" o:title=""/>
          </v:shape>
          <o:OLEObject Type="Embed" ProgID="Equation.3" ShapeID="_x0000_i1060" DrawAspect="Content" ObjectID="_1314987747" r:id="rId98"/>
        </w:object>
      </w:r>
      <w:r>
        <w:tab/>
        <w:t>1</w:t>
      </w:r>
    </w:p>
    <w:p w:rsidR="00000000" w:rsidRDefault="00986390">
      <w:pPr>
        <w:pStyle w:val="Alineakader"/>
      </w:pPr>
      <w:r>
        <w:t>(</w:t>
      </w:r>
      <w:r>
        <w:rPr>
          <w:i/>
        </w:rPr>
        <w:t>N</w:t>
      </w:r>
      <w:r>
        <w:rPr>
          <w:vertAlign w:val="subscript"/>
        </w:rPr>
        <w:t>o</w:t>
      </w:r>
      <w:r>
        <w:t xml:space="preserve"> </w:t>
      </w:r>
      <w:r>
        <w:sym w:font="Symbol" w:char="F02D"/>
      </w:r>
      <w:r>
        <w:t xml:space="preserve"> </w:t>
      </w:r>
      <w:r>
        <w:rPr>
          <w:i/>
        </w:rPr>
        <w:t>N</w:t>
      </w:r>
      <w:r>
        <w:t xml:space="preserve">) = totaal aantal vervallen </w:t>
      </w:r>
      <w:r>
        <w:rPr>
          <w:vertAlign w:val="superscript"/>
        </w:rPr>
        <w:t>232</w:t>
      </w:r>
      <w:r>
        <w:t xml:space="preserve">Th atomen = totaal aantal gevormde </w:t>
      </w:r>
      <w:r>
        <w:rPr>
          <w:vertAlign w:val="superscript"/>
        </w:rPr>
        <w:t>208</w:t>
      </w:r>
      <w:r>
        <w:t>Pb atomen</w:t>
      </w:r>
    </w:p>
    <w:p w:rsidR="00000000" w:rsidRDefault="0042537A">
      <w:pPr>
        <w:pStyle w:val="Alineakader"/>
      </w:pPr>
      <w:r>
        <w:rPr>
          <w:noProof/>
          <w:position w:val="-22"/>
          <w:sz w:val="20"/>
        </w:rPr>
        <w:drawing>
          <wp:inline distT="0" distB="0" distL="0" distR="0">
            <wp:extent cx="609600" cy="36576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cstate="print"/>
                    <a:srcRect/>
                    <a:stretch>
                      <a:fillRect/>
                    </a:stretch>
                  </pic:blipFill>
                  <pic:spPr bwMode="auto">
                    <a:xfrm>
                      <a:off x="0" y="0"/>
                      <a:ext cx="609600" cy="365760"/>
                    </a:xfrm>
                    <a:prstGeom prst="rect">
                      <a:avLst/>
                    </a:prstGeom>
                    <a:noFill/>
                    <a:ln w="9525">
                      <a:noFill/>
                      <a:miter lim="800000"/>
                      <a:headEnd/>
                      <a:tailEnd/>
                    </a:ln>
                  </pic:spPr>
                </pic:pic>
              </a:graphicData>
            </a:graphic>
          </wp:inline>
        </w:drawing>
      </w:r>
      <w:r w:rsidR="00986390">
        <w:t xml:space="preserve"> 0,104</w:t>
      </w:r>
    </w:p>
    <w:p w:rsidR="00000000" w:rsidRDefault="00986390">
      <w:pPr>
        <w:pStyle w:val="Alineakader"/>
      </w:pPr>
      <w:r>
        <w:rPr>
          <w:position w:val="-6"/>
          <w:sz w:val="20"/>
        </w:rPr>
        <w:object w:dxaOrig="1420" w:dyaOrig="400">
          <v:shape id="_x0000_i1061" type="#_x0000_t75" style="width:70.8pt;height:19.8pt" o:ole="" fillcolor="window">
            <v:imagedata r:id="rId100" o:title=""/>
          </v:shape>
          <o:OLEObject Type="Embed" ProgID="Equation.3" ShapeID="_x0000_i1061" DrawAspect="Content" ObjectID="_1314987748" r:id="rId101"/>
        </w:object>
      </w:r>
      <w:r>
        <w:t>= 1,104</w:t>
      </w:r>
      <w:r>
        <w:tab/>
        <w:t>1</w:t>
      </w:r>
    </w:p>
    <w:p w:rsidR="00000000" w:rsidRDefault="00986390">
      <w:pPr>
        <w:pStyle w:val="Alineakader"/>
      </w:pPr>
      <w:r>
        <w:rPr>
          <w:i/>
        </w:rPr>
        <w:t>t</w:t>
      </w:r>
      <w:r>
        <w:t xml:space="preserve"> = 2,01</w:t>
      </w:r>
      <w:r>
        <w:sym w:font="Symbol" w:char="F0D7"/>
      </w:r>
      <w:r>
        <w:t>10</w:t>
      </w:r>
      <w:r>
        <w:rPr>
          <w:vertAlign w:val="superscript"/>
        </w:rPr>
        <w:t>9</w:t>
      </w:r>
      <w:r>
        <w:t xml:space="preserve"> jaar</w:t>
      </w:r>
      <w:r>
        <w:tab/>
        <w:t>1</w:t>
      </w:r>
    </w:p>
    <w:p w:rsidR="00000000" w:rsidRDefault="00986390">
      <w:pPr>
        <w:pStyle w:val="VrgNrm"/>
      </w:pPr>
      <w:r>
        <w:tab/>
        <w:t>3</w:t>
      </w:r>
    </w:p>
    <w:p w:rsidR="00000000" w:rsidRDefault="00986390">
      <w:pPr>
        <w:tabs>
          <w:tab w:val="left" w:pos="90"/>
        </w:tabs>
        <w:spacing w:before="120" w:after="120"/>
      </w:pPr>
      <w:r>
        <w:rPr>
          <w:b/>
        </w:rPr>
        <w:t>4.2</w:t>
      </w:r>
      <w:r>
        <w:tab/>
        <w:t xml:space="preserve">Bereken de nuclideverhouding </w:t>
      </w:r>
      <w:r>
        <w:rPr>
          <w:vertAlign w:val="superscript"/>
        </w:rPr>
        <w:t>206</w:t>
      </w:r>
      <w:r>
        <w:t>Pb/</w:t>
      </w:r>
      <w:r>
        <w:rPr>
          <w:vertAlign w:val="superscript"/>
        </w:rPr>
        <w:t>238</w:t>
      </w:r>
      <w:r>
        <w:t xml:space="preserve">U in het monazietmonster. </w:t>
      </w:r>
    </w:p>
    <w:p w:rsidR="00000000" w:rsidRDefault="00986390">
      <w:pPr>
        <w:pStyle w:val="Alineakader"/>
      </w:pPr>
      <w:r>
        <w:t>Stel de vereiste ve</w:t>
      </w:r>
      <w:r>
        <w:t xml:space="preserve">rhouding op </w:t>
      </w:r>
      <w:r>
        <w:rPr>
          <w:i/>
        </w:rPr>
        <w:t>x</w:t>
      </w:r>
    </w:p>
    <w:p w:rsidR="00000000" w:rsidRDefault="00986390">
      <w:pPr>
        <w:pStyle w:val="Alineakader"/>
      </w:pPr>
      <w:r>
        <w:rPr>
          <w:i/>
        </w:rPr>
        <w:t>x</w:t>
      </w:r>
      <w:r>
        <w:t xml:space="preserve"> = </w:t>
      </w:r>
      <w:r>
        <w:rPr>
          <w:position w:val="-6"/>
          <w:sz w:val="20"/>
        </w:rPr>
        <w:object w:dxaOrig="1400" w:dyaOrig="460">
          <v:shape id="_x0000_i1062" type="#_x0000_t75" style="width:70.2pt;height:22.8pt" o:ole="" fillcolor="window">
            <v:imagedata r:id="rId102" o:title=""/>
          </v:shape>
          <o:OLEObject Type="Embed" ProgID="Equation.3" ShapeID="_x0000_i1062" DrawAspect="Content" ObjectID="_1314987749" r:id="rId103"/>
        </w:object>
      </w:r>
    </w:p>
    <w:p w:rsidR="00000000" w:rsidRDefault="00986390">
      <w:pPr>
        <w:pStyle w:val="Alineakader"/>
      </w:pPr>
      <w:r>
        <w:t xml:space="preserve">hierin is </w:t>
      </w:r>
      <w:r>
        <w:rPr>
          <w:i/>
        </w:rPr>
        <w:t>t</w:t>
      </w:r>
      <w:r>
        <w:t xml:space="preserve"> = 2,01</w:t>
      </w:r>
      <w:r>
        <w:sym w:font="Symbol" w:char="F0D7"/>
      </w:r>
      <w:r>
        <w:t>10</w:t>
      </w:r>
      <w:r>
        <w:rPr>
          <w:vertAlign w:val="superscript"/>
        </w:rPr>
        <w:t>9</w:t>
      </w:r>
      <w:r>
        <w:t xml:space="preserve"> jaar</w:t>
      </w:r>
      <w:r>
        <w:tab/>
        <w:t>1</w:t>
      </w:r>
    </w:p>
    <w:p w:rsidR="00000000" w:rsidRDefault="00986390">
      <w:pPr>
        <w:pStyle w:val="Alineakader"/>
      </w:pPr>
      <w:r>
        <w:t xml:space="preserve">en </w:t>
      </w:r>
      <w:r>
        <w:rPr>
          <w:i/>
        </w:rPr>
        <w:t>t</w:t>
      </w:r>
      <w:r>
        <w:rPr>
          <w:vertAlign w:val="subscript"/>
        </w:rPr>
        <w:t xml:space="preserve">½ </w:t>
      </w:r>
      <w:r>
        <w:t xml:space="preserve"> = 4,47</w:t>
      </w:r>
      <w:r>
        <w:sym w:font="Symbol" w:char="F0D7"/>
      </w:r>
      <w:r>
        <w:t>10</w:t>
      </w:r>
      <w:r>
        <w:rPr>
          <w:vertAlign w:val="superscript"/>
        </w:rPr>
        <w:t>9</w:t>
      </w:r>
      <w:r>
        <w:t xml:space="preserve"> jaar</w:t>
      </w:r>
    </w:p>
    <w:p w:rsidR="00000000" w:rsidRDefault="00986390">
      <w:pPr>
        <w:pStyle w:val="Alineakader"/>
      </w:pPr>
      <w:r>
        <w:rPr>
          <w:i/>
        </w:rPr>
        <w:t>x</w:t>
      </w:r>
      <w:r>
        <w:t xml:space="preserve"> = 0,366</w:t>
      </w:r>
      <w:r>
        <w:tab/>
        <w:t>1</w:t>
      </w:r>
    </w:p>
    <w:p w:rsidR="00000000" w:rsidRDefault="00986390">
      <w:pPr>
        <w:pStyle w:val="VrgNrm"/>
      </w:pPr>
      <w:r>
        <w:tab/>
        <w:t>2</w:t>
      </w:r>
    </w:p>
    <w:p w:rsidR="00000000" w:rsidRDefault="00986390">
      <w:pPr>
        <w:pStyle w:val="stand"/>
        <w:spacing w:before="120"/>
      </w:pPr>
      <w:r>
        <w:t>Thorium–232 is een nuttig materiaal voor de nucleaire energie. Bij thermische neutronenstraling absorbeert het een neutron en de hierdoor ontstane is</w:t>
      </w:r>
      <w:r>
        <w:t xml:space="preserve">otoop vormt </w:t>
      </w:r>
      <w:r>
        <w:rPr>
          <w:vertAlign w:val="superscript"/>
        </w:rPr>
        <w:t>233</w:t>
      </w:r>
      <w:r>
        <w:t xml:space="preserve">U door achtereenvolgende </w:t>
      </w:r>
      <w:r>
        <w:sym w:font="Symbol" w:char="F062"/>
      </w:r>
      <w:r>
        <w:rPr>
          <w:vertAlign w:val="superscript"/>
        </w:rPr>
        <w:t>–</w:t>
      </w:r>
      <w:r>
        <w:t xml:space="preserve"> vervalstappen.</w:t>
      </w:r>
    </w:p>
    <w:p w:rsidR="00000000" w:rsidRDefault="00986390">
      <w:pPr>
        <w:spacing w:before="120" w:after="120"/>
        <w:ind w:left="720" w:hanging="720"/>
      </w:pPr>
      <w:r>
        <w:rPr>
          <w:b/>
        </w:rPr>
        <w:t>4.3</w:t>
      </w:r>
      <w:r>
        <w:tab/>
        <w:t xml:space="preserve">Geef de kernreacties voor de vorming van </w:t>
      </w:r>
      <w:r>
        <w:rPr>
          <w:vertAlign w:val="superscript"/>
        </w:rPr>
        <w:t>233</w:t>
      </w:r>
      <w:r>
        <w:t xml:space="preserve">U uit </w:t>
      </w:r>
      <w:r>
        <w:rPr>
          <w:vertAlign w:val="superscript"/>
        </w:rPr>
        <w:t>232</w:t>
      </w:r>
      <w:r>
        <w:t>Th.</w:t>
      </w:r>
    </w:p>
    <w:p w:rsidR="00000000" w:rsidRDefault="00986390">
      <w:pPr>
        <w:pStyle w:val="Alineakader"/>
      </w:pPr>
      <w:r>
        <w:rPr>
          <w:vertAlign w:val="superscript"/>
        </w:rPr>
        <w:t>232</w:t>
      </w:r>
      <w:r>
        <w:t xml:space="preserve">Th </w:t>
      </w:r>
      <w:r>
        <w:rPr>
          <w:position w:val="-6"/>
          <w:sz w:val="20"/>
        </w:rPr>
        <w:object w:dxaOrig="920" w:dyaOrig="360">
          <v:shape id="_x0000_i1063" type="#_x0000_t75" style="width:46.2pt;height:18pt" o:ole="" fillcolor="window">
            <v:imagedata r:id="rId104" o:title=""/>
          </v:shape>
          <o:OLEObject Type="Embed" ProgID="Equation.3" ShapeID="_x0000_i1063" DrawAspect="Content" ObjectID="_1314987750" r:id="rId105"/>
        </w:object>
      </w:r>
      <w:r>
        <w:t xml:space="preserve"> </w:t>
      </w:r>
      <w:r>
        <w:rPr>
          <w:vertAlign w:val="superscript"/>
        </w:rPr>
        <w:t>233</w:t>
      </w:r>
      <w:r>
        <w:t xml:space="preserve">Th </w:t>
      </w:r>
      <w:r>
        <w:rPr>
          <w:position w:val="-6"/>
          <w:sz w:val="20"/>
        </w:rPr>
        <w:object w:dxaOrig="780" w:dyaOrig="420">
          <v:shape id="_x0000_i1064" type="#_x0000_t75" style="width:39pt;height:21pt" o:ole="" fillcolor="window">
            <v:imagedata r:id="rId106" o:title=""/>
          </v:shape>
          <o:OLEObject Type="Embed" ProgID="Equation.3" ShapeID="_x0000_i1064" DrawAspect="Content" ObjectID="_1314987751" r:id="rId107"/>
        </w:object>
      </w:r>
      <w:r>
        <w:t xml:space="preserve"> </w:t>
      </w:r>
      <w:r>
        <w:rPr>
          <w:vertAlign w:val="superscript"/>
        </w:rPr>
        <w:t>233</w:t>
      </w:r>
      <w:r>
        <w:t xml:space="preserve">Pa </w:t>
      </w:r>
      <w:r>
        <w:rPr>
          <w:position w:val="-6"/>
          <w:sz w:val="20"/>
        </w:rPr>
        <w:object w:dxaOrig="780" w:dyaOrig="420">
          <v:shape id="_x0000_i1065" type="#_x0000_t75" style="width:39pt;height:21pt" o:ole="" fillcolor="window">
            <v:imagedata r:id="rId108" o:title=""/>
          </v:shape>
          <o:OLEObject Type="Embed" ProgID="Equation.3" ShapeID="_x0000_i1065" DrawAspect="Content" ObjectID="_1314987752" r:id="rId109"/>
        </w:object>
      </w:r>
      <w:r>
        <w:t xml:space="preserve"> </w:t>
      </w:r>
      <w:r>
        <w:rPr>
          <w:vertAlign w:val="superscript"/>
        </w:rPr>
        <w:t>233</w:t>
      </w:r>
      <w:r>
        <w:t>U</w:t>
      </w:r>
    </w:p>
    <w:p w:rsidR="00000000" w:rsidRDefault="00986390">
      <w:pPr>
        <w:pStyle w:val="VrgNrm"/>
      </w:pPr>
      <w:r>
        <w:tab/>
        <w:t>1</w:t>
      </w:r>
    </w:p>
    <w:p w:rsidR="00000000" w:rsidRDefault="00986390">
      <w:r>
        <w:br w:type="page"/>
      </w:r>
      <w:r>
        <w:lastRenderedPageBreak/>
        <w:t xml:space="preserve">Bij de kernsplijting van </w:t>
      </w:r>
      <w:r>
        <w:rPr>
          <w:vertAlign w:val="superscript"/>
        </w:rPr>
        <w:t>233</w:t>
      </w:r>
      <w:r>
        <w:t>U ontstaat een inge</w:t>
      </w:r>
      <w:r>
        <w:t xml:space="preserve">wikkelde mengsel van radioactieve spijtingsproducten. Het splijtingsproduct </w:t>
      </w:r>
      <w:r>
        <w:rPr>
          <w:vertAlign w:val="superscript"/>
        </w:rPr>
        <w:t>101</w:t>
      </w:r>
      <w:r>
        <w:t>Mo vervalt verder zoals hieronder aangegeven.</w:t>
      </w:r>
    </w:p>
    <w:p w:rsidR="00000000" w:rsidRDefault="00986390">
      <w:pPr>
        <w:spacing w:before="120" w:after="120"/>
        <w:ind w:left="720"/>
      </w:pPr>
      <w:r>
        <w:rPr>
          <w:sz w:val="20"/>
        </w:rPr>
        <w:object w:dxaOrig="6420" w:dyaOrig="690">
          <v:shape id="_x0000_i1066" type="#_x0000_t75" style="width:321pt;height:34.8pt" o:ole="" fillcolor="window">
            <v:imagedata r:id="rId110" o:title=""/>
          </v:shape>
          <o:OLEObject Type="Embed" ProgID="Unknown" ShapeID="_x0000_i1066" DrawAspect="Content" ObjectID="_1314987753" r:id="rId111"/>
        </w:object>
      </w:r>
    </w:p>
    <w:p w:rsidR="00000000" w:rsidRDefault="00986390">
      <w:pPr>
        <w:rPr>
          <w:b/>
        </w:rPr>
      </w:pPr>
      <w:r>
        <w:t xml:space="preserve">Een pas bereid zuiver radioactief monster van </w:t>
      </w:r>
      <w:r>
        <w:rPr>
          <w:vertAlign w:val="superscript"/>
        </w:rPr>
        <w:t>101</w:t>
      </w:r>
      <w:r>
        <w:t xml:space="preserve">Mo bevat in het begin 50000 atomen </w:t>
      </w:r>
      <w:r>
        <w:rPr>
          <w:vertAlign w:val="superscript"/>
        </w:rPr>
        <w:t>101</w:t>
      </w:r>
      <w:r>
        <w:t>Mo.</w:t>
      </w:r>
    </w:p>
    <w:p w:rsidR="00000000" w:rsidRDefault="00986390">
      <w:pPr>
        <w:spacing w:before="120" w:after="120"/>
        <w:ind w:left="720" w:hanging="720"/>
      </w:pPr>
      <w:r>
        <w:rPr>
          <w:b/>
        </w:rPr>
        <w:t>4.4</w:t>
      </w:r>
      <w:r>
        <w:tab/>
        <w:t>Hoeveel atomen</w:t>
      </w:r>
    </w:p>
    <w:p w:rsidR="00000000" w:rsidRDefault="00986390" w:rsidP="00986390">
      <w:pPr>
        <w:numPr>
          <w:ilvl w:val="0"/>
          <w:numId w:val="7"/>
        </w:numPr>
        <w:spacing w:line="360" w:lineRule="auto"/>
      </w:pPr>
      <w:r>
        <w:rPr>
          <w:vertAlign w:val="superscript"/>
        </w:rPr>
        <w:t>101</w:t>
      </w:r>
      <w:r>
        <w:t>Mo</w:t>
      </w:r>
    </w:p>
    <w:p w:rsidR="00000000" w:rsidRDefault="00986390" w:rsidP="00986390">
      <w:pPr>
        <w:numPr>
          <w:ilvl w:val="0"/>
          <w:numId w:val="7"/>
        </w:numPr>
        <w:spacing w:line="360" w:lineRule="auto"/>
      </w:pPr>
      <w:r>
        <w:rPr>
          <w:vertAlign w:val="superscript"/>
        </w:rPr>
        <w:t>101</w:t>
      </w:r>
      <w:r>
        <w:t>Tc</w:t>
      </w:r>
    </w:p>
    <w:p w:rsidR="00000000" w:rsidRDefault="00986390" w:rsidP="00986390">
      <w:pPr>
        <w:numPr>
          <w:ilvl w:val="0"/>
          <w:numId w:val="7"/>
        </w:numPr>
        <w:spacing w:line="360" w:lineRule="auto"/>
      </w:pPr>
      <w:r>
        <w:rPr>
          <w:vertAlign w:val="superscript"/>
        </w:rPr>
        <w:t>101</w:t>
      </w:r>
      <w:r>
        <w:t>Ru</w:t>
      </w:r>
    </w:p>
    <w:p w:rsidR="00000000" w:rsidRDefault="00986390">
      <w:pPr>
        <w:spacing w:before="120" w:after="120"/>
        <w:ind w:left="720"/>
      </w:pPr>
      <w:r>
        <w:t xml:space="preserve">zullen na 14,6 minuten in het monster aanwezig zijn? </w:t>
      </w:r>
    </w:p>
    <w:p w:rsidR="00000000" w:rsidRDefault="00986390">
      <w:pPr>
        <w:pStyle w:val="Alineakader"/>
        <w:tabs>
          <w:tab w:val="left" w:pos="567"/>
        </w:tabs>
      </w:pPr>
      <w:r>
        <w:t>(i)</w:t>
      </w:r>
      <w:r>
        <w:tab/>
        <w:t xml:space="preserve">Het aantal atomen </w:t>
      </w:r>
      <w:r>
        <w:rPr>
          <w:vertAlign w:val="superscript"/>
        </w:rPr>
        <w:t>101</w:t>
      </w:r>
      <w:r>
        <w:t>Mo (</w:t>
      </w:r>
      <w:r>
        <w:rPr>
          <w:i/>
        </w:rPr>
        <w:t>N</w:t>
      </w:r>
      <w:r>
        <w:rPr>
          <w:vertAlign w:val="subscript"/>
        </w:rPr>
        <w:t>1</w:t>
      </w:r>
      <w:r>
        <w:t xml:space="preserve">) in het monster na een halveringstijd is </w:t>
      </w:r>
      <w:r>
        <w:rPr>
          <w:i/>
        </w:rPr>
        <w:t>N</w:t>
      </w:r>
      <w:r>
        <w:rPr>
          <w:vertAlign w:val="subscript"/>
        </w:rPr>
        <w:t>1</w:t>
      </w:r>
      <w:r>
        <w:t xml:space="preserve"> = 25000</w:t>
      </w:r>
      <w:r>
        <w:tab/>
        <w:t>0,5</w:t>
      </w:r>
    </w:p>
    <w:p w:rsidR="00000000" w:rsidRDefault="00986390" w:rsidP="00986390">
      <w:pPr>
        <w:pStyle w:val="Alineakader"/>
        <w:numPr>
          <w:ilvl w:val="0"/>
          <w:numId w:val="27"/>
        </w:numPr>
        <w:tabs>
          <w:tab w:val="left" w:pos="567"/>
        </w:tabs>
      </w:pPr>
      <w:r>
        <w:t xml:space="preserve">Het aantal atomen </w:t>
      </w:r>
      <w:r>
        <w:rPr>
          <w:vertAlign w:val="superscript"/>
        </w:rPr>
        <w:t>101</w:t>
      </w:r>
      <w:r>
        <w:t>Tc (</w:t>
      </w:r>
      <w:r>
        <w:rPr>
          <w:i/>
        </w:rPr>
        <w:t>N</w:t>
      </w:r>
      <w:r>
        <w:rPr>
          <w:vertAlign w:val="subscript"/>
        </w:rPr>
        <w:t>2</w:t>
      </w:r>
      <w:r>
        <w:t xml:space="preserve">) wordt gegeven door </w:t>
      </w:r>
      <w:r>
        <w:rPr>
          <w:position w:val="-28"/>
          <w:sz w:val="20"/>
        </w:rPr>
        <w:object w:dxaOrig="2320" w:dyaOrig="639">
          <v:shape id="_x0000_i1067" type="#_x0000_t75" style="width:115.8pt;height:31.8pt" o:ole="" fillcolor="window">
            <v:imagedata r:id="rId112" o:title=""/>
          </v:shape>
          <o:OLEObject Type="Embed" ProgID="Equation.3" ShapeID="_x0000_i1067" DrawAspect="Content" ObjectID="_1314987754" r:id="rId113"/>
        </w:object>
      </w:r>
      <w:r>
        <w:t xml:space="preserve"> waarin </w:t>
      </w:r>
      <w:r>
        <w:rPr>
          <w:i/>
        </w:rPr>
        <w:t>N</w:t>
      </w:r>
      <w:r>
        <w:rPr>
          <w:vertAlign w:val="subscript"/>
        </w:rPr>
        <w:t>o</w:t>
      </w:r>
      <w:r>
        <w:t xml:space="preserve"> (= 50000) het aantal</w:t>
      </w:r>
      <w:r>
        <w:t xml:space="preserve"> atomen </w:t>
      </w:r>
      <w:r>
        <w:rPr>
          <w:vertAlign w:val="superscript"/>
        </w:rPr>
        <w:t>101</w:t>
      </w:r>
      <w:r>
        <w:t>Mo in het begin is.</w:t>
      </w:r>
      <w:r>
        <w:tab/>
        <w:t>1</w:t>
      </w:r>
    </w:p>
    <w:p w:rsidR="00000000" w:rsidRDefault="00986390">
      <w:pPr>
        <w:pStyle w:val="Alineakader"/>
      </w:pPr>
      <w:r>
        <w:rPr>
          <w:position w:val="-26"/>
          <w:sz w:val="20"/>
        </w:rPr>
        <w:object w:dxaOrig="3260" w:dyaOrig="620">
          <v:shape id="_x0000_i1068" type="#_x0000_t75" style="width:163.2pt;height:31.2pt" o:ole="" fillcolor="window">
            <v:imagedata r:id="rId114" o:title=""/>
          </v:shape>
          <o:OLEObject Type="Embed" ProgID="Equation.3" ShapeID="_x0000_i1068" DrawAspect="Content" ObjectID="_1314987755" r:id="rId115"/>
        </w:object>
      </w:r>
    </w:p>
    <w:p w:rsidR="00000000" w:rsidRDefault="00986390">
      <w:pPr>
        <w:pStyle w:val="Alineakader"/>
      </w:pPr>
      <w:r>
        <w:t xml:space="preserve">Op </w:t>
      </w:r>
      <w:r>
        <w:rPr>
          <w:i/>
        </w:rPr>
        <w:t>t</w:t>
      </w:r>
      <w:r>
        <w:t xml:space="preserve"> = 14,6 min is </w:t>
      </w:r>
      <w:r>
        <w:rPr>
          <w:i/>
        </w:rPr>
        <w:t>N</w:t>
      </w:r>
      <w:r>
        <w:rPr>
          <w:vertAlign w:val="subscript"/>
        </w:rPr>
        <w:t>2</w:t>
      </w:r>
      <w:r>
        <w:t xml:space="preserve"> = 17100</w:t>
      </w:r>
      <w:r>
        <w:tab/>
        <w:t>1</w:t>
      </w:r>
    </w:p>
    <w:p w:rsidR="00000000" w:rsidRDefault="00986390" w:rsidP="00986390">
      <w:pPr>
        <w:pStyle w:val="Alineakader"/>
        <w:numPr>
          <w:ilvl w:val="0"/>
          <w:numId w:val="27"/>
        </w:numPr>
        <w:tabs>
          <w:tab w:val="left" w:pos="567"/>
        </w:tabs>
      </w:pPr>
      <w:r>
        <w:t xml:space="preserve">Het aantal </w:t>
      </w:r>
      <w:r>
        <w:rPr>
          <w:vertAlign w:val="superscript"/>
        </w:rPr>
        <w:t>101</w:t>
      </w:r>
      <w:r>
        <w:t>Ru (</w:t>
      </w:r>
      <w:r>
        <w:rPr>
          <w:i/>
        </w:rPr>
        <w:t>N</w:t>
      </w:r>
      <w:r>
        <w:rPr>
          <w:vertAlign w:val="subscript"/>
        </w:rPr>
        <w:t>3</w:t>
      </w:r>
      <w:r>
        <w:t xml:space="preserve">) op </w:t>
      </w:r>
      <w:r>
        <w:rPr>
          <w:i/>
        </w:rPr>
        <w:t>t</w:t>
      </w:r>
      <w:r>
        <w:t xml:space="preserve"> = 14,6 min is: </w:t>
      </w:r>
      <w:r>
        <w:rPr>
          <w:i/>
        </w:rPr>
        <w:t>N</w:t>
      </w:r>
      <w:r>
        <w:rPr>
          <w:vertAlign w:val="subscript"/>
        </w:rPr>
        <w:t>3</w:t>
      </w:r>
      <w:r>
        <w:t xml:space="preserve"> = </w:t>
      </w:r>
      <w:r>
        <w:rPr>
          <w:i/>
        </w:rPr>
        <w:t>N</w:t>
      </w:r>
      <w:r>
        <w:rPr>
          <w:vertAlign w:val="subscript"/>
        </w:rPr>
        <w:t>0</w:t>
      </w:r>
      <w:r>
        <w:t xml:space="preserve"> </w:t>
      </w:r>
      <w:r>
        <w:sym w:font="Symbol" w:char="F02D"/>
      </w:r>
      <w:r>
        <w:rPr>
          <w:i/>
        </w:rPr>
        <w:t>N</w:t>
      </w:r>
      <w:r>
        <w:rPr>
          <w:vertAlign w:val="subscript"/>
        </w:rPr>
        <w:t>1</w:t>
      </w:r>
      <w:r>
        <w:t xml:space="preserve"> </w:t>
      </w:r>
      <w:r>
        <w:sym w:font="Symbol" w:char="F02D"/>
      </w:r>
      <w:r>
        <w:rPr>
          <w:i/>
        </w:rPr>
        <w:t xml:space="preserve"> N</w:t>
      </w:r>
      <w:r>
        <w:rPr>
          <w:vertAlign w:val="subscript"/>
        </w:rPr>
        <w:t>2</w:t>
      </w:r>
      <w:r>
        <w:t xml:space="preserve"> = 7900 atomen</w:t>
      </w:r>
      <w:r>
        <w:tab/>
        <w:t>0,5</w:t>
      </w:r>
    </w:p>
    <w:p w:rsidR="00000000" w:rsidRDefault="00986390">
      <w:pPr>
        <w:pStyle w:val="VrgNrm"/>
      </w:pPr>
      <w:r>
        <w:tab/>
        <w:t>3</w:t>
      </w:r>
    </w:p>
    <w:p w:rsidR="00000000" w:rsidRDefault="00986390">
      <w:pPr>
        <w:jc w:val="both"/>
      </w:pPr>
      <w:r>
        <w:t xml:space="preserve">[3% variatie in de antwoorden </w:t>
      </w:r>
      <w:r>
        <w:rPr>
          <w:i/>
        </w:rPr>
        <w:t>N</w:t>
      </w:r>
      <w:r>
        <w:rPr>
          <w:vertAlign w:val="subscript"/>
        </w:rPr>
        <w:t>2</w:t>
      </w:r>
      <w:r>
        <w:t xml:space="preserve"> en </w:t>
      </w:r>
      <w:r>
        <w:rPr>
          <w:i/>
        </w:rPr>
        <w:t>N</w:t>
      </w:r>
      <w:r>
        <w:rPr>
          <w:vertAlign w:val="subscript"/>
        </w:rPr>
        <w:t>3</w:t>
      </w:r>
      <w:r>
        <w:t xml:space="preserve"> is toegestaan]</w:t>
      </w:r>
    </w:p>
    <w:p w:rsidR="00000000" w:rsidRDefault="00986390">
      <w:pPr>
        <w:jc w:val="both"/>
      </w:pPr>
    </w:p>
    <w:p w:rsidR="00000000" w:rsidRDefault="00986390">
      <w:pPr>
        <w:jc w:val="both"/>
        <w:sectPr w:rsidR="00000000">
          <w:headerReference w:type="default" r:id="rId116"/>
          <w:pgSz w:w="11909" w:h="16834" w:code="9"/>
          <w:pgMar w:top="1418" w:right="1134" w:bottom="1418" w:left="1134" w:header="708" w:footer="708" w:gutter="0"/>
          <w:cols w:space="708"/>
          <w:docGrid w:linePitch="360"/>
        </w:sectPr>
      </w:pPr>
    </w:p>
    <w:p w:rsidR="00000000" w:rsidRDefault="00986390">
      <w:pPr>
        <w:pStyle w:val="Kop1"/>
        <w:rPr>
          <w:lang w:val="nl-NL"/>
        </w:rPr>
      </w:pPr>
      <w:r>
        <w:rPr>
          <w:lang w:val="nl-NL"/>
        </w:rPr>
        <w:lastRenderedPageBreak/>
        <w:t>Halogeenchemie</w:t>
      </w:r>
    </w:p>
    <w:p w:rsidR="00000000" w:rsidRDefault="00986390">
      <w:pPr>
        <w:spacing w:before="120" w:after="120"/>
      </w:pPr>
      <w:r>
        <w:t>Halogenen kunnen ge</w:t>
      </w:r>
      <w:r>
        <w:t xml:space="preserve">makkelijk onderling reageren. Daarnaast reageren ze met allerlei andere elementen. Hierbij ontstaan een groot aantal verbindingen met een verschillende structuur, verschillend bindingstype en verschillend chemisch gedrag. Metaalhalogeniden, halogeniden en </w:t>
      </w:r>
      <w:r>
        <w:t>verbindingen van halogenen onderling zijn de belangrijkste typen halogeenverbindingen.</w:t>
      </w:r>
    </w:p>
    <w:p w:rsidR="00000000" w:rsidRDefault="00986390">
      <w:pPr>
        <w:spacing w:before="120" w:after="120"/>
        <w:rPr>
          <w:b/>
          <w:u w:val="single"/>
        </w:rPr>
      </w:pPr>
      <w:r>
        <w:rPr>
          <w:b/>
          <w:u w:val="single"/>
        </w:rPr>
        <w:t>(A) fotografie</w:t>
      </w:r>
    </w:p>
    <w:p w:rsidR="00000000" w:rsidRDefault="00986390">
      <w:pPr>
        <w:spacing w:before="120" w:after="120"/>
      </w:pPr>
      <w:r>
        <w:t xml:space="preserve">Een zwart-witfilm bestaat uit een coating van zilverbromiden op een laag celluseacetaat. </w:t>
      </w:r>
    </w:p>
    <w:p w:rsidR="00000000" w:rsidRDefault="00986390">
      <w:pPr>
        <w:spacing w:before="120" w:after="120"/>
        <w:ind w:left="720" w:hanging="720"/>
      </w:pPr>
      <w:r>
        <w:rPr>
          <w:b/>
        </w:rPr>
        <w:t>5.1</w:t>
      </w:r>
      <w:r>
        <w:rPr>
          <w:b/>
        </w:rPr>
        <w:tab/>
      </w:r>
      <w:r>
        <w:t>Geef de reactievergelijking van de fotochemische reactie die</w:t>
      </w:r>
      <w:r>
        <w:t xml:space="preserve"> optreedt als er licht valt op de AgBr(s) laag van de film. </w:t>
      </w:r>
    </w:p>
    <w:p w:rsidR="00000000" w:rsidRPr="0042537A" w:rsidRDefault="00986390">
      <w:pPr>
        <w:pStyle w:val="Alineakader"/>
        <w:rPr>
          <w:lang w:val="en-US"/>
        </w:rPr>
      </w:pPr>
      <w:r w:rsidRPr="0042537A">
        <w:rPr>
          <w:lang w:val="en-US"/>
        </w:rPr>
        <w:t xml:space="preserve">2 AgBr(s) </w:t>
      </w:r>
      <w:r>
        <w:rPr>
          <w:position w:val="-6"/>
          <w:sz w:val="20"/>
        </w:rPr>
        <w:object w:dxaOrig="740" w:dyaOrig="360">
          <v:shape id="_x0000_i1069" type="#_x0000_t75" style="width:37.2pt;height:18pt" o:ole="" fillcolor="window">
            <v:imagedata r:id="rId117" o:title=""/>
          </v:shape>
          <o:OLEObject Type="Embed" ProgID="Equation.3" ShapeID="_x0000_i1069" DrawAspect="Content" ObjectID="_1314987756" r:id="rId118"/>
        </w:object>
      </w:r>
      <w:r w:rsidRPr="0042537A">
        <w:rPr>
          <w:lang w:val="en-US"/>
        </w:rPr>
        <w:t xml:space="preserve"> 2 Ag(s) + Br</w:t>
      </w:r>
      <w:r w:rsidRPr="0042537A">
        <w:rPr>
          <w:vertAlign w:val="subscript"/>
          <w:lang w:val="en-US"/>
        </w:rPr>
        <w:t>2</w:t>
      </w:r>
      <w:r w:rsidRPr="0042537A">
        <w:rPr>
          <w:lang w:val="en-US"/>
        </w:rPr>
        <w:t xml:space="preserve"> (of 2 Br</w:t>
      </w:r>
      <w:r>
        <w:sym w:font="Symbol" w:char="F0D7"/>
      </w:r>
      <w:r w:rsidRPr="0042537A">
        <w:rPr>
          <w:lang w:val="en-US"/>
        </w:rPr>
        <w:t>)</w:t>
      </w:r>
    </w:p>
    <w:p w:rsidR="00000000" w:rsidRDefault="00986390">
      <w:pPr>
        <w:pStyle w:val="VrgNrm"/>
      </w:pPr>
      <w:r w:rsidRPr="0042537A">
        <w:rPr>
          <w:lang w:val="en-US"/>
        </w:rPr>
        <w:tab/>
      </w:r>
      <w:r>
        <w:t>0,5</w:t>
      </w:r>
    </w:p>
    <w:p w:rsidR="00000000" w:rsidRDefault="00986390">
      <w:pPr>
        <w:pStyle w:val="stand"/>
      </w:pPr>
      <w:r>
        <w:t>Gedurende het ontwikkelen van de film wordt onbelicht AgBr verwijderd door complexeren van Ag(I) met natriumthiosulfaatoplossing.</w:t>
      </w:r>
    </w:p>
    <w:p w:rsidR="00000000" w:rsidRDefault="00986390">
      <w:pPr>
        <w:spacing w:before="120" w:after="120"/>
        <w:ind w:left="720" w:hanging="720"/>
      </w:pPr>
      <w:r>
        <w:rPr>
          <w:b/>
        </w:rPr>
        <w:t>5.2</w:t>
      </w:r>
      <w:r>
        <w:rPr>
          <w:b/>
        </w:rPr>
        <w:tab/>
      </w:r>
      <w:r>
        <w:t>Geef de reactievergelijking van de optredende chemische reactie.</w:t>
      </w:r>
    </w:p>
    <w:p w:rsidR="00000000" w:rsidRDefault="00986390">
      <w:pPr>
        <w:pStyle w:val="Alineakader"/>
      </w:pPr>
      <w:r>
        <w:t>AgBr(s) + 2 Na</w:t>
      </w:r>
      <w:r>
        <w:rPr>
          <w:vertAlign w:val="subscript"/>
        </w:rPr>
        <w:t>2</w:t>
      </w:r>
      <w:r>
        <w:t>S</w:t>
      </w:r>
      <w:r>
        <w:rPr>
          <w:vertAlign w:val="subscript"/>
        </w:rPr>
        <w:t>2</w:t>
      </w:r>
      <w:r>
        <w:t>O</w:t>
      </w:r>
      <w:r>
        <w:rPr>
          <w:vertAlign w:val="subscript"/>
        </w:rPr>
        <w:t>3</w:t>
      </w:r>
      <w:r>
        <w:t xml:space="preserve"> </w:t>
      </w:r>
      <w:r>
        <w:sym w:font="Symbol" w:char="F0AE"/>
      </w:r>
      <w:r>
        <w:t xml:space="preserve"> Na</w:t>
      </w:r>
      <w:r>
        <w:rPr>
          <w:vertAlign w:val="subscript"/>
        </w:rPr>
        <w:t>3</w:t>
      </w:r>
      <w:r>
        <w:t>[Ag(S</w:t>
      </w:r>
      <w:r>
        <w:rPr>
          <w:vertAlign w:val="subscript"/>
        </w:rPr>
        <w:t>2</w:t>
      </w:r>
      <w:r>
        <w:t>O</w:t>
      </w:r>
      <w:r>
        <w:rPr>
          <w:vertAlign w:val="subscript"/>
        </w:rPr>
        <w:t>3</w:t>
      </w:r>
      <w:r>
        <w:t>)</w:t>
      </w:r>
      <w:r>
        <w:rPr>
          <w:vertAlign w:val="subscript"/>
        </w:rPr>
        <w:t>2</w:t>
      </w:r>
      <w:r>
        <w:t>] + NaBr (het kation hoeft niet weergegeven)</w:t>
      </w:r>
    </w:p>
    <w:p w:rsidR="00000000" w:rsidRDefault="00986390">
      <w:pPr>
        <w:pStyle w:val="VrgNrm"/>
      </w:pPr>
      <w:r>
        <w:tab/>
        <w:t>1</w:t>
      </w:r>
    </w:p>
    <w:p w:rsidR="00000000" w:rsidRDefault="00986390">
      <w:pPr>
        <w:pStyle w:val="stand"/>
      </w:pPr>
      <w:r>
        <w:t xml:space="preserve">Dit spoelwater wordt vaak als afval weggegooid. Hieruit kan echter metallisch zilver verwijderd worden door </w:t>
      </w:r>
      <w:r>
        <w:t>er eerst een cyanide-oplossing aan toe te voegen, gevolgd door het metaal zink.</w:t>
      </w:r>
    </w:p>
    <w:p w:rsidR="00000000" w:rsidRDefault="00986390" w:rsidP="00986390">
      <w:pPr>
        <w:numPr>
          <w:ilvl w:val="1"/>
          <w:numId w:val="8"/>
        </w:numPr>
        <w:tabs>
          <w:tab w:val="clear" w:pos="720"/>
        </w:tabs>
        <w:spacing w:before="120" w:after="120"/>
      </w:pPr>
      <w:r>
        <w:t>Geef de reactievergelijking van de optredende chemische reacties.</w:t>
      </w:r>
    </w:p>
    <w:p w:rsidR="00000000" w:rsidRDefault="00986390">
      <w:pPr>
        <w:pStyle w:val="Alineakader"/>
      </w:pPr>
      <w:r>
        <w:t>[Ag(S</w:t>
      </w:r>
      <w:r>
        <w:rPr>
          <w:vertAlign w:val="subscript"/>
        </w:rPr>
        <w:t>2</w:t>
      </w:r>
      <w:r>
        <w:t>O</w:t>
      </w:r>
      <w:r>
        <w:rPr>
          <w:vertAlign w:val="subscript"/>
        </w:rPr>
        <w:t>3</w:t>
      </w:r>
      <w:r>
        <w:t>)</w:t>
      </w:r>
      <w:r>
        <w:rPr>
          <w:vertAlign w:val="subscript"/>
        </w:rPr>
        <w:t>2</w:t>
      </w:r>
      <w:r>
        <w:t>]</w:t>
      </w:r>
      <w:r>
        <w:rPr>
          <w:vertAlign w:val="superscript"/>
        </w:rPr>
        <w:t>3</w:t>
      </w:r>
      <w:r>
        <w:rPr>
          <w:vertAlign w:val="superscript"/>
        </w:rPr>
        <w:sym w:font="Symbol" w:char="F02D"/>
      </w:r>
      <w:r>
        <w:t xml:space="preserve"> + 2 CN</w:t>
      </w:r>
      <w:r>
        <w:rPr>
          <w:vertAlign w:val="superscript"/>
        </w:rPr>
        <w:sym w:font="Symbol" w:char="F02D"/>
      </w:r>
      <w:r>
        <w:t xml:space="preserve"> </w:t>
      </w:r>
      <w:r>
        <w:sym w:font="Symbol" w:char="F0AE"/>
      </w:r>
      <w:r>
        <w:t xml:space="preserve"> [Ag(CN)</w:t>
      </w:r>
      <w:r>
        <w:rPr>
          <w:vertAlign w:val="subscript"/>
        </w:rPr>
        <w:t>2</w:t>
      </w:r>
      <w:r>
        <w:t>]</w:t>
      </w:r>
      <w:r>
        <w:rPr>
          <w:vertAlign w:val="superscript"/>
        </w:rPr>
        <w:sym w:font="Symbol" w:char="F02D"/>
      </w:r>
      <w:r>
        <w:t xml:space="preserve"> + 2 S</w:t>
      </w:r>
      <w:r>
        <w:rPr>
          <w:vertAlign w:val="subscript"/>
        </w:rPr>
        <w:t>2</w:t>
      </w:r>
      <w:r>
        <w:t>O</w:t>
      </w:r>
      <w:r>
        <w:rPr>
          <w:vertAlign w:val="subscript"/>
        </w:rPr>
        <w:t>3</w:t>
      </w:r>
      <w:r>
        <w:rPr>
          <w:vertAlign w:val="superscript"/>
        </w:rPr>
        <w:t>2</w:t>
      </w:r>
      <w:r>
        <w:rPr>
          <w:vertAlign w:val="superscript"/>
        </w:rPr>
        <w:sym w:font="Symbol" w:char="F02D"/>
      </w:r>
      <w:r>
        <w:tab/>
        <w:t>0,5</w:t>
      </w:r>
    </w:p>
    <w:p w:rsidR="00000000" w:rsidRDefault="00986390">
      <w:pPr>
        <w:pStyle w:val="Alineakader"/>
      </w:pPr>
      <w:r>
        <w:t>2 [Ag(CN)</w:t>
      </w:r>
      <w:r>
        <w:rPr>
          <w:vertAlign w:val="subscript"/>
        </w:rPr>
        <w:t>2</w:t>
      </w:r>
      <w:r>
        <w:t>]</w:t>
      </w:r>
      <w:r>
        <w:rPr>
          <w:vertAlign w:val="superscript"/>
        </w:rPr>
        <w:sym w:font="Symbol" w:char="F02D"/>
      </w:r>
      <w:r>
        <w:t xml:space="preserve"> + Zn </w:t>
      </w:r>
      <w:r>
        <w:sym w:font="Symbol" w:char="F0AE"/>
      </w:r>
      <w:r>
        <w:t xml:space="preserve"> [Zn(CN)</w:t>
      </w:r>
      <w:r>
        <w:rPr>
          <w:vertAlign w:val="subscript"/>
        </w:rPr>
        <w:t>4</w:t>
      </w:r>
      <w:r>
        <w:t>]</w:t>
      </w:r>
      <w:r>
        <w:rPr>
          <w:vertAlign w:val="superscript"/>
        </w:rPr>
        <w:t>2</w:t>
      </w:r>
      <w:r>
        <w:rPr>
          <w:vertAlign w:val="superscript"/>
        </w:rPr>
        <w:sym w:font="Symbol" w:char="F02D"/>
      </w:r>
      <w:r>
        <w:t xml:space="preserve"> + 2 Ag</w:t>
      </w:r>
      <w:r>
        <w:sym w:font="Symbol" w:char="F0AF"/>
      </w:r>
      <w:r>
        <w:tab/>
        <w:t>1</w:t>
      </w:r>
    </w:p>
    <w:p w:rsidR="00000000" w:rsidRDefault="00986390">
      <w:pPr>
        <w:pStyle w:val="VrgNrm"/>
      </w:pPr>
      <w:r>
        <w:tab/>
        <w:t>1,5</w:t>
      </w:r>
    </w:p>
    <w:p w:rsidR="00000000" w:rsidRDefault="00986390">
      <w:pPr>
        <w:spacing w:before="120" w:after="120"/>
        <w:rPr>
          <w:b/>
          <w:u w:val="single"/>
        </w:rPr>
      </w:pPr>
      <w:r>
        <w:rPr>
          <w:b/>
        </w:rPr>
        <w:br w:type="page"/>
      </w:r>
      <w:r>
        <w:rPr>
          <w:b/>
        </w:rPr>
        <w:lastRenderedPageBreak/>
        <w:t xml:space="preserve"> (B)</w:t>
      </w:r>
      <w:r>
        <w:rPr>
          <w:b/>
        </w:rPr>
        <w:tab/>
      </w:r>
      <w:r>
        <w:rPr>
          <w:b/>
          <w:u w:val="single"/>
        </w:rPr>
        <w:t>Vorm, s</w:t>
      </w:r>
      <w:r>
        <w:rPr>
          <w:b/>
          <w:u w:val="single"/>
        </w:rPr>
        <w:t>pectra en reactiviteit</w:t>
      </w:r>
    </w:p>
    <w:p w:rsidR="00000000" w:rsidRDefault="00986390">
      <w:r>
        <w:t>Het meest reactieve halogeen fluor reageert met andere halogenen Cl</w:t>
      </w:r>
      <w:r>
        <w:rPr>
          <w:vertAlign w:val="subscript"/>
        </w:rPr>
        <w:t>2</w:t>
      </w:r>
      <w:r>
        <w:t>, Br</w:t>
      </w:r>
      <w:r>
        <w:rPr>
          <w:vertAlign w:val="subscript"/>
        </w:rPr>
        <w:t>2</w:t>
      </w:r>
      <w:r>
        <w:t>, en I</w:t>
      </w:r>
      <w:r>
        <w:rPr>
          <w:vertAlign w:val="subscript"/>
        </w:rPr>
        <w:t>2</w:t>
      </w:r>
      <w:r>
        <w:t>. Onder gecontroleerde omstandigheden ontstaan hieruit respectievelijk vieratomige, zesatomige en achtatomige moleculen.</w:t>
      </w:r>
    </w:p>
    <w:p w:rsidR="00000000" w:rsidRDefault="00986390" w:rsidP="00986390">
      <w:pPr>
        <w:numPr>
          <w:ilvl w:val="1"/>
          <w:numId w:val="8"/>
        </w:numPr>
        <w:spacing w:before="120" w:after="120"/>
      </w:pPr>
      <w:r>
        <w:t>Geef de molecuulformule en de ru</w:t>
      </w:r>
      <w:r>
        <w:t>imtelijke tekening van de structuren van deze onderlinge halogeenmoleculen op basis van de VSEPR-theorie. Toon, indien nodig, de plaats van de vrije elektronenparen op het centraal atoom.</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7"/>
        <w:gridCol w:w="525"/>
        <w:gridCol w:w="2435"/>
        <w:gridCol w:w="525"/>
      </w:tblGrid>
      <w:tr w:rsidR="00000000">
        <w:tblPrEx>
          <w:tblCellMar>
            <w:top w:w="0" w:type="dxa"/>
            <w:bottom w:w="0" w:type="dxa"/>
          </w:tblCellMar>
        </w:tblPrEx>
        <w:tc>
          <w:tcPr>
            <w:tcW w:w="947" w:type="dxa"/>
            <w:vAlign w:val="center"/>
          </w:tcPr>
          <w:p w:rsidR="00000000" w:rsidRDefault="00986390">
            <w:pPr>
              <w:pStyle w:val="Koptekst"/>
              <w:tabs>
                <w:tab w:val="clear" w:pos="4536"/>
                <w:tab w:val="clear" w:pos="9072"/>
              </w:tabs>
              <w:spacing w:before="120" w:after="120"/>
            </w:pPr>
            <w:r>
              <w:t>formule</w:t>
            </w:r>
          </w:p>
        </w:tc>
        <w:tc>
          <w:tcPr>
            <w:tcW w:w="525" w:type="dxa"/>
            <w:tcBorders>
              <w:bottom w:val="nil"/>
            </w:tcBorders>
            <w:vAlign w:val="center"/>
          </w:tcPr>
          <w:p w:rsidR="00000000" w:rsidRDefault="00986390">
            <w:pPr>
              <w:spacing w:before="120" w:after="120"/>
            </w:pPr>
          </w:p>
        </w:tc>
        <w:tc>
          <w:tcPr>
            <w:tcW w:w="2435" w:type="dxa"/>
            <w:tcBorders>
              <w:bottom w:val="nil"/>
            </w:tcBorders>
            <w:vAlign w:val="center"/>
          </w:tcPr>
          <w:p w:rsidR="00000000" w:rsidRDefault="00986390">
            <w:pPr>
              <w:spacing w:before="120" w:after="120"/>
            </w:pPr>
            <w:r>
              <w:t>structuur</w:t>
            </w:r>
          </w:p>
        </w:tc>
        <w:tc>
          <w:tcPr>
            <w:tcW w:w="525" w:type="dxa"/>
            <w:tcBorders>
              <w:bottom w:val="nil"/>
            </w:tcBorders>
            <w:vAlign w:val="center"/>
          </w:tcPr>
          <w:p w:rsidR="00000000" w:rsidRDefault="00986390">
            <w:pPr>
              <w:spacing w:before="120" w:after="120"/>
            </w:pPr>
          </w:p>
        </w:tc>
      </w:tr>
      <w:tr w:rsidR="00000000">
        <w:tblPrEx>
          <w:tblCellMar>
            <w:top w:w="0" w:type="dxa"/>
            <w:bottom w:w="0" w:type="dxa"/>
          </w:tblCellMar>
        </w:tblPrEx>
        <w:tc>
          <w:tcPr>
            <w:tcW w:w="947" w:type="dxa"/>
            <w:tcBorders>
              <w:top w:val="nil"/>
              <w:bottom w:val="nil"/>
            </w:tcBorders>
            <w:vAlign w:val="center"/>
          </w:tcPr>
          <w:p w:rsidR="00000000" w:rsidRDefault="00986390">
            <w:pPr>
              <w:spacing w:before="120" w:after="120"/>
              <w:rPr>
                <w:vertAlign w:val="subscript"/>
              </w:rPr>
            </w:pPr>
            <w:r>
              <w:t>ClF</w:t>
            </w:r>
            <w:r>
              <w:rPr>
                <w:vertAlign w:val="subscript"/>
              </w:rPr>
              <w:t>3</w:t>
            </w:r>
          </w:p>
        </w:tc>
        <w:tc>
          <w:tcPr>
            <w:tcW w:w="525" w:type="dxa"/>
            <w:tcBorders>
              <w:bottom w:val="nil"/>
            </w:tcBorders>
            <w:vAlign w:val="center"/>
          </w:tcPr>
          <w:p w:rsidR="00000000" w:rsidRDefault="00986390">
            <w:pPr>
              <w:spacing w:before="120" w:after="120"/>
            </w:pPr>
            <w:r>
              <w:t>0,5</w:t>
            </w:r>
          </w:p>
        </w:tc>
        <w:tc>
          <w:tcPr>
            <w:tcW w:w="2435" w:type="dxa"/>
            <w:tcBorders>
              <w:bottom w:val="nil"/>
            </w:tcBorders>
            <w:vAlign w:val="center"/>
          </w:tcPr>
          <w:p w:rsidR="00000000" w:rsidRDefault="00986390">
            <w:pPr>
              <w:spacing w:before="120" w:after="120"/>
            </w:pPr>
            <w:r>
              <w:rPr>
                <w:sz w:val="20"/>
              </w:rPr>
              <w:object w:dxaOrig="1886" w:dyaOrig="2294">
                <v:shape id="_x0000_i1070" type="#_x0000_t75" style="width:82.2pt;height:99.6pt" o:ole="" fillcolor="window">
                  <v:imagedata r:id="rId119" o:title=""/>
                </v:shape>
                <o:OLEObject Type="Embed" ProgID="ACD.ChemSketch.20" ShapeID="_x0000_i1070" DrawAspect="Content" ObjectID="_1314987757" r:id="rId120"/>
              </w:object>
            </w:r>
          </w:p>
        </w:tc>
        <w:tc>
          <w:tcPr>
            <w:tcW w:w="525" w:type="dxa"/>
            <w:tcBorders>
              <w:bottom w:val="nil"/>
            </w:tcBorders>
            <w:vAlign w:val="center"/>
          </w:tcPr>
          <w:p w:rsidR="00000000" w:rsidRDefault="00986390">
            <w:pPr>
              <w:spacing w:before="120" w:after="120"/>
            </w:pPr>
            <w:r>
              <w:t>1</w:t>
            </w:r>
          </w:p>
        </w:tc>
      </w:tr>
      <w:tr w:rsidR="00000000">
        <w:tblPrEx>
          <w:tblCellMar>
            <w:top w:w="0" w:type="dxa"/>
            <w:bottom w:w="0" w:type="dxa"/>
          </w:tblCellMar>
        </w:tblPrEx>
        <w:tc>
          <w:tcPr>
            <w:tcW w:w="947" w:type="dxa"/>
            <w:tcBorders>
              <w:top w:val="nil"/>
              <w:bottom w:val="nil"/>
            </w:tcBorders>
            <w:vAlign w:val="center"/>
          </w:tcPr>
          <w:p w:rsidR="00000000" w:rsidRDefault="00986390">
            <w:pPr>
              <w:spacing w:before="120" w:after="120"/>
              <w:rPr>
                <w:vertAlign w:val="subscript"/>
              </w:rPr>
            </w:pPr>
            <w:r>
              <w:t>BrF</w:t>
            </w:r>
            <w:r>
              <w:rPr>
                <w:vertAlign w:val="subscript"/>
              </w:rPr>
              <w:t>5</w:t>
            </w:r>
          </w:p>
        </w:tc>
        <w:tc>
          <w:tcPr>
            <w:tcW w:w="525" w:type="dxa"/>
            <w:tcBorders>
              <w:top w:val="nil"/>
              <w:bottom w:val="nil"/>
            </w:tcBorders>
            <w:vAlign w:val="center"/>
          </w:tcPr>
          <w:p w:rsidR="00000000" w:rsidRDefault="00986390">
            <w:pPr>
              <w:spacing w:before="120" w:after="120"/>
            </w:pPr>
            <w:r>
              <w:t>0,</w:t>
            </w:r>
            <w:r>
              <w:t>5</w:t>
            </w:r>
          </w:p>
        </w:tc>
        <w:tc>
          <w:tcPr>
            <w:tcW w:w="2435" w:type="dxa"/>
            <w:tcBorders>
              <w:top w:val="nil"/>
              <w:bottom w:val="nil"/>
            </w:tcBorders>
            <w:vAlign w:val="center"/>
          </w:tcPr>
          <w:p w:rsidR="00000000" w:rsidRDefault="00986390">
            <w:pPr>
              <w:spacing w:before="120" w:after="120"/>
            </w:pPr>
            <w:r>
              <w:rPr>
                <w:sz w:val="20"/>
              </w:rPr>
              <w:object w:dxaOrig="2520" w:dyaOrig="2170">
                <v:shape id="_x0000_i1071" type="#_x0000_t75" style="width:108.6pt;height:93.6pt" o:ole="" fillcolor="window">
                  <v:imagedata r:id="rId121" o:title=""/>
                </v:shape>
                <o:OLEObject Type="Embed" ProgID="ACD.ChemSketch.20" ShapeID="_x0000_i1071" DrawAspect="Content" ObjectID="_1314987758" r:id="rId122"/>
              </w:object>
            </w:r>
          </w:p>
        </w:tc>
        <w:tc>
          <w:tcPr>
            <w:tcW w:w="525" w:type="dxa"/>
            <w:tcBorders>
              <w:top w:val="nil"/>
              <w:bottom w:val="nil"/>
            </w:tcBorders>
            <w:vAlign w:val="center"/>
          </w:tcPr>
          <w:p w:rsidR="00000000" w:rsidRDefault="00986390">
            <w:pPr>
              <w:spacing w:before="120" w:after="120"/>
            </w:pPr>
            <w:r>
              <w:t>0,5</w:t>
            </w:r>
          </w:p>
        </w:tc>
      </w:tr>
      <w:tr w:rsidR="00000000">
        <w:tblPrEx>
          <w:tblCellMar>
            <w:top w:w="0" w:type="dxa"/>
            <w:bottom w:w="0" w:type="dxa"/>
          </w:tblCellMar>
        </w:tblPrEx>
        <w:tc>
          <w:tcPr>
            <w:tcW w:w="947" w:type="dxa"/>
            <w:tcBorders>
              <w:top w:val="nil"/>
            </w:tcBorders>
            <w:vAlign w:val="center"/>
          </w:tcPr>
          <w:p w:rsidR="00000000" w:rsidRDefault="00986390">
            <w:pPr>
              <w:spacing w:before="120" w:after="120"/>
              <w:rPr>
                <w:vertAlign w:val="subscript"/>
              </w:rPr>
            </w:pPr>
            <w:r>
              <w:t>IF</w:t>
            </w:r>
            <w:r>
              <w:rPr>
                <w:vertAlign w:val="subscript"/>
              </w:rPr>
              <w:t>7</w:t>
            </w:r>
          </w:p>
        </w:tc>
        <w:tc>
          <w:tcPr>
            <w:tcW w:w="525" w:type="dxa"/>
            <w:tcBorders>
              <w:top w:val="nil"/>
            </w:tcBorders>
            <w:vAlign w:val="center"/>
          </w:tcPr>
          <w:p w:rsidR="00000000" w:rsidRDefault="00986390">
            <w:pPr>
              <w:spacing w:before="120" w:after="120"/>
            </w:pPr>
            <w:r>
              <w:t>0,5</w:t>
            </w:r>
          </w:p>
        </w:tc>
        <w:tc>
          <w:tcPr>
            <w:tcW w:w="2435" w:type="dxa"/>
            <w:tcBorders>
              <w:top w:val="nil"/>
            </w:tcBorders>
            <w:vAlign w:val="center"/>
          </w:tcPr>
          <w:p w:rsidR="00000000" w:rsidRDefault="00986390">
            <w:pPr>
              <w:spacing w:before="120" w:after="120"/>
            </w:pPr>
            <w:r>
              <w:rPr>
                <w:sz w:val="20"/>
              </w:rPr>
              <w:object w:dxaOrig="2625" w:dyaOrig="2328">
                <v:shape id="_x0000_i1072" type="#_x0000_t75" style="width:109.2pt;height:96.6pt" o:ole="" fillcolor="window">
                  <v:imagedata r:id="rId123" o:title=""/>
                </v:shape>
                <o:OLEObject Type="Embed" ProgID="ACD.ChemSketch.20" ShapeID="_x0000_i1072" DrawAspect="Content" ObjectID="_1314987759" r:id="rId124"/>
              </w:object>
            </w:r>
          </w:p>
        </w:tc>
        <w:tc>
          <w:tcPr>
            <w:tcW w:w="525" w:type="dxa"/>
            <w:tcBorders>
              <w:top w:val="nil"/>
            </w:tcBorders>
            <w:vAlign w:val="center"/>
          </w:tcPr>
          <w:p w:rsidR="00000000" w:rsidRDefault="00986390">
            <w:pPr>
              <w:spacing w:before="120" w:after="120"/>
            </w:pPr>
            <w:r>
              <w:t>0,5</w:t>
            </w:r>
          </w:p>
        </w:tc>
      </w:tr>
    </w:tbl>
    <w:p w:rsidR="00000000" w:rsidRDefault="00986390">
      <w:pPr>
        <w:pStyle w:val="VrgNrm"/>
      </w:pPr>
      <w:r>
        <w:tab/>
        <w:t>3,5</w:t>
      </w:r>
    </w:p>
    <w:p w:rsidR="00000000" w:rsidRDefault="00986390">
      <w:r>
        <w:br w:type="page"/>
      </w:r>
      <w:r>
        <w:lastRenderedPageBreak/>
        <w:t xml:space="preserve">Een mengsel van jooddamp en chloorgas wordt ingevoerd in een massaspectrometer. Het geeft twee reeksen pieken (A en B) met onderstaande </w:t>
      </w:r>
      <w:r>
        <w:rPr>
          <w:i/>
        </w:rPr>
        <w:t>m/z</w:t>
      </w:r>
      <w:r>
        <w:t xml:space="preserve"> waarden. De pieken zijn afkomstig </w:t>
      </w:r>
      <w:r>
        <w:t>van de molecuulionen van twee moleculen.</w:t>
      </w:r>
    </w:p>
    <w:p w:rsidR="00000000" w:rsidRDefault="00986390">
      <w:pPr>
        <w:spacing w:line="360" w:lineRule="auto"/>
      </w:pPr>
      <w:r>
        <w:tab/>
        <w:t>A:</w:t>
      </w:r>
      <w:r>
        <w:tab/>
        <w:t xml:space="preserve">(162; 164) </w:t>
      </w:r>
      <w:r>
        <w:tab/>
      </w:r>
    </w:p>
    <w:p w:rsidR="00000000" w:rsidRDefault="00986390">
      <w:pPr>
        <w:spacing w:line="360" w:lineRule="auto"/>
        <w:ind w:firstLine="720"/>
      </w:pPr>
      <w:r>
        <w:t>B:</w:t>
      </w:r>
      <w:r>
        <w:tab/>
        <w:t>(464; 466; 468; 470: 472; 474; 476)</w:t>
      </w:r>
    </w:p>
    <w:p w:rsidR="00000000" w:rsidRDefault="00986390">
      <w:pPr>
        <w:pStyle w:val="stand"/>
        <w:spacing w:before="0"/>
      </w:pPr>
    </w:p>
    <w:p w:rsidR="00000000" w:rsidRDefault="00986390">
      <w:pPr>
        <w:spacing w:before="120" w:after="120"/>
        <w:ind w:left="720" w:hanging="720"/>
      </w:pPr>
      <w:r>
        <w:rPr>
          <w:b/>
        </w:rPr>
        <w:t>5.5</w:t>
      </w:r>
      <w:r>
        <w:rPr>
          <w:b/>
        </w:rPr>
        <w:tab/>
      </w:r>
      <w:r>
        <w:t xml:space="preserve">Geef de molecuulformules van de stoffen die overeenkomen met een </w:t>
      </w:r>
      <w:r>
        <w:rPr>
          <w:i/>
        </w:rPr>
        <w:t>m/z</w:t>
      </w:r>
      <w:r>
        <w:t xml:space="preserve"> = 162, 164, 466 en 476. Teken de structuur van het zwaarste deeltje (</w:t>
      </w:r>
      <w:r>
        <w:rPr>
          <w:i/>
        </w:rPr>
        <w:t>m/z</w:t>
      </w:r>
      <w:r>
        <w:t xml:space="preserve"> = 476) waarb</w:t>
      </w:r>
      <w:r>
        <w:t>ij je duidelijk aangeeft waar de vrije elektronenparen op de joodatomen (of joodatoom) zich bevinden..</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4"/>
        <w:gridCol w:w="1235"/>
        <w:gridCol w:w="601"/>
        <w:gridCol w:w="4235"/>
      </w:tblGrid>
      <w:tr w:rsidR="00000000">
        <w:tblPrEx>
          <w:tblCellMar>
            <w:top w:w="0" w:type="dxa"/>
            <w:bottom w:w="0" w:type="dxa"/>
          </w:tblCellMar>
        </w:tblPrEx>
        <w:trPr>
          <w:cantSplit/>
        </w:trPr>
        <w:tc>
          <w:tcPr>
            <w:tcW w:w="864" w:type="dxa"/>
            <w:vAlign w:val="center"/>
          </w:tcPr>
          <w:p w:rsidR="00000000" w:rsidRDefault="00986390">
            <w:pPr>
              <w:spacing w:line="360" w:lineRule="auto"/>
              <w:jc w:val="center"/>
            </w:pPr>
            <w:r>
              <w:t>massa</w:t>
            </w:r>
          </w:p>
        </w:tc>
        <w:tc>
          <w:tcPr>
            <w:tcW w:w="1235" w:type="dxa"/>
            <w:vAlign w:val="center"/>
          </w:tcPr>
          <w:p w:rsidR="00000000" w:rsidRDefault="00986390">
            <w:pPr>
              <w:spacing w:line="360" w:lineRule="auto"/>
              <w:jc w:val="center"/>
            </w:pPr>
            <w:r>
              <w:t>deeltje</w:t>
            </w:r>
          </w:p>
        </w:tc>
        <w:tc>
          <w:tcPr>
            <w:tcW w:w="601" w:type="dxa"/>
            <w:vAlign w:val="center"/>
          </w:tcPr>
          <w:p w:rsidR="00000000" w:rsidRDefault="00986390">
            <w:pPr>
              <w:spacing w:line="360" w:lineRule="auto"/>
              <w:jc w:val="center"/>
            </w:pPr>
          </w:p>
        </w:tc>
        <w:tc>
          <w:tcPr>
            <w:tcW w:w="4235" w:type="dxa"/>
            <w:vAlign w:val="center"/>
          </w:tcPr>
          <w:p w:rsidR="00000000" w:rsidRDefault="00986390">
            <w:pPr>
              <w:spacing w:line="360" w:lineRule="auto"/>
              <w:jc w:val="center"/>
            </w:pPr>
            <w:r>
              <w:t>structuur</w:t>
            </w:r>
          </w:p>
        </w:tc>
      </w:tr>
      <w:tr w:rsidR="00000000">
        <w:tblPrEx>
          <w:tblCellMar>
            <w:top w:w="0" w:type="dxa"/>
            <w:bottom w:w="0" w:type="dxa"/>
          </w:tblCellMar>
        </w:tblPrEx>
        <w:trPr>
          <w:cantSplit/>
          <w:trHeight w:val="497"/>
        </w:trPr>
        <w:tc>
          <w:tcPr>
            <w:tcW w:w="864" w:type="dxa"/>
            <w:tcBorders>
              <w:bottom w:val="nil"/>
            </w:tcBorders>
            <w:vAlign w:val="center"/>
          </w:tcPr>
          <w:p w:rsidR="00000000" w:rsidRDefault="00986390">
            <w:pPr>
              <w:spacing w:line="360" w:lineRule="auto"/>
              <w:jc w:val="center"/>
            </w:pPr>
            <w:r>
              <w:t>162</w:t>
            </w:r>
          </w:p>
        </w:tc>
        <w:tc>
          <w:tcPr>
            <w:tcW w:w="1235" w:type="dxa"/>
            <w:tcBorders>
              <w:bottom w:val="nil"/>
            </w:tcBorders>
            <w:vAlign w:val="center"/>
          </w:tcPr>
          <w:p w:rsidR="00000000" w:rsidRDefault="00986390">
            <w:pPr>
              <w:spacing w:line="360" w:lineRule="auto"/>
              <w:jc w:val="center"/>
            </w:pPr>
            <w:r>
              <w:t>I</w:t>
            </w:r>
            <w:r>
              <w:rPr>
                <w:vertAlign w:val="superscript"/>
              </w:rPr>
              <w:t>35</w:t>
            </w:r>
            <w:r>
              <w:t>Cl</w:t>
            </w:r>
          </w:p>
        </w:tc>
        <w:tc>
          <w:tcPr>
            <w:tcW w:w="601" w:type="dxa"/>
            <w:tcBorders>
              <w:bottom w:val="nil"/>
            </w:tcBorders>
            <w:vAlign w:val="center"/>
          </w:tcPr>
          <w:p w:rsidR="00000000" w:rsidRDefault="00986390">
            <w:pPr>
              <w:spacing w:line="360" w:lineRule="auto"/>
              <w:jc w:val="center"/>
            </w:pPr>
            <w:r>
              <w:t>0,5</w:t>
            </w:r>
          </w:p>
        </w:tc>
        <w:tc>
          <w:tcPr>
            <w:tcW w:w="4235" w:type="dxa"/>
            <w:vMerge w:val="restart"/>
            <w:tcBorders>
              <w:bottom w:val="nil"/>
            </w:tcBorders>
            <w:vAlign w:val="center"/>
          </w:tcPr>
          <w:p w:rsidR="00000000" w:rsidRDefault="00986390">
            <w:pPr>
              <w:spacing w:line="360" w:lineRule="auto"/>
              <w:jc w:val="center"/>
            </w:pPr>
            <w:r>
              <w:rPr>
                <w:sz w:val="20"/>
              </w:rPr>
              <w:object w:dxaOrig="5001" w:dyaOrig="1776">
                <v:shape id="_x0000_i1073" type="#_x0000_t75" style="width:190.2pt;height:67.2pt" o:ole="" fillcolor="window">
                  <v:imagedata r:id="rId125" o:title=""/>
                </v:shape>
                <o:OLEObject Type="Embed" ProgID="ACD.ChemSketch.20" ShapeID="_x0000_i1073" DrawAspect="Content" ObjectID="_1314987760" r:id="rId126"/>
              </w:object>
            </w:r>
          </w:p>
        </w:tc>
      </w:tr>
      <w:tr w:rsidR="00000000">
        <w:tblPrEx>
          <w:tblCellMar>
            <w:top w:w="0" w:type="dxa"/>
            <w:bottom w:w="0" w:type="dxa"/>
          </w:tblCellMar>
        </w:tblPrEx>
        <w:trPr>
          <w:cantSplit/>
          <w:trHeight w:val="442"/>
        </w:trPr>
        <w:tc>
          <w:tcPr>
            <w:tcW w:w="864" w:type="dxa"/>
            <w:tcBorders>
              <w:top w:val="nil"/>
              <w:bottom w:val="nil"/>
            </w:tcBorders>
            <w:vAlign w:val="center"/>
          </w:tcPr>
          <w:p w:rsidR="00000000" w:rsidRDefault="00986390">
            <w:pPr>
              <w:spacing w:line="360" w:lineRule="auto"/>
              <w:jc w:val="center"/>
            </w:pPr>
            <w:r>
              <w:t>164</w:t>
            </w:r>
          </w:p>
        </w:tc>
        <w:tc>
          <w:tcPr>
            <w:tcW w:w="1235" w:type="dxa"/>
            <w:tcBorders>
              <w:top w:val="nil"/>
              <w:bottom w:val="nil"/>
            </w:tcBorders>
            <w:vAlign w:val="center"/>
          </w:tcPr>
          <w:p w:rsidR="00000000" w:rsidRDefault="00986390">
            <w:pPr>
              <w:spacing w:line="360" w:lineRule="auto"/>
              <w:jc w:val="center"/>
            </w:pPr>
            <w:r>
              <w:t>I</w:t>
            </w:r>
            <w:r>
              <w:rPr>
                <w:vertAlign w:val="superscript"/>
              </w:rPr>
              <w:t>37</w:t>
            </w:r>
            <w:r>
              <w:t>Cl</w:t>
            </w:r>
          </w:p>
        </w:tc>
        <w:tc>
          <w:tcPr>
            <w:tcW w:w="601" w:type="dxa"/>
            <w:tcBorders>
              <w:top w:val="nil"/>
              <w:bottom w:val="nil"/>
            </w:tcBorders>
            <w:vAlign w:val="center"/>
          </w:tcPr>
          <w:p w:rsidR="00000000" w:rsidRDefault="00986390">
            <w:pPr>
              <w:spacing w:line="360" w:lineRule="auto"/>
              <w:jc w:val="center"/>
            </w:pPr>
            <w:r>
              <w:t>0,5</w:t>
            </w:r>
          </w:p>
        </w:tc>
        <w:tc>
          <w:tcPr>
            <w:tcW w:w="4235" w:type="dxa"/>
            <w:vMerge/>
            <w:tcBorders>
              <w:top w:val="nil"/>
              <w:bottom w:val="nil"/>
            </w:tcBorders>
            <w:vAlign w:val="center"/>
          </w:tcPr>
          <w:p w:rsidR="00000000" w:rsidRDefault="00986390">
            <w:pPr>
              <w:spacing w:line="360" w:lineRule="auto"/>
              <w:jc w:val="center"/>
            </w:pPr>
          </w:p>
        </w:tc>
      </w:tr>
      <w:tr w:rsidR="00000000">
        <w:tblPrEx>
          <w:tblCellMar>
            <w:top w:w="0" w:type="dxa"/>
            <w:bottom w:w="0" w:type="dxa"/>
          </w:tblCellMar>
        </w:tblPrEx>
        <w:trPr>
          <w:cantSplit/>
          <w:trHeight w:val="602"/>
        </w:trPr>
        <w:tc>
          <w:tcPr>
            <w:tcW w:w="864" w:type="dxa"/>
            <w:tcBorders>
              <w:top w:val="nil"/>
              <w:bottom w:val="nil"/>
            </w:tcBorders>
            <w:vAlign w:val="center"/>
          </w:tcPr>
          <w:p w:rsidR="00000000" w:rsidRDefault="00986390">
            <w:pPr>
              <w:spacing w:line="360" w:lineRule="auto"/>
              <w:jc w:val="center"/>
            </w:pPr>
            <w:r>
              <w:t>466</w:t>
            </w:r>
          </w:p>
        </w:tc>
        <w:tc>
          <w:tcPr>
            <w:tcW w:w="1235" w:type="dxa"/>
            <w:tcBorders>
              <w:top w:val="nil"/>
              <w:bottom w:val="nil"/>
            </w:tcBorders>
            <w:vAlign w:val="center"/>
          </w:tcPr>
          <w:p w:rsidR="00000000" w:rsidRDefault="00986390">
            <w:pPr>
              <w:spacing w:line="360" w:lineRule="auto"/>
              <w:jc w:val="center"/>
            </w:pPr>
            <w:r>
              <w:t>I</w:t>
            </w:r>
            <w:r>
              <w:rPr>
                <w:vertAlign w:val="subscript"/>
              </w:rPr>
              <w:t>2</w:t>
            </w:r>
            <w:r>
              <w:rPr>
                <w:vertAlign w:val="superscript"/>
              </w:rPr>
              <w:t>35</w:t>
            </w:r>
            <w:r>
              <w:t>Cl</w:t>
            </w:r>
            <w:r>
              <w:rPr>
                <w:vertAlign w:val="subscript"/>
              </w:rPr>
              <w:t>5</w:t>
            </w:r>
            <w:r>
              <w:rPr>
                <w:vertAlign w:val="superscript"/>
              </w:rPr>
              <w:t>37</w:t>
            </w:r>
            <w:r>
              <w:t>Cl</w:t>
            </w:r>
          </w:p>
        </w:tc>
        <w:tc>
          <w:tcPr>
            <w:tcW w:w="601" w:type="dxa"/>
            <w:tcBorders>
              <w:top w:val="nil"/>
              <w:bottom w:val="nil"/>
            </w:tcBorders>
            <w:vAlign w:val="center"/>
          </w:tcPr>
          <w:p w:rsidR="00000000" w:rsidRDefault="00986390">
            <w:pPr>
              <w:spacing w:line="360" w:lineRule="auto"/>
              <w:jc w:val="center"/>
            </w:pPr>
            <w:r>
              <w:t>0,5</w:t>
            </w:r>
          </w:p>
        </w:tc>
        <w:tc>
          <w:tcPr>
            <w:tcW w:w="4235" w:type="dxa"/>
            <w:vMerge/>
            <w:tcBorders>
              <w:top w:val="nil"/>
              <w:bottom w:val="nil"/>
            </w:tcBorders>
            <w:vAlign w:val="center"/>
          </w:tcPr>
          <w:p w:rsidR="00000000" w:rsidRDefault="00986390">
            <w:pPr>
              <w:spacing w:line="360" w:lineRule="auto"/>
              <w:jc w:val="center"/>
            </w:pPr>
          </w:p>
        </w:tc>
      </w:tr>
      <w:tr w:rsidR="00000000">
        <w:tblPrEx>
          <w:tblCellMar>
            <w:top w:w="0" w:type="dxa"/>
            <w:bottom w:w="0" w:type="dxa"/>
          </w:tblCellMar>
        </w:tblPrEx>
        <w:trPr>
          <w:cantSplit/>
          <w:trHeight w:val="528"/>
        </w:trPr>
        <w:tc>
          <w:tcPr>
            <w:tcW w:w="864" w:type="dxa"/>
            <w:tcBorders>
              <w:top w:val="nil"/>
            </w:tcBorders>
            <w:vAlign w:val="center"/>
          </w:tcPr>
          <w:p w:rsidR="00000000" w:rsidRDefault="00986390">
            <w:pPr>
              <w:spacing w:line="360" w:lineRule="auto"/>
              <w:jc w:val="center"/>
            </w:pPr>
            <w:r>
              <w:t>476</w:t>
            </w:r>
          </w:p>
        </w:tc>
        <w:tc>
          <w:tcPr>
            <w:tcW w:w="1235" w:type="dxa"/>
            <w:tcBorders>
              <w:top w:val="nil"/>
            </w:tcBorders>
            <w:vAlign w:val="center"/>
          </w:tcPr>
          <w:p w:rsidR="00000000" w:rsidRDefault="00986390">
            <w:pPr>
              <w:spacing w:line="360" w:lineRule="auto"/>
              <w:jc w:val="center"/>
            </w:pPr>
            <w:r>
              <w:t>I</w:t>
            </w:r>
            <w:r>
              <w:rPr>
                <w:vertAlign w:val="subscript"/>
              </w:rPr>
              <w:t>2</w:t>
            </w:r>
            <w:r>
              <w:rPr>
                <w:vertAlign w:val="superscript"/>
              </w:rPr>
              <w:t>37</w:t>
            </w:r>
            <w:r>
              <w:t>Cl</w:t>
            </w:r>
            <w:r>
              <w:rPr>
                <w:vertAlign w:val="subscript"/>
              </w:rPr>
              <w:t>6</w:t>
            </w:r>
          </w:p>
        </w:tc>
        <w:tc>
          <w:tcPr>
            <w:tcW w:w="601" w:type="dxa"/>
            <w:tcBorders>
              <w:top w:val="nil"/>
            </w:tcBorders>
            <w:vAlign w:val="center"/>
          </w:tcPr>
          <w:p w:rsidR="00000000" w:rsidRDefault="00986390">
            <w:pPr>
              <w:spacing w:line="360" w:lineRule="auto"/>
              <w:jc w:val="center"/>
            </w:pPr>
            <w:r>
              <w:t>0,5</w:t>
            </w:r>
          </w:p>
        </w:tc>
        <w:tc>
          <w:tcPr>
            <w:tcW w:w="4235" w:type="dxa"/>
            <w:tcBorders>
              <w:top w:val="nil"/>
            </w:tcBorders>
            <w:vAlign w:val="center"/>
          </w:tcPr>
          <w:p w:rsidR="00000000" w:rsidRDefault="00986390">
            <w:pPr>
              <w:spacing w:line="360" w:lineRule="auto"/>
              <w:jc w:val="center"/>
            </w:pPr>
            <w:r>
              <w:t>1</w:t>
            </w:r>
          </w:p>
        </w:tc>
      </w:tr>
    </w:tbl>
    <w:p w:rsidR="00000000" w:rsidRDefault="00986390">
      <w:pPr>
        <w:pStyle w:val="VrgNrm"/>
      </w:pPr>
      <w:r>
        <w:tab/>
        <w:t>3</w:t>
      </w:r>
    </w:p>
    <w:p w:rsidR="00000000" w:rsidRDefault="00986390">
      <w:r>
        <w:t>In waterig milieu oxidee</w:t>
      </w:r>
      <w:r>
        <w:t>rt chloorgas natriumthiosulfaat volledig tot een ion waarin zwavel zijn hoogste oxidatiegetal heeft.</w:t>
      </w:r>
    </w:p>
    <w:p w:rsidR="00000000" w:rsidRDefault="00986390" w:rsidP="00986390">
      <w:pPr>
        <w:numPr>
          <w:ilvl w:val="1"/>
          <w:numId w:val="9"/>
        </w:numPr>
        <w:tabs>
          <w:tab w:val="clear" w:pos="720"/>
        </w:tabs>
        <w:spacing w:before="120" w:after="120"/>
      </w:pPr>
      <w:r>
        <w:t>Geef de reactievergelijking voor deze reactie.</w:t>
      </w:r>
    </w:p>
    <w:p w:rsidR="00000000" w:rsidRPr="0042537A" w:rsidRDefault="00986390">
      <w:pPr>
        <w:pStyle w:val="Alineakader"/>
        <w:rPr>
          <w:lang w:val="en-US"/>
        </w:rPr>
      </w:pPr>
      <w:r w:rsidRPr="0042537A">
        <w:rPr>
          <w:lang w:val="en-US"/>
        </w:rPr>
        <w:t>4 Cl</w:t>
      </w:r>
      <w:r w:rsidRPr="0042537A">
        <w:rPr>
          <w:vertAlign w:val="subscript"/>
          <w:lang w:val="en-US"/>
        </w:rPr>
        <w:t>2</w:t>
      </w:r>
      <w:r w:rsidRPr="0042537A">
        <w:rPr>
          <w:lang w:val="en-US"/>
        </w:rPr>
        <w:t xml:space="preserve"> + S</w:t>
      </w:r>
      <w:r w:rsidRPr="0042537A">
        <w:rPr>
          <w:vertAlign w:val="subscript"/>
          <w:lang w:val="en-US"/>
        </w:rPr>
        <w:t>2</w:t>
      </w:r>
      <w:r w:rsidRPr="0042537A">
        <w:rPr>
          <w:lang w:val="en-US"/>
        </w:rPr>
        <w:t>O</w:t>
      </w:r>
      <w:r w:rsidRPr="0042537A">
        <w:rPr>
          <w:vertAlign w:val="subscript"/>
          <w:lang w:val="en-US"/>
        </w:rPr>
        <w:t>3</w:t>
      </w:r>
      <w:r w:rsidRPr="0042537A">
        <w:rPr>
          <w:vertAlign w:val="superscript"/>
          <w:lang w:val="en-US"/>
        </w:rPr>
        <w:t>2</w:t>
      </w:r>
      <w:r>
        <w:rPr>
          <w:vertAlign w:val="superscript"/>
        </w:rPr>
        <w:sym w:font="Symbol" w:char="F02D"/>
      </w:r>
      <w:r w:rsidRPr="0042537A">
        <w:rPr>
          <w:lang w:val="en-US"/>
        </w:rPr>
        <w:t xml:space="preserve"> + 5 H</w:t>
      </w:r>
      <w:r w:rsidRPr="0042537A">
        <w:rPr>
          <w:vertAlign w:val="subscript"/>
          <w:lang w:val="en-US"/>
        </w:rPr>
        <w:t>2</w:t>
      </w:r>
      <w:r w:rsidRPr="0042537A">
        <w:rPr>
          <w:lang w:val="en-US"/>
        </w:rPr>
        <w:t xml:space="preserve">O </w:t>
      </w:r>
      <w:r>
        <w:sym w:font="Symbol" w:char="F0AE"/>
      </w:r>
      <w:r w:rsidRPr="0042537A">
        <w:rPr>
          <w:lang w:val="en-US"/>
        </w:rPr>
        <w:t xml:space="preserve"> 8 Cl</w:t>
      </w:r>
      <w:r>
        <w:rPr>
          <w:vertAlign w:val="superscript"/>
        </w:rPr>
        <w:sym w:font="Symbol" w:char="F02D"/>
      </w:r>
      <w:r w:rsidRPr="0042537A">
        <w:rPr>
          <w:lang w:val="en-US"/>
        </w:rPr>
        <w:t xml:space="preserve"> + 2 SO</w:t>
      </w:r>
      <w:r w:rsidRPr="0042537A">
        <w:rPr>
          <w:vertAlign w:val="subscript"/>
          <w:lang w:val="en-US"/>
        </w:rPr>
        <w:t>4</w:t>
      </w:r>
      <w:r w:rsidRPr="0042537A">
        <w:rPr>
          <w:vertAlign w:val="superscript"/>
          <w:lang w:val="en-US"/>
        </w:rPr>
        <w:t>2</w:t>
      </w:r>
      <w:r>
        <w:rPr>
          <w:vertAlign w:val="superscript"/>
        </w:rPr>
        <w:sym w:font="Symbol" w:char="F02D"/>
      </w:r>
      <w:r w:rsidRPr="0042537A">
        <w:rPr>
          <w:lang w:val="en-US"/>
        </w:rPr>
        <w:t xml:space="preserve"> + 10 H</w:t>
      </w:r>
      <w:r w:rsidRPr="0042537A">
        <w:rPr>
          <w:vertAlign w:val="superscript"/>
          <w:lang w:val="en-US"/>
        </w:rPr>
        <w:t>+</w:t>
      </w:r>
    </w:p>
    <w:p w:rsidR="00000000" w:rsidRDefault="00986390">
      <w:pPr>
        <w:pStyle w:val="VrgNrm"/>
      </w:pPr>
      <w:r w:rsidRPr="0042537A">
        <w:rPr>
          <w:lang w:val="en-US"/>
        </w:rPr>
        <w:tab/>
      </w:r>
      <w:r>
        <w:t>1</w:t>
      </w:r>
    </w:p>
    <w:p w:rsidR="00000000" w:rsidRDefault="00986390" w:rsidP="00986390">
      <w:pPr>
        <w:numPr>
          <w:ilvl w:val="1"/>
          <w:numId w:val="9"/>
        </w:numPr>
        <w:tabs>
          <w:tab w:val="clear" w:pos="720"/>
        </w:tabs>
        <w:spacing w:before="120" w:after="120"/>
        <w:rPr>
          <w:b/>
        </w:rPr>
      </w:pPr>
      <w:r>
        <w:t>Geef de elektronenformule van het thiosulfaation, waarbi</w:t>
      </w:r>
      <w:r>
        <w:t>j je de vrije elektronen met een punt weergeeft. Omcirkel het zwavelatoom dat het laagste oxidatiegetal heeft.</w:t>
      </w:r>
    </w:p>
    <w:p w:rsidR="00000000" w:rsidRDefault="00986390">
      <w:pPr>
        <w:pStyle w:val="Alineakader"/>
      </w:pPr>
      <w:r>
        <w:rPr>
          <w:sz w:val="20"/>
        </w:rPr>
        <w:object w:dxaOrig="2549" w:dyaOrig="1944">
          <v:shape id="_x0000_i1074" type="#_x0000_t75" style="width:127.2pt;height:97.2pt" o:ole="" fillcolor="window">
            <v:imagedata r:id="rId127" o:title=""/>
          </v:shape>
          <o:OLEObject Type="Embed" ProgID="ACD.ChemSketch.20" ShapeID="_x0000_i1074" DrawAspect="Content" ObjectID="_1314987761" r:id="rId128"/>
        </w:object>
      </w:r>
    </w:p>
    <w:p w:rsidR="00000000" w:rsidRDefault="00986390">
      <w:pPr>
        <w:pStyle w:val="VrgNrm"/>
      </w:pPr>
      <w:r>
        <w:tab/>
        <w:t>1</w:t>
      </w:r>
    </w:p>
    <w:p w:rsidR="00000000" w:rsidRDefault="00986390">
      <w:r>
        <w:t>Chloordioxide reageert met natriumhydroxide zoals hieronder aangegeven.</w:t>
      </w:r>
    </w:p>
    <w:p w:rsidR="00000000" w:rsidRDefault="00986390">
      <w:pPr>
        <w:ind w:left="720" w:hanging="720"/>
      </w:pPr>
      <w:r>
        <w:rPr>
          <w:b/>
        </w:rPr>
        <w:t>5.8</w:t>
      </w:r>
      <w:r>
        <w:rPr>
          <w:b/>
        </w:rPr>
        <w:tab/>
      </w:r>
      <w:r>
        <w:t>Geef de molecuulformules van de stoffe</w:t>
      </w:r>
      <w:r>
        <w:t>n X en Y (die beide chloor bevatten) en maak de reactievergelijking kloppend.</w:t>
      </w:r>
    </w:p>
    <w:p w:rsidR="00000000" w:rsidRPr="0042537A" w:rsidRDefault="00986390">
      <w:pPr>
        <w:pStyle w:val="Alineakader"/>
        <w:tabs>
          <w:tab w:val="left" w:pos="4536"/>
          <w:tab w:val="left" w:pos="5954"/>
          <w:tab w:val="left" w:pos="6804"/>
        </w:tabs>
        <w:rPr>
          <w:lang w:val="en-US"/>
        </w:rPr>
      </w:pPr>
      <w:r w:rsidRPr="0042537A">
        <w:rPr>
          <w:lang w:val="en-US"/>
        </w:rPr>
        <w:t>(2)</w:t>
      </w:r>
      <w:r>
        <w:t> </w:t>
      </w:r>
      <w:r w:rsidRPr="0042537A">
        <w:rPr>
          <w:lang w:val="en-US"/>
        </w:rPr>
        <w:t>ClO</w:t>
      </w:r>
      <w:r w:rsidRPr="0042537A">
        <w:rPr>
          <w:vertAlign w:val="subscript"/>
          <w:lang w:val="en-US"/>
        </w:rPr>
        <w:t>2</w:t>
      </w:r>
      <w:r>
        <w:t> </w:t>
      </w:r>
      <w:r w:rsidRPr="0042537A">
        <w:rPr>
          <w:lang w:val="en-US"/>
        </w:rPr>
        <w:t>+</w:t>
      </w:r>
      <w:r>
        <w:t> </w:t>
      </w:r>
      <w:r w:rsidRPr="0042537A">
        <w:rPr>
          <w:lang w:val="en-US"/>
        </w:rPr>
        <w:t>(2)</w:t>
      </w:r>
      <w:r>
        <w:t> </w:t>
      </w:r>
      <w:r w:rsidRPr="0042537A">
        <w:rPr>
          <w:lang w:val="en-US"/>
        </w:rPr>
        <w:t>NaOH</w:t>
      </w:r>
      <w:r>
        <w:t> </w:t>
      </w:r>
      <w:r>
        <w:sym w:font="Symbol" w:char="F0AE"/>
      </w:r>
      <w:r>
        <w:t> </w:t>
      </w:r>
      <w:r w:rsidRPr="0042537A">
        <w:rPr>
          <w:lang w:val="en-US"/>
        </w:rPr>
        <w:t>(NaClO</w:t>
      </w:r>
      <w:r w:rsidRPr="0042537A">
        <w:rPr>
          <w:vertAlign w:val="subscript"/>
          <w:lang w:val="en-US"/>
        </w:rPr>
        <w:t>2</w:t>
      </w:r>
      <w:r w:rsidRPr="0042537A">
        <w:rPr>
          <w:lang w:val="en-US"/>
        </w:rPr>
        <w:t>)</w:t>
      </w:r>
      <w:r w:rsidRPr="0042537A">
        <w:rPr>
          <w:lang w:val="en-US"/>
        </w:rPr>
        <w:tab/>
        <w:t>+</w:t>
      </w:r>
      <w:r>
        <w:t> </w:t>
      </w:r>
      <w:r w:rsidRPr="0042537A">
        <w:rPr>
          <w:lang w:val="en-US"/>
        </w:rPr>
        <w:t>(NaClO</w:t>
      </w:r>
      <w:r w:rsidRPr="0042537A">
        <w:rPr>
          <w:vertAlign w:val="subscript"/>
          <w:lang w:val="en-US"/>
        </w:rPr>
        <w:t>3</w:t>
      </w:r>
      <w:r w:rsidRPr="0042537A">
        <w:rPr>
          <w:lang w:val="en-US"/>
        </w:rPr>
        <w:t>)</w:t>
      </w:r>
      <w:r w:rsidRPr="0042537A">
        <w:rPr>
          <w:lang w:val="en-US"/>
        </w:rPr>
        <w:tab/>
      </w:r>
      <w:r>
        <w:t> </w:t>
      </w:r>
      <w:r w:rsidRPr="0042537A">
        <w:rPr>
          <w:lang w:val="en-US"/>
        </w:rPr>
        <w:t>+</w:t>
      </w:r>
      <w:r w:rsidRPr="0042537A">
        <w:rPr>
          <w:lang w:val="en-US"/>
        </w:rPr>
        <w:tab/>
        <w:t>H</w:t>
      </w:r>
      <w:r w:rsidRPr="0042537A">
        <w:rPr>
          <w:vertAlign w:val="subscript"/>
          <w:lang w:val="en-US"/>
        </w:rPr>
        <w:t>2</w:t>
      </w:r>
      <w:r w:rsidRPr="0042537A">
        <w:rPr>
          <w:lang w:val="en-US"/>
        </w:rPr>
        <w:t>O</w:t>
      </w:r>
    </w:p>
    <w:p w:rsidR="00000000" w:rsidRPr="0042537A" w:rsidRDefault="00986390">
      <w:pPr>
        <w:pStyle w:val="Alineakader"/>
        <w:tabs>
          <w:tab w:val="left" w:pos="3686"/>
          <w:tab w:val="left" w:pos="5245"/>
        </w:tabs>
        <w:rPr>
          <w:lang w:val="en-US"/>
        </w:rPr>
      </w:pPr>
      <w:r w:rsidRPr="0042537A">
        <w:rPr>
          <w:lang w:val="en-US"/>
        </w:rPr>
        <w:tab/>
        <w:t>X</w:t>
      </w:r>
      <w:r w:rsidRPr="0042537A">
        <w:rPr>
          <w:lang w:val="en-US"/>
        </w:rPr>
        <w:tab/>
        <w:t>Y</w:t>
      </w:r>
    </w:p>
    <w:p w:rsidR="00000000" w:rsidRDefault="00986390">
      <w:pPr>
        <w:pStyle w:val="VrgNrm"/>
      </w:pPr>
      <w:r w:rsidRPr="0042537A">
        <w:rPr>
          <w:lang w:val="en-US"/>
        </w:rPr>
        <w:tab/>
      </w:r>
      <w:r>
        <w:t>2</w:t>
      </w:r>
    </w:p>
    <w:p w:rsidR="00000000" w:rsidRDefault="00986390">
      <w:pPr>
        <w:pStyle w:val="stand"/>
        <w:rPr>
          <w:b/>
        </w:rPr>
      </w:pPr>
      <w:r>
        <w:br w:type="page"/>
      </w:r>
      <w:r>
        <w:lastRenderedPageBreak/>
        <w:t xml:space="preserve">De reactie van chloor met een alkalische oplossing wordt gebruikt om bleekloog te maken. </w:t>
      </w:r>
    </w:p>
    <w:p w:rsidR="00000000" w:rsidRDefault="00986390">
      <w:pPr>
        <w:spacing w:before="120" w:after="120"/>
        <w:ind w:left="720" w:hanging="720"/>
      </w:pPr>
      <w:r>
        <w:rPr>
          <w:b/>
        </w:rPr>
        <w:t>5.9</w:t>
      </w:r>
      <w:r>
        <w:rPr>
          <w:b/>
        </w:rPr>
        <w:tab/>
      </w:r>
      <w:r>
        <w:t>Geef de reactievergelijkin</w:t>
      </w:r>
      <w:r>
        <w:t>g voor de vorming hiervan.</w:t>
      </w:r>
    </w:p>
    <w:p w:rsidR="00000000" w:rsidRPr="0042537A" w:rsidRDefault="00986390">
      <w:pPr>
        <w:pStyle w:val="Alineakader"/>
        <w:rPr>
          <w:lang w:val="en-US"/>
        </w:rPr>
      </w:pPr>
      <w:r w:rsidRPr="0042537A">
        <w:rPr>
          <w:lang w:val="en-US"/>
        </w:rPr>
        <w:t>Cl</w:t>
      </w:r>
      <w:r w:rsidRPr="0042537A">
        <w:rPr>
          <w:vertAlign w:val="subscript"/>
          <w:lang w:val="en-US"/>
        </w:rPr>
        <w:t>2</w:t>
      </w:r>
      <w:r w:rsidRPr="0042537A">
        <w:rPr>
          <w:lang w:val="en-US"/>
        </w:rPr>
        <w:t xml:space="preserve"> + Ca(OH)</w:t>
      </w:r>
      <w:r w:rsidRPr="0042537A">
        <w:rPr>
          <w:vertAlign w:val="subscript"/>
          <w:lang w:val="en-US"/>
        </w:rPr>
        <w:t>2</w:t>
      </w:r>
      <w:r w:rsidRPr="0042537A">
        <w:rPr>
          <w:lang w:val="en-US"/>
        </w:rPr>
        <w:t xml:space="preserve"> </w:t>
      </w:r>
      <w:r>
        <w:sym w:font="Symbol" w:char="F0AE"/>
      </w:r>
      <w:r w:rsidRPr="0042537A">
        <w:rPr>
          <w:lang w:val="en-US"/>
        </w:rPr>
        <w:t xml:space="preserve"> Ca(Cl)(OCl) + H</w:t>
      </w:r>
      <w:r w:rsidRPr="0042537A">
        <w:rPr>
          <w:vertAlign w:val="subscript"/>
          <w:lang w:val="en-US"/>
        </w:rPr>
        <w:t>2</w:t>
      </w:r>
      <w:r w:rsidRPr="0042537A">
        <w:rPr>
          <w:lang w:val="en-US"/>
        </w:rPr>
        <w:t>O of</w:t>
      </w:r>
    </w:p>
    <w:p w:rsidR="00000000" w:rsidRPr="0042537A" w:rsidRDefault="00986390">
      <w:pPr>
        <w:pStyle w:val="Alineakader"/>
        <w:rPr>
          <w:lang w:val="en-US"/>
        </w:rPr>
      </w:pPr>
      <w:r w:rsidRPr="0042537A">
        <w:rPr>
          <w:lang w:val="en-US"/>
        </w:rPr>
        <w:t>Cl</w:t>
      </w:r>
      <w:r w:rsidRPr="0042537A">
        <w:rPr>
          <w:vertAlign w:val="subscript"/>
          <w:lang w:val="en-US"/>
        </w:rPr>
        <w:t>2</w:t>
      </w:r>
      <w:r w:rsidRPr="0042537A">
        <w:rPr>
          <w:lang w:val="en-US"/>
        </w:rPr>
        <w:t xml:space="preserve"> + CaO </w:t>
      </w:r>
      <w:r>
        <w:sym w:font="Symbol" w:char="F0AE"/>
      </w:r>
      <w:r w:rsidRPr="0042537A">
        <w:rPr>
          <w:lang w:val="en-US"/>
        </w:rPr>
        <w:t xml:space="preserve"> Ca(Cl)(OCl)</w:t>
      </w:r>
    </w:p>
    <w:p w:rsidR="00000000" w:rsidRDefault="00986390">
      <w:pPr>
        <w:pStyle w:val="VrgNrm"/>
      </w:pPr>
      <w:r w:rsidRPr="0042537A">
        <w:rPr>
          <w:lang w:val="en-US"/>
        </w:rPr>
        <w:tab/>
      </w:r>
      <w:r>
        <w:t>1</w:t>
      </w:r>
    </w:p>
    <w:p w:rsidR="00000000" w:rsidRDefault="00986390">
      <w:pPr>
        <w:spacing w:before="120" w:after="120"/>
      </w:pPr>
      <w:r>
        <w:rPr>
          <w:noProof/>
        </w:rPr>
        <w:pict>
          <v:shape id="_x0000_s1058" type="#_x0000_t202" style="position:absolute;margin-left:32.4pt;margin-top:28.55pt;width:136.8pt;height:22.85pt;z-index:251638784" o:allowincell="f">
            <v:textbox>
              <w:txbxContent>
                <w:p w:rsidR="00000000" w:rsidRDefault="00986390">
                  <w:r>
                    <w:sym w:font="Symbol" w:char="F02D"/>
                  </w:r>
                  <w:r>
                    <w:t>1 en +1</w:t>
                  </w:r>
                </w:p>
              </w:txbxContent>
            </v:textbox>
            <w10:wrap type="topAndBottom"/>
            <w10:anchorlock/>
          </v:shape>
        </w:pict>
      </w:r>
      <w:r>
        <w:rPr>
          <w:b/>
        </w:rPr>
        <w:t>5.10</w:t>
      </w:r>
      <w:r>
        <w:rPr>
          <w:b/>
        </w:rPr>
        <w:tab/>
      </w:r>
      <w:r>
        <w:t>De oxidatiegetallen van chloor in bleekloog zijn:</w:t>
      </w:r>
    </w:p>
    <w:p w:rsidR="00000000" w:rsidRDefault="00986390">
      <w:pPr>
        <w:pStyle w:val="VrgNrm"/>
      </w:pPr>
      <w:r>
        <w:tab/>
        <w:t>1</w:t>
      </w:r>
    </w:p>
    <w:p w:rsidR="00000000" w:rsidRDefault="00986390">
      <w:pPr>
        <w:spacing w:before="120" w:after="120"/>
        <w:rPr>
          <w:u w:val="single"/>
        </w:rPr>
      </w:pPr>
      <w:r>
        <w:rPr>
          <w:b/>
        </w:rPr>
        <w:t xml:space="preserve">(C) </w:t>
      </w:r>
      <w:r>
        <w:rPr>
          <w:b/>
        </w:rPr>
        <w:tab/>
      </w:r>
      <w:r>
        <w:rPr>
          <w:b/>
          <w:u w:val="single"/>
        </w:rPr>
        <w:t xml:space="preserve">Alkalimetaalhalogeniden en Röntgen(X–stralen)kristallografie </w:t>
      </w:r>
    </w:p>
    <w:p w:rsidR="00000000" w:rsidRDefault="00986390">
      <w:pPr>
        <w:spacing w:before="120" w:after="120"/>
      </w:pPr>
      <w:r>
        <w:rPr>
          <w:noProof/>
        </w:rPr>
        <w:pict>
          <v:line id="_x0000_s1061" style="position:absolute;z-index:251641856" from="122.4pt,234.6pt" to="122.45pt,234.65pt" o:allowincell="f">
            <w10:anchorlock/>
          </v:line>
        </w:pict>
      </w:r>
      <w:r>
        <w:rPr>
          <w:noProof/>
        </w:rPr>
        <w:pict>
          <v:line id="_x0000_s1059" style="position:absolute;z-index:251639808" from="129.6pt,213.05pt" to="129.6pt,213.05pt" o:allowincell="f">
            <w10:anchorlock/>
          </v:line>
        </w:pict>
      </w:r>
      <w:r>
        <w:t>X–stralenkristallografie onthult vele</w:t>
      </w:r>
      <w:r>
        <w:t xml:space="preserve"> aspecten van de structuur van metaalhalogeniden. De verhouding tussen de ionstralen (r</w:t>
      </w:r>
      <w:r>
        <w:rPr>
          <w:vertAlign w:val="subscript"/>
        </w:rPr>
        <w:t>+</w:t>
      </w:r>
      <w:r>
        <w:t>/r</w:t>
      </w:r>
      <w:r>
        <w:rPr>
          <w:vertAlign w:val="subscript"/>
        </w:rPr>
        <w:sym w:font="Symbol" w:char="F02D"/>
      </w:r>
      <w:r>
        <w:t>) is een belangrijke parameter om hun structuur en stabiliteit te bepalen. Een tabel met de verhouding tussen de ionstralen (r</w:t>
      </w:r>
      <w:r>
        <w:rPr>
          <w:vertAlign w:val="subscript"/>
        </w:rPr>
        <w:t>+</w:t>
      </w:r>
      <w:r>
        <w:t>/r</w:t>
      </w:r>
      <w:r>
        <w:rPr>
          <w:vertAlign w:val="subscript"/>
        </w:rPr>
        <w:sym w:font="Symbol" w:char="F02D"/>
      </w:r>
      <w:r>
        <w:t>) van alkalihalogeniden wordt hiero</w:t>
      </w:r>
      <w:r>
        <w:t>nder gegeven. De verandering van de elektrostatische component van de roosterenergie van de alkalihalogeniden met ionstraalverhouding (r</w:t>
      </w:r>
      <w:r>
        <w:rPr>
          <w:vertAlign w:val="subscript"/>
        </w:rPr>
        <w:sym w:font="Symbol" w:char="F02D"/>
      </w:r>
      <w:r>
        <w:rPr>
          <w:vertAlign w:val="subscript"/>
        </w:rPr>
        <w:t xml:space="preserve"> </w:t>
      </w:r>
      <w:r>
        <w:t xml:space="preserve">wordt constant gehouden) wordt getoond in het schema voor kristalstructuren van het NaCl–type en het CsCl–type. </w:t>
      </w:r>
    </w:p>
    <w:p w:rsidR="00000000" w:rsidRDefault="00986390">
      <w:pPr>
        <w:spacing w:before="120" w:after="120"/>
      </w:pPr>
      <w:r>
        <w:rPr>
          <w:noProof/>
        </w:rPr>
        <w:pict>
          <v:shape id="_x0000_s1060" type="#_x0000_t202" style="position:absolute;margin-left:225pt;margin-top:14.85pt;width:198pt;height:150pt;z-index:-251675648;mso-wrap-edited:f" wrapcoords="0 0 21600 0 21600 21600 0 21600 0 0" o:allowincell="f" filled="f" stroked="f">
            <v:textbox style="mso-next-textbox:#_x0000_s1060">
              <w:txbxContent>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
                    <w:gridCol w:w="257"/>
                    <w:gridCol w:w="601"/>
                    <w:gridCol w:w="601"/>
                    <w:gridCol w:w="601"/>
                    <w:gridCol w:w="601"/>
                    <w:gridCol w:w="601"/>
                  </w:tblGrid>
                  <w:tr w:rsidR="00000000">
                    <w:tblPrEx>
                      <w:tblCellMar>
                        <w:top w:w="0" w:type="dxa"/>
                        <w:bottom w:w="0" w:type="dxa"/>
                      </w:tblCellMar>
                    </w:tblPrEx>
                    <w:tc>
                      <w:tcPr>
                        <w:tcW w:w="514" w:type="dxa"/>
                        <w:gridSpan w:val="2"/>
                      </w:tcPr>
                      <w:p w:rsidR="00000000" w:rsidRDefault="00986390">
                        <w:pPr>
                          <w:spacing w:before="120" w:after="120" w:line="360" w:lineRule="auto"/>
                          <w:ind w:left="180" w:hanging="180"/>
                          <w:jc w:val="both"/>
                        </w:pPr>
                      </w:p>
                    </w:tc>
                    <w:tc>
                      <w:tcPr>
                        <w:tcW w:w="601" w:type="dxa"/>
                      </w:tcPr>
                      <w:p w:rsidR="00000000" w:rsidRDefault="00986390">
                        <w:pPr>
                          <w:spacing w:before="120" w:after="120" w:line="360" w:lineRule="auto"/>
                          <w:jc w:val="both"/>
                          <w:rPr>
                            <w:vertAlign w:val="superscript"/>
                          </w:rPr>
                        </w:pPr>
                        <w:r>
                          <w:t>Li</w:t>
                        </w:r>
                        <w:r>
                          <w:rPr>
                            <w:vertAlign w:val="superscript"/>
                          </w:rPr>
                          <w:t>+</w:t>
                        </w:r>
                      </w:p>
                    </w:tc>
                    <w:tc>
                      <w:tcPr>
                        <w:tcW w:w="601" w:type="dxa"/>
                      </w:tcPr>
                      <w:p w:rsidR="00000000" w:rsidRDefault="00986390">
                        <w:pPr>
                          <w:spacing w:before="120" w:after="120" w:line="360" w:lineRule="auto"/>
                          <w:jc w:val="both"/>
                          <w:rPr>
                            <w:vertAlign w:val="superscript"/>
                          </w:rPr>
                        </w:pPr>
                        <w:r>
                          <w:t>Na</w:t>
                        </w:r>
                        <w:r>
                          <w:rPr>
                            <w:vertAlign w:val="superscript"/>
                          </w:rPr>
                          <w:t>+</w:t>
                        </w:r>
                      </w:p>
                    </w:tc>
                    <w:tc>
                      <w:tcPr>
                        <w:tcW w:w="601" w:type="dxa"/>
                      </w:tcPr>
                      <w:p w:rsidR="00000000" w:rsidRDefault="00986390">
                        <w:pPr>
                          <w:spacing w:before="120" w:after="120" w:line="360" w:lineRule="auto"/>
                          <w:jc w:val="both"/>
                          <w:rPr>
                            <w:vertAlign w:val="superscript"/>
                          </w:rPr>
                        </w:pPr>
                        <w:r>
                          <w:t>K</w:t>
                        </w:r>
                        <w:r>
                          <w:rPr>
                            <w:vertAlign w:val="superscript"/>
                          </w:rPr>
                          <w:t>+</w:t>
                        </w:r>
                      </w:p>
                    </w:tc>
                    <w:tc>
                      <w:tcPr>
                        <w:tcW w:w="601" w:type="dxa"/>
                        <w:vAlign w:val="center"/>
                      </w:tcPr>
                      <w:p w:rsidR="00000000" w:rsidRDefault="00986390">
                        <w:pPr>
                          <w:spacing w:before="120" w:after="120" w:line="360" w:lineRule="auto"/>
                          <w:jc w:val="both"/>
                          <w:rPr>
                            <w:vertAlign w:val="superscript"/>
                          </w:rPr>
                        </w:pPr>
                        <w:r>
                          <w:t>Rb</w:t>
                        </w:r>
                        <w:r>
                          <w:rPr>
                            <w:vertAlign w:val="superscript"/>
                          </w:rPr>
                          <w:t>+</w:t>
                        </w:r>
                      </w:p>
                    </w:tc>
                    <w:tc>
                      <w:tcPr>
                        <w:tcW w:w="601" w:type="dxa"/>
                      </w:tcPr>
                      <w:p w:rsidR="00000000" w:rsidRDefault="00986390">
                        <w:pPr>
                          <w:spacing w:before="120" w:after="120" w:line="360" w:lineRule="auto"/>
                          <w:jc w:val="both"/>
                          <w:rPr>
                            <w:vertAlign w:val="superscript"/>
                          </w:rPr>
                        </w:pPr>
                        <w:r>
                          <w:t>Cs</w:t>
                        </w:r>
                        <w:r>
                          <w:rPr>
                            <w:vertAlign w:val="superscript"/>
                          </w:rPr>
                          <w:t>+</w:t>
                        </w:r>
                      </w:p>
                    </w:tc>
                  </w:tr>
                  <w:tr w:rsidR="00000000">
                    <w:tblPrEx>
                      <w:tblCellMar>
                        <w:top w:w="0" w:type="dxa"/>
                        <w:bottom w:w="0" w:type="dxa"/>
                      </w:tblCellMar>
                    </w:tblPrEx>
                    <w:tc>
                      <w:tcPr>
                        <w:tcW w:w="514" w:type="dxa"/>
                        <w:gridSpan w:val="2"/>
                      </w:tcPr>
                      <w:p w:rsidR="00000000" w:rsidRDefault="00986390">
                        <w:pPr>
                          <w:spacing w:before="120" w:after="120" w:line="360" w:lineRule="auto"/>
                          <w:jc w:val="both"/>
                          <w:rPr>
                            <w:vertAlign w:val="superscript"/>
                          </w:rPr>
                        </w:pPr>
                        <w:r>
                          <w:t>Cl</w:t>
                        </w:r>
                        <w:r>
                          <w:rPr>
                            <w:vertAlign w:val="superscript"/>
                          </w:rPr>
                          <w:sym w:font="Symbol" w:char="F02D"/>
                        </w:r>
                      </w:p>
                    </w:tc>
                    <w:tc>
                      <w:tcPr>
                        <w:tcW w:w="601" w:type="dxa"/>
                      </w:tcPr>
                      <w:p w:rsidR="00000000" w:rsidRDefault="00986390">
                        <w:pPr>
                          <w:spacing w:before="120" w:after="120" w:line="360" w:lineRule="auto"/>
                          <w:jc w:val="both"/>
                        </w:pPr>
                        <w:r>
                          <w:t>0,33</w:t>
                        </w:r>
                      </w:p>
                    </w:tc>
                    <w:tc>
                      <w:tcPr>
                        <w:tcW w:w="601" w:type="dxa"/>
                      </w:tcPr>
                      <w:p w:rsidR="00000000" w:rsidRDefault="00986390">
                        <w:pPr>
                          <w:spacing w:before="120" w:after="120" w:line="360" w:lineRule="auto"/>
                          <w:jc w:val="both"/>
                        </w:pPr>
                        <w:r>
                          <w:t>0,52</w:t>
                        </w:r>
                      </w:p>
                    </w:tc>
                    <w:tc>
                      <w:tcPr>
                        <w:tcW w:w="601" w:type="dxa"/>
                      </w:tcPr>
                      <w:p w:rsidR="00000000" w:rsidRDefault="00986390">
                        <w:pPr>
                          <w:spacing w:before="120" w:after="120" w:line="360" w:lineRule="auto"/>
                          <w:jc w:val="both"/>
                        </w:pPr>
                        <w:r>
                          <w:t>0,74</w:t>
                        </w:r>
                      </w:p>
                    </w:tc>
                    <w:tc>
                      <w:tcPr>
                        <w:tcW w:w="601" w:type="dxa"/>
                      </w:tcPr>
                      <w:p w:rsidR="00000000" w:rsidRDefault="00986390">
                        <w:pPr>
                          <w:spacing w:before="120" w:after="120" w:line="360" w:lineRule="auto"/>
                          <w:jc w:val="both"/>
                        </w:pPr>
                        <w:r>
                          <w:t>0,82</w:t>
                        </w:r>
                      </w:p>
                    </w:tc>
                    <w:tc>
                      <w:tcPr>
                        <w:tcW w:w="601" w:type="dxa"/>
                      </w:tcPr>
                      <w:p w:rsidR="00000000" w:rsidRDefault="00986390">
                        <w:pPr>
                          <w:spacing w:before="120" w:after="120" w:line="360" w:lineRule="auto"/>
                          <w:jc w:val="both"/>
                        </w:pPr>
                        <w:r>
                          <w:t>0,93</w:t>
                        </w:r>
                      </w:p>
                    </w:tc>
                  </w:tr>
                  <w:tr w:rsidR="00000000">
                    <w:tblPrEx>
                      <w:tblCellMar>
                        <w:top w:w="0" w:type="dxa"/>
                        <w:bottom w:w="0" w:type="dxa"/>
                      </w:tblCellMar>
                    </w:tblPrEx>
                    <w:tc>
                      <w:tcPr>
                        <w:tcW w:w="514" w:type="dxa"/>
                        <w:gridSpan w:val="2"/>
                      </w:tcPr>
                      <w:p w:rsidR="00000000" w:rsidRDefault="00986390">
                        <w:pPr>
                          <w:spacing w:before="120" w:after="120" w:line="360" w:lineRule="auto"/>
                          <w:jc w:val="both"/>
                          <w:rPr>
                            <w:vertAlign w:val="superscript"/>
                          </w:rPr>
                        </w:pPr>
                        <w:r>
                          <w:t>Br</w:t>
                        </w:r>
                        <w:r>
                          <w:rPr>
                            <w:vertAlign w:val="superscript"/>
                          </w:rPr>
                          <w:sym w:font="Symbol" w:char="F02D"/>
                        </w:r>
                      </w:p>
                    </w:tc>
                    <w:tc>
                      <w:tcPr>
                        <w:tcW w:w="601" w:type="dxa"/>
                      </w:tcPr>
                      <w:p w:rsidR="00000000" w:rsidRDefault="00986390">
                        <w:pPr>
                          <w:spacing w:before="120" w:after="120" w:line="360" w:lineRule="auto"/>
                          <w:jc w:val="both"/>
                        </w:pPr>
                        <w:r>
                          <w:t>0,31</w:t>
                        </w:r>
                      </w:p>
                    </w:tc>
                    <w:tc>
                      <w:tcPr>
                        <w:tcW w:w="601" w:type="dxa"/>
                      </w:tcPr>
                      <w:p w:rsidR="00000000" w:rsidRDefault="00986390">
                        <w:pPr>
                          <w:spacing w:before="120" w:after="120" w:line="360" w:lineRule="auto"/>
                          <w:jc w:val="both"/>
                        </w:pPr>
                        <w:r>
                          <w:t>0,49</w:t>
                        </w:r>
                      </w:p>
                    </w:tc>
                    <w:tc>
                      <w:tcPr>
                        <w:tcW w:w="601" w:type="dxa"/>
                      </w:tcPr>
                      <w:p w:rsidR="00000000" w:rsidRDefault="00986390">
                        <w:pPr>
                          <w:spacing w:before="120" w:after="120" w:line="360" w:lineRule="auto"/>
                          <w:jc w:val="both"/>
                        </w:pPr>
                        <w:r>
                          <w:t>0,68</w:t>
                        </w:r>
                      </w:p>
                    </w:tc>
                    <w:tc>
                      <w:tcPr>
                        <w:tcW w:w="601" w:type="dxa"/>
                      </w:tcPr>
                      <w:p w:rsidR="00000000" w:rsidRDefault="00986390">
                        <w:pPr>
                          <w:spacing w:before="120" w:after="120" w:line="360" w:lineRule="auto"/>
                          <w:jc w:val="both"/>
                        </w:pPr>
                        <w:r>
                          <w:t>0,76</w:t>
                        </w:r>
                      </w:p>
                    </w:tc>
                    <w:tc>
                      <w:tcPr>
                        <w:tcW w:w="601" w:type="dxa"/>
                      </w:tcPr>
                      <w:p w:rsidR="00000000" w:rsidRDefault="00986390">
                        <w:pPr>
                          <w:spacing w:before="120" w:after="120" w:line="360" w:lineRule="auto"/>
                          <w:jc w:val="both"/>
                        </w:pPr>
                        <w:r>
                          <w:t>0,87</w:t>
                        </w:r>
                      </w:p>
                    </w:tc>
                  </w:tr>
                  <w:tr w:rsidR="00000000">
                    <w:tblPrEx>
                      <w:tblCellMar>
                        <w:top w:w="0" w:type="dxa"/>
                        <w:bottom w:w="0" w:type="dxa"/>
                      </w:tblCellMar>
                    </w:tblPrEx>
                    <w:trPr>
                      <w:trHeight w:val="650"/>
                    </w:trPr>
                    <w:tc>
                      <w:tcPr>
                        <w:tcW w:w="514" w:type="dxa"/>
                        <w:gridSpan w:val="2"/>
                      </w:tcPr>
                      <w:p w:rsidR="00000000" w:rsidRDefault="00986390">
                        <w:pPr>
                          <w:spacing w:before="120" w:after="120" w:line="360" w:lineRule="auto"/>
                          <w:jc w:val="both"/>
                        </w:pPr>
                        <w:r>
                          <w:t>I</w:t>
                        </w:r>
                        <w:r>
                          <w:rPr>
                            <w:vertAlign w:val="superscript"/>
                          </w:rPr>
                          <w:sym w:font="Symbol" w:char="F02D"/>
                        </w:r>
                      </w:p>
                    </w:tc>
                    <w:tc>
                      <w:tcPr>
                        <w:tcW w:w="601" w:type="dxa"/>
                      </w:tcPr>
                      <w:p w:rsidR="00000000" w:rsidRDefault="00986390">
                        <w:pPr>
                          <w:spacing w:before="120" w:after="120" w:line="360" w:lineRule="auto"/>
                          <w:jc w:val="both"/>
                        </w:pPr>
                        <w:r>
                          <w:t>0,28</w:t>
                        </w:r>
                      </w:p>
                    </w:tc>
                    <w:tc>
                      <w:tcPr>
                        <w:tcW w:w="601" w:type="dxa"/>
                      </w:tcPr>
                      <w:p w:rsidR="00000000" w:rsidRDefault="00986390">
                        <w:pPr>
                          <w:spacing w:before="120" w:after="120" w:line="360" w:lineRule="auto"/>
                          <w:jc w:val="both"/>
                        </w:pPr>
                        <w:r>
                          <w:t>0,44</w:t>
                        </w:r>
                      </w:p>
                    </w:tc>
                    <w:tc>
                      <w:tcPr>
                        <w:tcW w:w="601" w:type="dxa"/>
                      </w:tcPr>
                      <w:p w:rsidR="00000000" w:rsidRDefault="00986390">
                        <w:pPr>
                          <w:spacing w:before="120" w:after="120" w:line="360" w:lineRule="auto"/>
                          <w:jc w:val="both"/>
                        </w:pPr>
                        <w:r>
                          <w:t>0,62</w:t>
                        </w:r>
                      </w:p>
                    </w:tc>
                    <w:tc>
                      <w:tcPr>
                        <w:tcW w:w="601" w:type="dxa"/>
                      </w:tcPr>
                      <w:p w:rsidR="00000000" w:rsidRDefault="00986390">
                        <w:pPr>
                          <w:spacing w:before="120" w:after="120" w:line="360" w:lineRule="auto"/>
                          <w:jc w:val="both"/>
                        </w:pPr>
                        <w:r>
                          <w:t>0,69</w:t>
                        </w:r>
                      </w:p>
                    </w:tc>
                    <w:tc>
                      <w:tcPr>
                        <w:tcW w:w="601" w:type="dxa"/>
                      </w:tcPr>
                      <w:p w:rsidR="00000000" w:rsidRDefault="00986390">
                        <w:pPr>
                          <w:spacing w:before="120" w:after="120" w:line="360" w:lineRule="auto"/>
                          <w:jc w:val="both"/>
                        </w:pPr>
                        <w:r>
                          <w:t>0,78</w:t>
                        </w:r>
                      </w:p>
                    </w:tc>
                  </w:tr>
                  <w:tr w:rsidR="00000000">
                    <w:tblPrEx>
                      <w:tblCellMar>
                        <w:top w:w="0" w:type="dxa"/>
                        <w:bottom w:w="0" w:type="dxa"/>
                      </w:tblCellMar>
                    </w:tblPrEx>
                    <w:trPr>
                      <w:gridBefore w:val="1"/>
                      <w:wBefore w:w="257" w:type="dxa"/>
                      <w:trHeight w:val="75"/>
                    </w:trPr>
                    <w:tc>
                      <w:tcPr>
                        <w:tcW w:w="3262" w:type="dxa"/>
                        <w:gridSpan w:val="6"/>
                        <w:tcBorders>
                          <w:top w:val="nil"/>
                          <w:left w:val="nil"/>
                          <w:bottom w:val="nil"/>
                          <w:right w:val="nil"/>
                        </w:tcBorders>
                      </w:tcPr>
                      <w:p w:rsidR="00000000" w:rsidRDefault="00986390"/>
                    </w:tc>
                  </w:tr>
                </w:tbl>
                <w:p w:rsidR="00000000" w:rsidRDefault="00986390"/>
              </w:txbxContent>
            </v:textbox>
            <w10:wrap type="through"/>
            <w10:anchorlock/>
          </v:shape>
        </w:pict>
      </w:r>
      <w:r>
        <w:rPr>
          <w:noProof/>
        </w:rPr>
        <w:pict>
          <v:shape id="_x0000_s1065" type="#_x0000_t75" style="position:absolute;margin-left:0;margin-top:5.85pt;width:234pt;height:179.15pt;z-index:-251670528" o:allowincell="f">
            <v:imagedata r:id="rId129" o:title=""/>
            <w10:anchorlock/>
          </v:shape>
          <o:OLEObject Type="Embed" ProgID="MS_ClipArt_Gallery.2" ShapeID="_x0000_s1065" DrawAspect="Content" ObjectID="_1314987804" r:id="rId130"/>
        </w:pict>
      </w:r>
    </w:p>
    <w:p w:rsidR="00000000" w:rsidRDefault="00986390">
      <w:pPr>
        <w:spacing w:before="120" w:after="120"/>
      </w:pPr>
      <w:r>
        <w:rPr>
          <w:noProof/>
        </w:rPr>
        <w:pict>
          <v:line id="_x0000_s1070" style="position:absolute;flip:y;z-index:251651072" from="0,5.2pt" to="0,34pt" o:allowincell="f">
            <v:stroke endarrow="block"/>
            <w10:anchorlock/>
          </v:line>
        </w:pict>
      </w:r>
    </w:p>
    <w:p w:rsidR="00000000" w:rsidRDefault="00986390">
      <w:pPr>
        <w:spacing w:before="120" w:after="120"/>
      </w:pPr>
      <w:r>
        <w:rPr>
          <w:noProof/>
        </w:rPr>
        <w:pict>
          <v:shape id="_x0000_s1069" type="#_x0000_t202" style="position:absolute;margin-left:-9pt;margin-top:13.55pt;width:18pt;height:48pt;z-index:251650048" o:allowincell="f" filled="f" stroked="f">
            <v:textbox style="layout-flow:vertical;mso-layout-flow-alt:bottom-to-top;mso-next-textbox:#_x0000_s1069" inset="0,0,0,0">
              <w:txbxContent>
                <w:p w:rsidR="00000000" w:rsidRDefault="00986390">
                  <w:r>
                    <w:t>Energie</w:t>
                  </w:r>
                </w:p>
              </w:txbxContent>
            </v:textbox>
            <w10:anchorlock/>
          </v:shape>
        </w:pict>
      </w:r>
      <w:r>
        <w:rPr>
          <w:noProof/>
        </w:rPr>
        <w:pict>
          <v:shape id="_x0000_s1062" type="#_x0000_t202" style="position:absolute;margin-left:153pt;margin-top:4.55pt;width:1in;height:21.6pt;z-index:251642880" o:allowincell="f" filled="f" stroked="f" strokecolor="white">
            <v:textbox style="mso-next-textbox:#_x0000_s1062">
              <w:txbxContent>
                <w:p w:rsidR="00000000" w:rsidRDefault="00986390">
                  <w:r>
                    <w:t xml:space="preserve">CsCl type </w:t>
                  </w:r>
                </w:p>
                <w:p w:rsidR="00000000" w:rsidRDefault="00986390"/>
              </w:txbxContent>
            </v:textbox>
            <w10:anchorlock/>
          </v:shape>
        </w:pict>
      </w:r>
    </w:p>
    <w:p w:rsidR="00000000" w:rsidRDefault="00986390">
      <w:pPr>
        <w:spacing w:before="120" w:after="120"/>
      </w:pPr>
    </w:p>
    <w:p w:rsidR="00000000" w:rsidRDefault="00986390">
      <w:pPr>
        <w:spacing w:before="120" w:after="120"/>
      </w:pPr>
    </w:p>
    <w:p w:rsidR="00000000" w:rsidRDefault="00986390">
      <w:pPr>
        <w:spacing w:before="120" w:after="120"/>
      </w:pPr>
      <w:r>
        <w:rPr>
          <w:noProof/>
        </w:rPr>
        <w:pict>
          <v:shape id="_x0000_s1063" type="#_x0000_t202" style="position:absolute;margin-left:153pt;margin-top:2.6pt;width:64.8pt;height:23.25pt;z-index:251643904" o:allowincell="f" filled="f" stroked="f">
            <v:textbox style="mso-next-textbox:#_x0000_s1063">
              <w:txbxContent>
                <w:p w:rsidR="00000000" w:rsidRDefault="00986390">
                  <w:r>
                    <w:t xml:space="preserve">NaCl type </w:t>
                  </w:r>
                </w:p>
              </w:txbxContent>
            </v:textbox>
            <w10:anchorlock/>
          </v:shape>
        </w:pict>
      </w:r>
    </w:p>
    <w:p w:rsidR="00000000" w:rsidRDefault="00986390">
      <w:pPr>
        <w:spacing w:before="120" w:after="120"/>
      </w:pPr>
      <w:r>
        <w:rPr>
          <w:noProof/>
        </w:rPr>
        <w:pict>
          <v:line id="_x0000_s1067" style="position:absolute;flip:x;z-index:251648000" from="80.1pt,20.85pt" to="108.9pt,20.85pt" o:allowincell="f">
            <v:stroke endarrow="block"/>
            <w10:anchorlock/>
          </v:line>
        </w:pict>
      </w:r>
      <w:r>
        <w:rPr>
          <w:noProof/>
        </w:rPr>
        <w:pict>
          <v:shape id="_x0000_s1066" type="#_x0000_t202" style="position:absolute;margin-left:101.7pt;margin-top:6.45pt;width:54pt;height:27.3pt;z-index:251646976" o:allowincell="f" filled="f" stroked="f">
            <v:textbox>
              <w:txbxContent>
                <w:p w:rsidR="00000000" w:rsidRDefault="00986390">
                  <w:pPr>
                    <w:jc w:val="center"/>
                    <w:rPr>
                      <w:sz w:val="28"/>
                    </w:rPr>
                  </w:pPr>
                  <w:r>
                    <w:rPr>
                      <w:sz w:val="28"/>
                    </w:rPr>
                    <w:t>r</w:t>
                  </w:r>
                  <w:r>
                    <w:rPr>
                      <w:sz w:val="28"/>
                      <w:vertAlign w:val="subscript"/>
                    </w:rPr>
                    <w:t>+</w:t>
                  </w:r>
                  <w:r>
                    <w:rPr>
                      <w:sz w:val="28"/>
                    </w:rPr>
                    <w:t>/r</w:t>
                  </w:r>
                  <w:r>
                    <w:rPr>
                      <w:sz w:val="28"/>
                      <w:vertAlign w:val="subscript"/>
                    </w:rPr>
                    <w:sym w:font="Symbol" w:char="F02D"/>
                  </w:r>
                </w:p>
              </w:txbxContent>
            </v:textbox>
            <w10:anchorlock/>
          </v:shape>
        </w:pict>
      </w:r>
      <w:r>
        <w:rPr>
          <w:noProof/>
        </w:rPr>
        <w:pict>
          <v:shape id="_x0000_s1091" type="#_x0000_t202" style="position:absolute;margin-left:195.3pt;margin-top:6.45pt;width:32.7pt;height:21.6pt;z-index:251655168" o:allowincell="f" filled="f" stroked="f">
            <v:textbox>
              <w:txbxContent>
                <w:p w:rsidR="00000000" w:rsidRDefault="00986390">
                  <w:pPr>
                    <w:pStyle w:val="Voettekst"/>
                    <w:tabs>
                      <w:tab w:val="clear" w:pos="4320"/>
                      <w:tab w:val="clear" w:pos="8640"/>
                    </w:tabs>
                  </w:pPr>
                  <w:r>
                    <w:t>0,0</w:t>
                  </w:r>
                </w:p>
              </w:txbxContent>
            </v:textbox>
            <w10:anchorlock/>
          </v:shape>
        </w:pict>
      </w:r>
      <w:r>
        <w:rPr>
          <w:noProof/>
        </w:rPr>
        <w:pict>
          <v:shape id="_x0000_s1068" type="#_x0000_t202" style="position:absolute;margin-left:.9pt;margin-top:6.45pt;width:32.7pt;height:21.6pt;z-index:251649024" o:allowincell="f" filled="f" stroked="f">
            <v:textbox>
              <w:txbxContent>
                <w:p w:rsidR="00000000" w:rsidRDefault="00986390">
                  <w:pPr>
                    <w:pStyle w:val="Voettekst"/>
                    <w:tabs>
                      <w:tab w:val="clear" w:pos="4320"/>
                      <w:tab w:val="clear" w:pos="8640"/>
                    </w:tabs>
                  </w:pPr>
                  <w:r>
                    <w:t>1,0</w:t>
                  </w:r>
                </w:p>
              </w:txbxContent>
            </v:textbox>
            <w10:anchorlock/>
          </v:shape>
        </w:pict>
      </w:r>
    </w:p>
    <w:p w:rsidR="00000000" w:rsidRDefault="00986390">
      <w:pPr>
        <w:spacing w:before="120" w:after="120"/>
      </w:pPr>
    </w:p>
    <w:p w:rsidR="00000000" w:rsidRDefault="00986390" w:rsidP="00986390">
      <w:pPr>
        <w:numPr>
          <w:ilvl w:val="1"/>
          <w:numId w:val="10"/>
        </w:numPr>
        <w:tabs>
          <w:tab w:val="clear" w:pos="720"/>
        </w:tabs>
        <w:spacing w:before="120" w:after="120"/>
      </w:pPr>
      <w:r>
        <w:t>Voor een bepaald anion wordt de grafiek voor de kristalstructuren van het NaCl–type afgevlakt bij lage r</w:t>
      </w:r>
      <w:r>
        <w:rPr>
          <w:vertAlign w:val="subscript"/>
        </w:rPr>
        <w:t>+</w:t>
      </w:r>
      <w:r>
        <w:t>/r</w:t>
      </w:r>
      <w:r>
        <w:rPr>
          <w:vertAlign w:val="subscript"/>
        </w:rPr>
        <w:sym w:font="Symbol" w:char="F02D"/>
      </w:r>
      <w:r>
        <w:rPr>
          <w:vertAlign w:val="subscript"/>
        </w:rPr>
        <w:t xml:space="preserve"> </w:t>
      </w:r>
      <w:r>
        <w:t>waarden. Dit komt door het optreden van:</w:t>
      </w:r>
    </w:p>
    <w:p w:rsidR="00000000" w:rsidRDefault="00986390">
      <w:pPr>
        <w:tabs>
          <w:tab w:val="left" w:pos="1134"/>
          <w:tab w:val="left" w:pos="7655"/>
        </w:tabs>
        <w:spacing w:line="360" w:lineRule="auto"/>
        <w:ind w:left="720"/>
      </w:pPr>
      <w:r>
        <w:t>(a)</w:t>
      </w:r>
      <w:r>
        <w:tab/>
        <w:t>kation–kationcontact langs de vlakdiagonaal van de eenheidscel.</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tabs>
          <w:tab w:val="left" w:pos="1134"/>
          <w:tab w:val="left" w:pos="7655"/>
        </w:tabs>
        <w:spacing w:line="360" w:lineRule="auto"/>
        <w:ind w:left="709"/>
      </w:pPr>
      <w:r>
        <w:t>(b)</w:t>
      </w:r>
      <w:r>
        <w:tab/>
        <w:t>ani</w:t>
      </w:r>
      <w:r>
        <w:t>on–anioncontact langs de vlakdiagonaal van de eenheidscel.</w:t>
      </w:r>
      <w:r>
        <w:tab/>
      </w:r>
      <w:r>
        <w:rPr>
          <w:shd w:val="clear" w:color="FFFFFF" w:fill="auto"/>
        </w:rPr>
        <w:fldChar w:fldCharType="begin">
          <w:ffData>
            <w:name w:val=""/>
            <w:enabled/>
            <w:calcOnExit w:val="0"/>
            <w:checkBox>
              <w:sizeAuto/>
              <w:default w:val="1"/>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tabs>
          <w:tab w:val="left" w:pos="1134"/>
          <w:tab w:val="left" w:pos="7655"/>
        </w:tabs>
        <w:spacing w:line="360" w:lineRule="auto"/>
        <w:ind w:left="709"/>
      </w:pPr>
      <w:r>
        <w:t>(c)</w:t>
      </w:r>
      <w:r>
        <w:tab/>
        <w:t>kation–anioncontact langs de ribben van de eenheidscel.</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pStyle w:val="VrgNrm"/>
      </w:pPr>
      <w:r>
        <w:rPr>
          <w:b w:val="0"/>
        </w:rPr>
        <w:t>[Kruis het juiste vakje aan]</w:t>
      </w:r>
      <w:r>
        <w:rPr>
          <w:b w:val="0"/>
        </w:rPr>
        <w:tab/>
      </w:r>
      <w:r>
        <w:t>1</w:t>
      </w:r>
    </w:p>
    <w:p w:rsidR="00000000" w:rsidRDefault="00986390">
      <w:pPr>
        <w:pStyle w:val="VrgNrm"/>
      </w:pPr>
      <w:r>
        <w:tab/>
        <w:t>(</w:t>
      </w:r>
      <w:r>
        <w:sym w:font="Symbol" w:char="F02D"/>
      </w:r>
      <w:r>
        <w:t>0,5)</w:t>
      </w:r>
    </w:p>
    <w:p w:rsidR="00000000" w:rsidRDefault="00986390">
      <w:pPr>
        <w:spacing w:before="120" w:after="120"/>
        <w:ind w:left="720" w:hanging="720"/>
      </w:pPr>
      <w:r>
        <w:rPr>
          <w:b/>
        </w:rPr>
        <w:br w:type="page"/>
      </w:r>
      <w:r>
        <w:rPr>
          <w:b/>
        </w:rPr>
        <w:lastRenderedPageBreak/>
        <w:t>5.12</w:t>
      </w:r>
      <w:r>
        <w:rPr>
          <w:b/>
        </w:rPr>
        <w:tab/>
      </w:r>
      <w:r>
        <w:t>Welk van de halogeniden LiBr, NaBr en RbBr ondergaat bij</w:t>
      </w:r>
      <w:r>
        <w:t xml:space="preserve"> temperatuur en/of drukverandering gemakkelijk een faseovergang van het NaCl-type- naar het CsCl-type structuur?</w:t>
      </w:r>
    </w:p>
    <w:p w:rsidR="00000000" w:rsidRDefault="00986390">
      <w:pPr>
        <w:pStyle w:val="VrgNrm"/>
      </w:pPr>
      <w:r>
        <w:rPr>
          <w:noProof/>
        </w:rPr>
        <w:pict>
          <v:shape id="_x0000_s1064" type="#_x0000_t202" style="position:absolute;margin-left:36pt;margin-top:8.75pt;width:79.2pt;height:28.8pt;z-index:251644928" o:allowincell="f">
            <v:textbox>
              <w:txbxContent>
                <w:p w:rsidR="00000000" w:rsidRDefault="00986390">
                  <w:pPr>
                    <w:pStyle w:val="Kop2"/>
                    <w:rPr>
                      <w:b w:val="0"/>
                      <w:sz w:val="22"/>
                    </w:rPr>
                  </w:pPr>
                  <w:r>
                    <w:rPr>
                      <w:b w:val="0"/>
                      <w:sz w:val="22"/>
                    </w:rPr>
                    <w:t>RbBr</w:t>
                  </w:r>
                </w:p>
              </w:txbxContent>
            </v:textbox>
            <w10:wrap type="topAndBottom"/>
            <w10:anchorlock/>
          </v:shape>
        </w:pict>
      </w:r>
      <w:r>
        <w:tab/>
        <w:t>0,5</w:t>
      </w:r>
    </w:p>
    <w:p w:rsidR="00000000" w:rsidRDefault="00986390" w:rsidP="00986390">
      <w:pPr>
        <w:numPr>
          <w:ilvl w:val="1"/>
          <w:numId w:val="10"/>
        </w:numPr>
        <w:spacing w:before="120" w:after="120"/>
      </w:pPr>
      <w:r>
        <w:t>Bereken de (r</w:t>
      </w:r>
      <w:r>
        <w:rPr>
          <w:vertAlign w:val="subscript"/>
        </w:rPr>
        <w:t>+</w:t>
      </w:r>
      <w:r>
        <w:t>/r</w:t>
      </w:r>
      <w:r>
        <w:rPr>
          <w:vertAlign w:val="subscript"/>
        </w:rPr>
        <w:sym w:font="Symbol" w:char="F02D"/>
      </w:r>
      <w:r>
        <w:t>)-verhouding waarbij de energie van de CsCl–typestructuur afvlakt.</w:t>
      </w:r>
    </w:p>
    <w:p w:rsidR="00000000" w:rsidRDefault="00986390">
      <w:pPr>
        <w:pStyle w:val="Alineakader"/>
      </w:pPr>
      <w:r>
        <w:t>In een CsCl-type structuur is de</w:t>
      </w:r>
    </w:p>
    <w:p w:rsidR="00000000" w:rsidRDefault="00986390">
      <w:pPr>
        <w:pStyle w:val="Alineakader"/>
      </w:pPr>
      <w:r>
        <w:t xml:space="preserve">celribbe </w:t>
      </w:r>
      <w:r>
        <w:rPr>
          <w:i/>
        </w:rPr>
        <w:t>a</w:t>
      </w:r>
      <w:r>
        <w:t xml:space="preserve"> = 2 </w:t>
      </w:r>
      <w:r>
        <w:rPr>
          <w:i/>
        </w:rPr>
        <w:t>r</w:t>
      </w:r>
      <w:r>
        <w:rPr>
          <w:vertAlign w:val="subscript"/>
        </w:rPr>
        <w:sym w:font="Symbol" w:char="F02D"/>
      </w:r>
      <w:r>
        <w:tab/>
        <w:t>0,</w:t>
      </w:r>
      <w:r>
        <w:t>5</w:t>
      </w:r>
    </w:p>
    <w:p w:rsidR="00000000" w:rsidRDefault="00986390">
      <w:pPr>
        <w:pStyle w:val="Alineakader"/>
      </w:pPr>
      <w:r>
        <w:t xml:space="preserve">lichaamsdiagonaal: </w:t>
      </w:r>
      <w:r>
        <w:rPr>
          <w:position w:val="-8"/>
        </w:rPr>
        <w:object w:dxaOrig="460" w:dyaOrig="340">
          <v:shape id="_x0000_i1075" type="#_x0000_t75" style="width:22.8pt;height:16.8pt" o:ole="" fillcolor="window">
            <v:imagedata r:id="rId131" o:title=""/>
          </v:shape>
          <o:OLEObject Type="Embed" ProgID="Equation.3" ShapeID="_x0000_i1075" DrawAspect="Content" ObjectID="_1314987762" r:id="rId132"/>
        </w:object>
      </w:r>
      <w:r>
        <w:t xml:space="preserve"> = 2 (</w:t>
      </w:r>
      <w:r>
        <w:rPr>
          <w:i/>
        </w:rPr>
        <w:t>r</w:t>
      </w:r>
      <w:r>
        <w:rPr>
          <w:vertAlign w:val="subscript"/>
        </w:rPr>
        <w:t>+</w:t>
      </w:r>
      <w:r>
        <w:t xml:space="preserve"> + </w:t>
      </w:r>
      <w:r>
        <w:rPr>
          <w:i/>
        </w:rPr>
        <w:t>r</w:t>
      </w:r>
      <w:r>
        <w:rPr>
          <w:vertAlign w:val="subscript"/>
        </w:rPr>
        <w:sym w:font="Symbol" w:char="F02D"/>
      </w:r>
      <w:r>
        <w:t>)</w:t>
      </w:r>
      <w:r>
        <w:tab/>
        <w:t>0,5</w:t>
      </w:r>
    </w:p>
    <w:p w:rsidR="00000000" w:rsidRDefault="00986390">
      <w:pPr>
        <w:pStyle w:val="Alineakader"/>
      </w:pPr>
      <w:r>
        <w:rPr>
          <w:position w:val="-28"/>
        </w:rPr>
        <w:object w:dxaOrig="1219" w:dyaOrig="639">
          <v:shape id="_x0000_i1076" type="#_x0000_t75" style="width:61.2pt;height:31.8pt" o:ole="" fillcolor="window">
            <v:imagedata r:id="rId133" o:title=""/>
          </v:shape>
          <o:OLEObject Type="Embed" ProgID="Equation.3" ShapeID="_x0000_i1076" DrawAspect="Content" ObjectID="_1314987763" r:id="rId134"/>
        </w:object>
      </w:r>
      <w:r>
        <w:t xml:space="preserve"> = 0,732</w:t>
      </w:r>
      <w:r>
        <w:tab/>
        <w:t>0,5</w:t>
      </w:r>
    </w:p>
    <w:p w:rsidR="00000000" w:rsidRDefault="00986390">
      <w:pPr>
        <w:pStyle w:val="VrgNrm"/>
      </w:pPr>
      <w:r>
        <w:tab/>
        <w:t>1,5</w:t>
      </w:r>
    </w:p>
    <w:p w:rsidR="00000000" w:rsidRDefault="00986390">
      <w:pPr>
        <w:pStyle w:val="stand"/>
      </w:pPr>
      <w:r>
        <w:t>Bij gebruik van Cu K</w:t>
      </w:r>
      <w:r>
        <w:sym w:font="Symbol" w:char="F061"/>
      </w:r>
      <w:r>
        <w:t xml:space="preserve"> Röntgenstraling (</w:t>
      </w:r>
      <w:r>
        <w:rPr>
          <w:position w:val="-4"/>
          <w:sz w:val="20"/>
        </w:rPr>
        <w:object w:dxaOrig="200" w:dyaOrig="260">
          <v:shape id="_x0000_i1077" type="#_x0000_t75" style="width:10.2pt;height:13.2pt" o:ole="" fillcolor="window">
            <v:imagedata r:id="rId135" o:title=""/>
          </v:shape>
          <o:OLEObject Type="Embed" ProgID="Equation.3" ShapeID="_x0000_i1077" DrawAspect="Content" ObjectID="_1314987764" r:id="rId136"/>
        </w:object>
      </w:r>
      <w:r>
        <w:t xml:space="preserve"> = 154 pm) ziet men diffractie van een KCl-kristal (fcc structuur) bij een hoek (</w:t>
      </w:r>
      <w:r>
        <w:sym w:font="Symbol" w:char="F071"/>
      </w:r>
      <w:r>
        <w:t xml:space="preserve">) van 14,2 </w:t>
      </w:r>
      <w:r>
        <w:sym w:font="Symbol" w:char="F0B0"/>
      </w:r>
      <w:r>
        <w:t xml:space="preserve">. Gegeven is dat </w:t>
      </w:r>
    </w:p>
    <w:p w:rsidR="00000000" w:rsidRDefault="00986390" w:rsidP="00986390">
      <w:pPr>
        <w:numPr>
          <w:ilvl w:val="0"/>
          <w:numId w:val="21"/>
        </w:numPr>
        <w:tabs>
          <w:tab w:val="clear" w:pos="1080"/>
        </w:tabs>
        <w:spacing w:after="120"/>
        <w:ind w:left="720" w:hanging="360"/>
      </w:pPr>
      <w:r>
        <w:t xml:space="preserve">de diffractie plaats vindt bij de vlakken waarvoor geldt </w:t>
      </w:r>
      <w:r>
        <w:rPr>
          <w:i/>
        </w:rPr>
        <w:t>h</w:t>
      </w:r>
      <w:r>
        <w:rPr>
          <w:vertAlign w:val="superscript"/>
        </w:rPr>
        <w:t>2</w:t>
      </w:r>
      <w:r>
        <w:t xml:space="preserve"> + </w:t>
      </w:r>
      <w:r>
        <w:rPr>
          <w:i/>
        </w:rPr>
        <w:t>k</w:t>
      </w:r>
      <w:r>
        <w:rPr>
          <w:vertAlign w:val="superscript"/>
        </w:rPr>
        <w:t xml:space="preserve">2 </w:t>
      </w:r>
      <w:r>
        <w:t xml:space="preserve">+ </w:t>
      </w:r>
      <w:r>
        <w:rPr>
          <w:i/>
        </w:rPr>
        <w:t>l</w:t>
      </w:r>
      <w:r>
        <w:rPr>
          <w:vertAlign w:val="superscript"/>
        </w:rPr>
        <w:t>2</w:t>
      </w:r>
      <w:r>
        <w:t xml:space="preserve"> = 4 (</w:t>
      </w:r>
      <w:r>
        <w:rPr>
          <w:i/>
        </w:rPr>
        <w:t>h, k, l</w:t>
      </w:r>
      <w:r>
        <w:t xml:space="preserve"> zijn Millerindices).</w:t>
      </w:r>
    </w:p>
    <w:p w:rsidR="00000000" w:rsidRDefault="00986390" w:rsidP="00986390">
      <w:pPr>
        <w:numPr>
          <w:ilvl w:val="0"/>
          <w:numId w:val="21"/>
        </w:numPr>
        <w:tabs>
          <w:tab w:val="clear" w:pos="1080"/>
        </w:tabs>
        <w:spacing w:after="120"/>
        <w:ind w:left="720" w:hanging="360"/>
      </w:pPr>
      <w:r>
        <w:t>in een kubisch kristal geldt dat d</w:t>
      </w:r>
      <w:r>
        <w:rPr>
          <w:i/>
          <w:vertAlign w:val="subscript"/>
        </w:rPr>
        <w:t>hkl</w:t>
      </w:r>
      <w:r>
        <w:t xml:space="preserve"> = a/ (</w:t>
      </w:r>
      <w:r>
        <w:rPr>
          <w:i/>
        </w:rPr>
        <w:t>h</w:t>
      </w:r>
      <w:r>
        <w:rPr>
          <w:vertAlign w:val="superscript"/>
        </w:rPr>
        <w:t>2</w:t>
      </w:r>
      <w:r>
        <w:t xml:space="preserve"> + </w:t>
      </w:r>
      <w:r>
        <w:rPr>
          <w:i/>
        </w:rPr>
        <w:t>k</w:t>
      </w:r>
      <w:r>
        <w:rPr>
          <w:vertAlign w:val="superscript"/>
        </w:rPr>
        <w:t xml:space="preserve">2 </w:t>
      </w:r>
      <w:r>
        <w:t xml:space="preserve">+ </w:t>
      </w:r>
      <w:r>
        <w:rPr>
          <w:i/>
        </w:rPr>
        <w:t>l</w:t>
      </w:r>
      <w:r>
        <w:rPr>
          <w:vertAlign w:val="superscript"/>
        </w:rPr>
        <w:t>2</w:t>
      </w:r>
      <w:r>
        <w:t>)</w:t>
      </w:r>
      <w:r>
        <w:rPr>
          <w:vertAlign w:val="superscript"/>
        </w:rPr>
        <w:t>1/2</w:t>
      </w:r>
      <w:r>
        <w:t xml:space="preserve">, waarbij de afstand is tussen twee naast elkaar gelegen </w:t>
      </w:r>
      <w:r>
        <w:rPr>
          <w:i/>
        </w:rPr>
        <w:t>hkl</w:t>
      </w:r>
      <w:r>
        <w:t xml:space="preserve">-vlakken. en </w:t>
      </w:r>
      <w:r>
        <w:rPr>
          <w:i/>
        </w:rPr>
        <w:t>'a'</w:t>
      </w:r>
      <w:r>
        <w:t xml:space="preserve"> de roosterconstante is en </w:t>
      </w:r>
    </w:p>
    <w:p w:rsidR="00000000" w:rsidRDefault="00986390" w:rsidP="00986390">
      <w:pPr>
        <w:numPr>
          <w:ilvl w:val="0"/>
          <w:numId w:val="21"/>
        </w:numPr>
        <w:tabs>
          <w:tab w:val="clear" w:pos="1080"/>
        </w:tabs>
        <w:spacing w:after="120"/>
        <w:ind w:left="720" w:hanging="360"/>
      </w:pPr>
      <w:r>
        <w:t xml:space="preserve">reflecties in de fcc-structuur alleen kunnen optreden voor vlakken met ‘ofwel allemaal even’ ofwel allemaal oneven’ </w:t>
      </w:r>
      <w:r>
        <w:rPr>
          <w:i/>
        </w:rPr>
        <w:t>hkl</w:t>
      </w:r>
      <w:r>
        <w:t>-waarden.</w:t>
      </w:r>
    </w:p>
    <w:p w:rsidR="00000000" w:rsidRDefault="00986390">
      <w:pPr>
        <w:spacing w:before="120" w:after="120"/>
        <w:ind w:left="720" w:hanging="720"/>
      </w:pPr>
      <w:r>
        <w:rPr>
          <w:b/>
        </w:rPr>
        <w:t>5.14</w:t>
      </w:r>
      <w:r>
        <w:tab/>
        <w:t xml:space="preserve">Bereken nu de waarde van </w:t>
      </w:r>
      <w:r>
        <w:rPr>
          <w:i/>
        </w:rPr>
        <w:t>'a'</w:t>
      </w:r>
      <w:r>
        <w:t xml:space="preserve"> voor KCl.</w:t>
      </w:r>
    </w:p>
    <w:p w:rsidR="00000000" w:rsidRDefault="00986390">
      <w:pPr>
        <w:pStyle w:val="Alineakader"/>
      </w:pPr>
      <w:r>
        <w:rPr>
          <w:position w:val="-6"/>
        </w:rPr>
        <w:object w:dxaOrig="1120" w:dyaOrig="260">
          <v:shape id="_x0000_i1078" type="#_x0000_t75" style="width:55.8pt;height:13.2pt" o:ole="" fillcolor="window">
            <v:imagedata r:id="rId137" o:title=""/>
          </v:shape>
          <o:OLEObject Type="Embed" ProgID="Equation.3" ShapeID="_x0000_i1078" DrawAspect="Content" ObjectID="_1314987765" r:id="rId138"/>
        </w:object>
      </w:r>
      <w:r>
        <w:tab/>
        <w:t>0,5</w:t>
      </w:r>
    </w:p>
    <w:p w:rsidR="00000000" w:rsidRDefault="00986390">
      <w:pPr>
        <w:pStyle w:val="Alineakader"/>
      </w:pPr>
      <w:r>
        <w:rPr>
          <w:position w:val="-22"/>
        </w:rPr>
        <w:object w:dxaOrig="1320" w:dyaOrig="580">
          <v:shape id="_x0000_i1079" type="#_x0000_t75" style="width:66pt;height:28.8pt" o:ole="" fillcolor="window">
            <v:imagedata r:id="rId139" o:title=""/>
          </v:shape>
          <o:OLEObject Type="Embed" ProgID="Equation.3" ShapeID="_x0000_i1079" DrawAspect="Content" ObjectID="_1314987766" r:id="rId140"/>
        </w:object>
      </w:r>
      <w:r>
        <w:t xml:space="preserve"> </w:t>
      </w:r>
      <w:r>
        <w:t>= 314 pm</w:t>
      </w:r>
      <w:r>
        <w:tab/>
        <w:t>0,5</w:t>
      </w:r>
    </w:p>
    <w:p w:rsidR="00000000" w:rsidRDefault="00986390">
      <w:pPr>
        <w:pStyle w:val="Alineakader"/>
      </w:pPr>
      <w:r>
        <w:rPr>
          <w:position w:val="-40"/>
        </w:rPr>
        <w:object w:dxaOrig="4360" w:dyaOrig="760">
          <v:shape id="_x0000_i1080" type="#_x0000_t75" style="width:217.8pt;height:37.8pt" o:ole="" fillcolor="window">
            <v:imagedata r:id="rId141" o:title=""/>
          </v:shape>
          <o:OLEObject Type="Embed" ProgID="Equation.3" ShapeID="_x0000_i1080" DrawAspect="Content" ObjectID="_1314987767" r:id="rId142"/>
        </w:object>
      </w:r>
      <w:r>
        <w:tab/>
        <w:t>0,5</w:t>
      </w:r>
    </w:p>
    <w:p w:rsidR="00000000" w:rsidRDefault="00986390">
      <w:pPr>
        <w:pStyle w:val="Alineakader"/>
      </w:pPr>
      <w:r>
        <w:rPr>
          <w:i/>
        </w:rPr>
        <w:t>a</w:t>
      </w:r>
      <w:r>
        <w:t xml:space="preserve"> = 628 ppm</w:t>
      </w:r>
      <w:r>
        <w:tab/>
        <w:t>0,5</w:t>
      </w:r>
    </w:p>
    <w:p w:rsidR="00000000" w:rsidRDefault="00986390">
      <w:pPr>
        <w:pStyle w:val="VrgNrm"/>
      </w:pPr>
      <w:r>
        <w:tab/>
        <w:t>2</w:t>
      </w:r>
    </w:p>
    <w:p w:rsidR="00000000" w:rsidRDefault="00986390" w:rsidP="00986390">
      <w:pPr>
        <w:numPr>
          <w:ilvl w:val="1"/>
          <w:numId w:val="11"/>
        </w:numPr>
        <w:tabs>
          <w:tab w:val="clear" w:pos="720"/>
        </w:tabs>
        <w:spacing w:before="120" w:after="120"/>
        <w:rPr>
          <w:b/>
        </w:rPr>
      </w:pPr>
      <w:r>
        <w:t>Geef in de onderstaande tabel de gevraagde informatie van het 2de en het 3de naburige ion van het K</w:t>
      </w:r>
      <w:r>
        <w:rPr>
          <w:vertAlign w:val="superscript"/>
        </w:rPr>
        <w:t>+</w:t>
      </w:r>
      <w:r>
        <w:t xml:space="preserve"> ion in het KCl-rooster.</w:t>
      </w: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10"/>
        <w:gridCol w:w="1170"/>
        <w:gridCol w:w="1260"/>
        <w:gridCol w:w="1620"/>
        <w:gridCol w:w="1170"/>
        <w:gridCol w:w="1530"/>
      </w:tblGrid>
      <w:tr w:rsidR="00000000">
        <w:tblPrEx>
          <w:tblCellMar>
            <w:top w:w="0" w:type="dxa"/>
            <w:bottom w:w="0" w:type="dxa"/>
          </w:tblCellMar>
        </w:tblPrEx>
        <w:trPr>
          <w:trHeight w:val="575"/>
        </w:trPr>
        <w:tc>
          <w:tcPr>
            <w:tcW w:w="4140" w:type="dxa"/>
            <w:gridSpan w:val="3"/>
            <w:vAlign w:val="center"/>
          </w:tcPr>
          <w:p w:rsidR="00000000" w:rsidRDefault="00986390">
            <w:r>
              <w:t>2</w:t>
            </w:r>
            <w:r>
              <w:rPr>
                <w:vertAlign w:val="superscript"/>
              </w:rPr>
              <w:t>e</w:t>
            </w:r>
            <w:r>
              <w:t xml:space="preserve"> dichtsbijzijnde buurion</w:t>
            </w:r>
          </w:p>
        </w:tc>
        <w:tc>
          <w:tcPr>
            <w:tcW w:w="4320" w:type="dxa"/>
            <w:gridSpan w:val="3"/>
            <w:vAlign w:val="center"/>
          </w:tcPr>
          <w:p w:rsidR="00000000" w:rsidRDefault="00986390">
            <w:r>
              <w:t>3</w:t>
            </w:r>
            <w:r>
              <w:rPr>
                <w:vertAlign w:val="superscript"/>
              </w:rPr>
              <w:t>e</w:t>
            </w:r>
            <w:r>
              <w:t xml:space="preserve"> dichtsbijzijnde buurion</w:t>
            </w:r>
          </w:p>
        </w:tc>
      </w:tr>
      <w:tr w:rsidR="00000000">
        <w:tblPrEx>
          <w:tblCellMar>
            <w:top w:w="0" w:type="dxa"/>
            <w:bottom w:w="0" w:type="dxa"/>
          </w:tblCellMar>
        </w:tblPrEx>
        <w:trPr>
          <w:cantSplit/>
          <w:trHeight w:val="737"/>
        </w:trPr>
        <w:tc>
          <w:tcPr>
            <w:tcW w:w="1710" w:type="dxa"/>
            <w:vAlign w:val="center"/>
          </w:tcPr>
          <w:p w:rsidR="00000000" w:rsidRDefault="00986390">
            <w:r>
              <w:t>aantal</w:t>
            </w:r>
          </w:p>
        </w:tc>
        <w:tc>
          <w:tcPr>
            <w:tcW w:w="1170" w:type="dxa"/>
            <w:vAlign w:val="center"/>
          </w:tcPr>
          <w:p w:rsidR="00000000" w:rsidRDefault="00986390">
            <w:r>
              <w:t>teken van</w:t>
            </w:r>
            <w:r>
              <w:t xml:space="preserve"> de lading</w:t>
            </w:r>
          </w:p>
        </w:tc>
        <w:tc>
          <w:tcPr>
            <w:tcW w:w="1260" w:type="dxa"/>
            <w:vAlign w:val="center"/>
          </w:tcPr>
          <w:p w:rsidR="00000000" w:rsidRDefault="00986390">
            <w:r>
              <w:t>afstand</w:t>
            </w:r>
          </w:p>
          <w:p w:rsidR="00000000" w:rsidRDefault="00986390">
            <w:r>
              <w:t>(pm)</w:t>
            </w:r>
          </w:p>
        </w:tc>
        <w:tc>
          <w:tcPr>
            <w:tcW w:w="1620" w:type="dxa"/>
            <w:vAlign w:val="center"/>
          </w:tcPr>
          <w:p w:rsidR="00000000" w:rsidRDefault="00986390">
            <w:r>
              <w:t>aantal</w:t>
            </w:r>
          </w:p>
        </w:tc>
        <w:tc>
          <w:tcPr>
            <w:tcW w:w="1170" w:type="dxa"/>
            <w:vAlign w:val="center"/>
          </w:tcPr>
          <w:p w:rsidR="00000000" w:rsidRDefault="00986390">
            <w:r>
              <w:t>teken van de lading</w:t>
            </w:r>
          </w:p>
        </w:tc>
        <w:tc>
          <w:tcPr>
            <w:tcW w:w="1530" w:type="dxa"/>
            <w:vAlign w:val="center"/>
          </w:tcPr>
          <w:p w:rsidR="00000000" w:rsidRDefault="00986390">
            <w:r>
              <w:t>afstand</w:t>
            </w:r>
          </w:p>
          <w:p w:rsidR="00000000" w:rsidRDefault="00986390">
            <w:r>
              <w:t>(pm)</w:t>
            </w:r>
          </w:p>
        </w:tc>
      </w:tr>
      <w:tr w:rsidR="00000000">
        <w:tblPrEx>
          <w:tblCellMar>
            <w:top w:w="0" w:type="dxa"/>
            <w:bottom w:w="0" w:type="dxa"/>
          </w:tblCellMar>
        </w:tblPrEx>
        <w:trPr>
          <w:cantSplit/>
          <w:trHeight w:val="512"/>
        </w:trPr>
        <w:tc>
          <w:tcPr>
            <w:tcW w:w="1710" w:type="dxa"/>
            <w:vAlign w:val="center"/>
          </w:tcPr>
          <w:p w:rsidR="00000000" w:rsidRDefault="00986390">
            <w:pPr>
              <w:jc w:val="center"/>
            </w:pPr>
            <w:r>
              <w:t>12</w:t>
            </w:r>
          </w:p>
        </w:tc>
        <w:tc>
          <w:tcPr>
            <w:tcW w:w="1170" w:type="dxa"/>
            <w:vAlign w:val="center"/>
          </w:tcPr>
          <w:p w:rsidR="00000000" w:rsidRDefault="00986390">
            <w:pPr>
              <w:jc w:val="center"/>
            </w:pPr>
            <w:r>
              <w:t>+</w:t>
            </w:r>
          </w:p>
        </w:tc>
        <w:tc>
          <w:tcPr>
            <w:tcW w:w="1260" w:type="dxa"/>
            <w:vAlign w:val="center"/>
          </w:tcPr>
          <w:p w:rsidR="00000000" w:rsidRDefault="00986390">
            <w:pPr>
              <w:jc w:val="center"/>
            </w:pPr>
            <w:r>
              <w:t>444</w:t>
            </w:r>
          </w:p>
        </w:tc>
        <w:tc>
          <w:tcPr>
            <w:tcW w:w="1620" w:type="dxa"/>
            <w:vAlign w:val="center"/>
          </w:tcPr>
          <w:p w:rsidR="00000000" w:rsidRDefault="00986390">
            <w:pPr>
              <w:jc w:val="center"/>
            </w:pPr>
            <w:r>
              <w:t>8</w:t>
            </w:r>
          </w:p>
        </w:tc>
        <w:tc>
          <w:tcPr>
            <w:tcW w:w="1170" w:type="dxa"/>
            <w:vAlign w:val="center"/>
          </w:tcPr>
          <w:p w:rsidR="00000000" w:rsidRDefault="00986390">
            <w:pPr>
              <w:jc w:val="center"/>
            </w:pPr>
            <w:r>
              <w:sym w:font="Symbol" w:char="F02D"/>
            </w:r>
          </w:p>
        </w:tc>
        <w:tc>
          <w:tcPr>
            <w:tcW w:w="1530" w:type="dxa"/>
            <w:vAlign w:val="center"/>
          </w:tcPr>
          <w:p w:rsidR="00000000" w:rsidRDefault="00986390">
            <w:pPr>
              <w:jc w:val="center"/>
            </w:pPr>
            <w:r>
              <w:t>544</w:t>
            </w:r>
          </w:p>
        </w:tc>
      </w:tr>
    </w:tbl>
    <w:p w:rsidR="00000000" w:rsidRDefault="00986390">
      <w:pPr>
        <w:pStyle w:val="VrgNrm"/>
      </w:pPr>
      <w:r>
        <w:tab/>
        <w:t>3</w:t>
      </w:r>
    </w:p>
    <w:p w:rsidR="00000000" w:rsidRDefault="00986390">
      <w:pPr>
        <w:spacing w:before="120" w:after="120"/>
        <w:ind w:left="720" w:hanging="720"/>
      </w:pPr>
      <w:r>
        <w:rPr>
          <w:b/>
        </w:rPr>
        <w:br w:type="page"/>
      </w:r>
      <w:r>
        <w:rPr>
          <w:b/>
        </w:rPr>
        <w:lastRenderedPageBreak/>
        <w:t>5.16</w:t>
      </w:r>
      <w:r>
        <w:tab/>
        <w:t xml:space="preserve">Bereken de laagste waarde van de diffractiehoek </w:t>
      </w:r>
      <w:r>
        <w:sym w:font="Symbol" w:char="F071"/>
      </w:r>
      <w:r>
        <w:t xml:space="preserve"> die mogelijk is voor de kristalstructuur van KCl.</w:t>
      </w:r>
    </w:p>
    <w:p w:rsidR="00000000" w:rsidRDefault="00986390">
      <w:pPr>
        <w:ind w:left="540"/>
        <w:jc w:val="both"/>
      </w:pPr>
    </w:p>
    <w:p w:rsidR="00000000" w:rsidRDefault="00986390">
      <w:pPr>
        <w:pStyle w:val="Alineakader"/>
      </w:pPr>
      <w:r>
        <w:t xml:space="preserve">laagste </w:t>
      </w:r>
      <w:r>
        <w:sym w:font="Symbol" w:char="F071"/>
      </w:r>
      <w:r>
        <w:t xml:space="preserve"> waarde voor het vlak met </w:t>
      </w:r>
      <w:r>
        <w:rPr>
          <w:i/>
        </w:rPr>
        <w:t>hkl</w:t>
      </w:r>
      <w:r>
        <w:t xml:space="preserve"> = (111)</w:t>
      </w:r>
      <w:r>
        <w:tab/>
        <w:t>0,5</w:t>
      </w:r>
    </w:p>
    <w:p w:rsidR="00000000" w:rsidRDefault="00986390">
      <w:pPr>
        <w:pStyle w:val="Alineakader"/>
      </w:pPr>
      <w:r>
        <w:sym w:font="Symbol" w:char="F05C"/>
      </w:r>
      <w:r>
        <w:t xml:space="preserve"> </w:t>
      </w:r>
      <w:r>
        <w:rPr>
          <w:position w:val="-34"/>
        </w:rPr>
        <w:object w:dxaOrig="2280" w:dyaOrig="700">
          <v:shape id="_x0000_i1081" type="#_x0000_t75" style="width:114pt;height:34.8pt" o:ole="" fillcolor="window">
            <v:imagedata r:id="rId143" o:title=""/>
          </v:shape>
          <o:OLEObject Type="Embed" ProgID="Equation.3" ShapeID="_x0000_i1081" DrawAspect="Content" ObjectID="_1314987768" r:id="rId144"/>
        </w:object>
      </w:r>
      <w:r>
        <w:t xml:space="preserve"> = 363 pm</w:t>
      </w:r>
      <w:r>
        <w:tab/>
        <w:t>0,5</w:t>
      </w:r>
    </w:p>
    <w:p w:rsidR="00000000" w:rsidRDefault="00986390">
      <w:pPr>
        <w:pStyle w:val="Alineakader"/>
      </w:pPr>
      <w:r>
        <w:rPr>
          <w:position w:val="-28"/>
        </w:rPr>
        <w:object w:dxaOrig="2720" w:dyaOrig="639">
          <v:shape id="_x0000_i1082" type="#_x0000_t75" style="width:136.2pt;height:31.8pt" o:ole="" fillcolor="window">
            <v:imagedata r:id="rId145" o:title=""/>
          </v:shape>
          <o:OLEObject Type="Embed" ProgID="Equation.3" ShapeID="_x0000_i1082" DrawAspect="Content" ObjectID="_1314987769" r:id="rId146"/>
        </w:object>
      </w:r>
      <w:r>
        <w:t xml:space="preserve"> = 0,212</w:t>
      </w:r>
      <w:r>
        <w:tab/>
        <w:t>0,5</w:t>
      </w:r>
    </w:p>
    <w:p w:rsidR="00000000" w:rsidRDefault="00986390">
      <w:pPr>
        <w:pStyle w:val="Alineakader"/>
        <w:rPr>
          <w:rFonts w:ascii="Symbol" w:hAnsi="Symbol"/>
          <w:i/>
        </w:rPr>
      </w:pPr>
      <w:r>
        <w:sym w:font="Symbol" w:char="F05C"/>
      </w:r>
      <w:r>
        <w:t xml:space="preserve"> </w:t>
      </w:r>
      <w:r>
        <w:rPr>
          <w:position w:val="-10"/>
        </w:rPr>
        <w:object w:dxaOrig="620" w:dyaOrig="320">
          <v:shape id="_x0000_i1083" type="#_x0000_t75" style="width:31.2pt;height:16.2pt" o:ole="" fillcolor="window">
            <v:imagedata r:id="rId147" o:title=""/>
          </v:shape>
          <o:OLEObject Type="Embed" ProgID="Equation.3" ShapeID="_x0000_i1083" DrawAspect="Content" ObjectID="_1314987770" r:id="rId148"/>
        </w:object>
      </w:r>
      <w:r>
        <w:t xml:space="preserve"> 12,2</w:t>
      </w:r>
      <w:r>
        <w:sym w:font="Symbol" w:char="F0B0"/>
      </w:r>
      <w:r>
        <w:tab/>
        <w:t>0,5</w:t>
      </w:r>
    </w:p>
    <w:p w:rsidR="00000000" w:rsidRDefault="00986390">
      <w:pPr>
        <w:pStyle w:val="VrgNrm"/>
      </w:pPr>
      <w:r>
        <w:tab/>
        <w:t>2</w:t>
      </w:r>
    </w:p>
    <w:p w:rsidR="00000000" w:rsidRDefault="00986390">
      <w:pPr>
        <w:spacing w:before="120" w:after="120"/>
        <w:ind w:left="540"/>
        <w:rPr>
          <w:b/>
        </w:rPr>
      </w:pPr>
    </w:p>
    <w:p w:rsidR="00000000" w:rsidRDefault="00986390">
      <w:pPr>
        <w:spacing w:before="120" w:after="120"/>
        <w:ind w:left="540"/>
        <w:rPr>
          <w:b/>
        </w:rPr>
        <w:sectPr w:rsidR="00000000">
          <w:headerReference w:type="default" r:id="rId149"/>
          <w:type w:val="nextColumn"/>
          <w:pgSz w:w="11909" w:h="16834" w:code="9"/>
          <w:pgMar w:top="1418" w:right="1134" w:bottom="1418" w:left="1134" w:header="708" w:footer="708" w:gutter="0"/>
          <w:cols w:space="708"/>
        </w:sectPr>
      </w:pPr>
    </w:p>
    <w:p w:rsidR="00000000" w:rsidRDefault="00986390">
      <w:pPr>
        <w:pStyle w:val="Kop1"/>
        <w:ind w:left="540"/>
        <w:rPr>
          <w:lang w:val="nl-NL"/>
        </w:rPr>
      </w:pPr>
      <w:r>
        <w:rPr>
          <w:lang w:val="nl-NL"/>
        </w:rPr>
        <w:lastRenderedPageBreak/>
        <w:t>Organische chemie van Indische kruiden</w:t>
      </w:r>
    </w:p>
    <w:p w:rsidR="00000000" w:rsidRDefault="0042537A">
      <w:pPr>
        <w:spacing w:line="360" w:lineRule="auto"/>
        <w:ind w:left="540"/>
        <w:jc w:val="both"/>
      </w:pPr>
      <w:r>
        <w:rPr>
          <w:noProof/>
          <w:sz w:val="20"/>
        </w:rPr>
        <w:drawing>
          <wp:inline distT="0" distB="0" distL="0" distR="0">
            <wp:extent cx="2743200" cy="1882140"/>
            <wp:effectExtent l="19050" t="0" r="0" b="0"/>
            <wp:docPr id="64" name="Afbeelding 64" descr="D:\User\sample\figure\edited images\zingof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User\sample\figure\edited images\zingofi2.JPG"/>
                    <pic:cNvPicPr>
                      <a:picLocks noChangeAspect="1" noChangeArrowheads="1"/>
                    </pic:cNvPicPr>
                  </pic:nvPicPr>
                  <pic:blipFill>
                    <a:blip r:embed="rId150" cstate="print"/>
                    <a:srcRect/>
                    <a:stretch>
                      <a:fillRect/>
                    </a:stretch>
                  </pic:blipFill>
                  <pic:spPr bwMode="auto">
                    <a:xfrm>
                      <a:off x="0" y="0"/>
                      <a:ext cx="2743200" cy="1882140"/>
                    </a:xfrm>
                    <a:prstGeom prst="rect">
                      <a:avLst/>
                    </a:prstGeom>
                    <a:noFill/>
                    <a:ln w="9525">
                      <a:noFill/>
                      <a:miter lim="800000"/>
                      <a:headEnd/>
                      <a:tailEnd/>
                    </a:ln>
                  </pic:spPr>
                </pic:pic>
              </a:graphicData>
            </a:graphic>
          </wp:inline>
        </w:drawing>
      </w:r>
    </w:p>
    <w:p w:rsidR="00000000" w:rsidRDefault="00986390">
      <w:r>
        <w:t>De wortelstok van gember (</w:t>
      </w:r>
      <w:r>
        <w:rPr>
          <w:i/>
        </w:rPr>
        <w:t>Zingiber officinale</w:t>
      </w:r>
      <w:r>
        <w:t>) is bekend voor zijn medische en smaakgevende eigenschappen. In A</w:t>
      </w:r>
      <w:r>
        <w:t>yurveda (het traditionele systeem van geneeskunde in India) worden verschillende samenstellingen met gember gebruikt voor de behandeling van maagdarmziektes, gewone verkoudheid en andere kwalen. Verschillende stoffen zijn verantwoordelijk voor de sterke sm</w:t>
      </w:r>
      <w:r>
        <w:t xml:space="preserve">aak en geur van gember. Veel daarvan zijn eenvoudige gesubstitueerde aromatische verbindingen met verschillende zijgroepen. Drie hiervan, Zingeron, (+)[6] Gingerol (verder aangeduid als Gingerol), en Shogaol zijn in het bijzonder belangrijk. </w:t>
      </w:r>
    </w:p>
    <w:p w:rsidR="00000000" w:rsidRDefault="00986390">
      <w:pPr>
        <w:tabs>
          <w:tab w:val="left" w:pos="1980"/>
        </w:tabs>
        <w:spacing w:before="120" w:after="120"/>
        <w:jc w:val="both"/>
      </w:pPr>
      <w:r>
        <w:rPr>
          <w:b/>
        </w:rPr>
        <w:t>Zingeron</w:t>
      </w:r>
      <w:r>
        <w:t xml:space="preserve"> </w:t>
      </w:r>
      <w:r>
        <w:tab/>
        <w:t>C</w:t>
      </w:r>
      <w:r>
        <w:rPr>
          <w:vertAlign w:val="subscript"/>
        </w:rPr>
        <w:t>11</w:t>
      </w:r>
      <w:r>
        <w:t>H</w:t>
      </w:r>
      <w:r>
        <w:rPr>
          <w:vertAlign w:val="subscript"/>
        </w:rPr>
        <w:t>14</w:t>
      </w:r>
      <w:r>
        <w:t>O</w:t>
      </w:r>
      <w:r>
        <w:rPr>
          <w:vertAlign w:val="subscript"/>
        </w:rPr>
        <w:t>3</w:t>
      </w:r>
    </w:p>
    <w:p w:rsidR="00000000" w:rsidRDefault="00986390">
      <w:pPr>
        <w:tabs>
          <w:tab w:val="left" w:pos="1980"/>
        </w:tabs>
        <w:spacing w:before="120" w:after="120"/>
        <w:jc w:val="both"/>
      </w:pPr>
      <w:r>
        <w:rPr>
          <w:b/>
        </w:rPr>
        <w:t>Gingerol</w:t>
      </w:r>
      <w:r>
        <w:tab/>
        <w:t>C</w:t>
      </w:r>
      <w:r>
        <w:rPr>
          <w:vertAlign w:val="subscript"/>
        </w:rPr>
        <w:t>17</w:t>
      </w:r>
      <w:r>
        <w:t>H</w:t>
      </w:r>
      <w:r>
        <w:rPr>
          <w:vertAlign w:val="subscript"/>
        </w:rPr>
        <w:t>26</w:t>
      </w:r>
      <w:r>
        <w:t>O</w:t>
      </w:r>
      <w:r>
        <w:rPr>
          <w:vertAlign w:val="subscript"/>
        </w:rPr>
        <w:t>4</w:t>
      </w:r>
    </w:p>
    <w:p w:rsidR="00000000" w:rsidRDefault="00986390">
      <w:pPr>
        <w:tabs>
          <w:tab w:val="left" w:pos="1980"/>
        </w:tabs>
        <w:spacing w:before="120" w:after="120"/>
        <w:jc w:val="both"/>
        <w:rPr>
          <w:vertAlign w:val="subscript"/>
        </w:rPr>
      </w:pPr>
      <w:r>
        <w:rPr>
          <w:b/>
        </w:rPr>
        <w:t>Shogaol</w:t>
      </w:r>
      <w:r>
        <w:tab/>
        <w:t>C</w:t>
      </w:r>
      <w:r>
        <w:rPr>
          <w:vertAlign w:val="subscript"/>
        </w:rPr>
        <w:t>17</w:t>
      </w:r>
      <w:r>
        <w:t>H</w:t>
      </w:r>
      <w:r>
        <w:rPr>
          <w:vertAlign w:val="subscript"/>
        </w:rPr>
        <w:t>24</w:t>
      </w:r>
      <w:r>
        <w:t>O</w:t>
      </w:r>
      <w:r>
        <w:rPr>
          <w:vertAlign w:val="subscript"/>
        </w:rPr>
        <w:t>3</w:t>
      </w:r>
    </w:p>
    <w:p w:rsidR="00000000" w:rsidRDefault="00986390">
      <w:pPr>
        <w:pStyle w:val="stand"/>
      </w:pPr>
      <w:r>
        <w:t>Zingeron reageert positief op FeCl</w:t>
      </w:r>
      <w:r>
        <w:rPr>
          <w:vertAlign w:val="subscript"/>
        </w:rPr>
        <w:t>3</w:t>
      </w:r>
      <w:r>
        <w:t xml:space="preserve"> en 2,4–DNP (2,4–dinitrofenylhydrazine) testen. Het reageert niet met het Tollen’s reagens. Op basis daarvan kun je concluderen dat Zingeron de volgende functionele groepen bevat:</w:t>
      </w:r>
    </w:p>
    <w:p w:rsidR="00000000" w:rsidRDefault="00986390">
      <w:pPr>
        <w:spacing w:before="240"/>
      </w:pPr>
      <w:r>
        <w:rPr>
          <w:b/>
        </w:rPr>
        <w:t>6.1</w:t>
      </w:r>
      <w:r>
        <w:tab/>
        <w:t>[Zet een X in de juiste vakjes.]</w:t>
      </w:r>
    </w:p>
    <w:p w:rsidR="00000000" w:rsidRDefault="00986390" w:rsidP="00986390">
      <w:pPr>
        <w:numPr>
          <w:ilvl w:val="0"/>
          <w:numId w:val="23"/>
        </w:numPr>
        <w:tabs>
          <w:tab w:val="clear" w:pos="720"/>
          <w:tab w:val="num" w:pos="1134"/>
          <w:tab w:val="left" w:pos="4536"/>
        </w:tabs>
        <w:spacing w:line="360" w:lineRule="auto"/>
        <w:ind w:left="1134" w:hanging="425"/>
      </w:pPr>
      <w:r>
        <w:t>alcoholische hydroxyl</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rsidP="00986390">
      <w:pPr>
        <w:numPr>
          <w:ilvl w:val="0"/>
          <w:numId w:val="23"/>
        </w:numPr>
        <w:tabs>
          <w:tab w:val="clear" w:pos="720"/>
          <w:tab w:val="num" w:pos="1134"/>
          <w:tab w:val="left" w:pos="4536"/>
        </w:tabs>
        <w:spacing w:line="360" w:lineRule="auto"/>
        <w:ind w:left="1134" w:hanging="425"/>
      </w:pPr>
      <w:r>
        <w:t>aldehyde</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rsidP="00986390">
      <w:pPr>
        <w:numPr>
          <w:ilvl w:val="0"/>
          <w:numId w:val="23"/>
        </w:numPr>
        <w:tabs>
          <w:tab w:val="clear" w:pos="720"/>
          <w:tab w:val="num" w:pos="1134"/>
          <w:tab w:val="left" w:pos="4536"/>
        </w:tabs>
        <w:spacing w:line="360" w:lineRule="auto"/>
        <w:ind w:left="1134" w:hanging="425"/>
      </w:pPr>
      <w:r>
        <w:t>keton</w:t>
      </w:r>
      <w:r>
        <w:tab/>
      </w:r>
      <w:r>
        <w:rPr>
          <w:shd w:val="clear" w:color="FFFFFF" w:fill="auto"/>
        </w:rPr>
        <w:fldChar w:fldCharType="begin">
          <w:ffData>
            <w:name w:val=""/>
            <w:enabled/>
            <w:calcOnExit w:val="0"/>
            <w:checkBox>
              <w:sizeAuto/>
              <w:default w:val="1"/>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rsidP="00986390">
      <w:pPr>
        <w:numPr>
          <w:ilvl w:val="0"/>
          <w:numId w:val="23"/>
        </w:numPr>
        <w:tabs>
          <w:tab w:val="clear" w:pos="720"/>
          <w:tab w:val="num" w:pos="1134"/>
          <w:tab w:val="left" w:pos="4536"/>
        </w:tabs>
        <w:spacing w:line="360" w:lineRule="auto"/>
        <w:ind w:left="1134" w:hanging="425"/>
        <w:rPr>
          <w:lang w:val="en-GB"/>
        </w:rPr>
      </w:pPr>
      <w:r>
        <w:rPr>
          <w:lang w:val="en-GB"/>
        </w:rPr>
        <w:t xml:space="preserve">fenol </w:t>
      </w:r>
      <w:r>
        <w:rPr>
          <w:noProof/>
        </w:rPr>
        <w:t>hydroxyl</w:t>
      </w:r>
      <w:r>
        <w:rPr>
          <w:noProof/>
        </w:rPr>
        <w:tab/>
      </w:r>
      <w:r>
        <w:rPr>
          <w:shd w:val="clear" w:color="FFFFFF" w:fill="auto"/>
        </w:rPr>
        <w:fldChar w:fldCharType="begin">
          <w:ffData>
            <w:name w:val=""/>
            <w:enabled/>
            <w:calcOnExit w:val="0"/>
            <w:checkBox>
              <w:sizeAuto/>
              <w:default w:val="1"/>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rsidP="00986390">
      <w:pPr>
        <w:numPr>
          <w:ilvl w:val="0"/>
          <w:numId w:val="23"/>
        </w:numPr>
        <w:tabs>
          <w:tab w:val="clear" w:pos="720"/>
          <w:tab w:val="num" w:pos="1134"/>
          <w:tab w:val="left" w:pos="4536"/>
        </w:tabs>
        <w:spacing w:line="360" w:lineRule="auto"/>
        <w:ind w:left="1134" w:hanging="425"/>
      </w:pPr>
      <w:r>
        <w:rPr>
          <w:noProof/>
        </w:rPr>
        <w:t>ester</w:t>
      </w:r>
      <w:r>
        <w:rPr>
          <w:b/>
        </w:rP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rsidP="00986390">
      <w:pPr>
        <w:numPr>
          <w:ilvl w:val="0"/>
          <w:numId w:val="23"/>
        </w:numPr>
        <w:tabs>
          <w:tab w:val="clear" w:pos="720"/>
          <w:tab w:val="num" w:pos="1134"/>
          <w:tab w:val="left" w:pos="4536"/>
        </w:tabs>
        <w:spacing w:line="360" w:lineRule="auto"/>
        <w:ind w:left="1134" w:hanging="425"/>
        <w:rPr>
          <w:lang w:val="en-GB"/>
        </w:rPr>
      </w:pPr>
      <w:r>
        <w:rPr>
          <w:noProof/>
        </w:rPr>
        <w:t>alkoxy</w:t>
      </w:r>
      <w:r>
        <w:rPr>
          <w:noProof/>
        </w:rP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rsidP="00986390">
      <w:pPr>
        <w:numPr>
          <w:ilvl w:val="0"/>
          <w:numId w:val="23"/>
        </w:numPr>
        <w:tabs>
          <w:tab w:val="clear" w:pos="720"/>
          <w:tab w:val="num" w:pos="1134"/>
          <w:tab w:val="left" w:pos="4536"/>
        </w:tabs>
        <w:spacing w:line="360" w:lineRule="auto"/>
        <w:ind w:left="1134" w:hanging="425"/>
      </w:pPr>
      <w:r>
        <w:rPr>
          <w:noProof/>
        </w:rPr>
        <w:t>onverzadigd</w:t>
      </w:r>
      <w:r>
        <w:rPr>
          <w:noProof/>
        </w:rP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pStyle w:val="VrgNrm"/>
      </w:pPr>
      <w:r>
        <w:tab/>
        <w:t>2</w:t>
      </w:r>
    </w:p>
    <w:p w:rsidR="00000000" w:rsidRDefault="00986390">
      <w:pPr>
        <w:pStyle w:val="stand"/>
      </w:pPr>
      <w:r>
        <w:br w:type="page"/>
      </w:r>
      <w:r>
        <w:lastRenderedPageBreak/>
        <w:t>De verkregen</w:t>
      </w:r>
      <w:r>
        <w:t xml:space="preserve"> gegevens uit het </w:t>
      </w:r>
      <w:r>
        <w:rPr>
          <w:vertAlign w:val="superscript"/>
        </w:rPr>
        <w:t>1</w:t>
      </w:r>
      <w:r>
        <w:t xml:space="preserve">H NMR spectrum van Zingeron worden in Tabel 1 weergegeven. Andere relevante informatie is gegeven in Tabel 2. </w:t>
      </w:r>
    </w:p>
    <w:p w:rsidR="00000000" w:rsidRDefault="00986390">
      <w:pPr>
        <w:rPr>
          <w:b/>
          <w:i/>
        </w:rPr>
      </w:pPr>
      <w:r>
        <w:rPr>
          <w:b/>
        </w:rPr>
        <w:t>Tabel 1 :</w:t>
      </w:r>
      <w:r>
        <w:rPr>
          <w:b/>
        </w:rPr>
        <w:tab/>
      </w:r>
      <w:r>
        <w:rPr>
          <w:b/>
          <w:vertAlign w:val="superscript"/>
        </w:rPr>
        <w:t>1</w:t>
      </w:r>
      <w:r>
        <w:rPr>
          <w:b/>
        </w:rPr>
        <w:t>H NMR spectrale gegevens</w:t>
      </w:r>
      <w:r>
        <w:rPr>
          <w:b/>
          <w:vertAlign w:val="superscript"/>
        </w:rPr>
        <w:t>*</w:t>
      </w:r>
      <w:r>
        <w:rPr>
          <w:b/>
        </w:rPr>
        <w:t xml:space="preserve"> van Zingeron</w:t>
      </w:r>
    </w:p>
    <w:tbl>
      <w:tblPr>
        <w:tblW w:w="0" w:type="auto"/>
        <w:tblLayout w:type="fixed"/>
        <w:tblCellMar>
          <w:left w:w="70" w:type="dxa"/>
          <w:right w:w="70" w:type="dxa"/>
        </w:tblCellMar>
        <w:tblLook w:val="0000"/>
      </w:tblPr>
      <w:tblGrid>
        <w:gridCol w:w="3260"/>
        <w:gridCol w:w="4323"/>
        <w:gridCol w:w="2197"/>
      </w:tblGrid>
      <w:tr w:rsidR="00000000">
        <w:tblPrEx>
          <w:tblCellMar>
            <w:top w:w="0" w:type="dxa"/>
            <w:bottom w:w="0" w:type="dxa"/>
          </w:tblCellMar>
        </w:tblPrEx>
        <w:tc>
          <w:tcPr>
            <w:tcW w:w="3260" w:type="dxa"/>
          </w:tcPr>
          <w:p w:rsidR="00000000" w:rsidRDefault="00986390">
            <w:pPr>
              <w:keepNext/>
              <w:jc w:val="both"/>
            </w:pPr>
            <w:r>
              <w:t xml:space="preserve">Chemische verschuiving (shift) </w:t>
            </w:r>
            <w:r>
              <w:rPr>
                <w:rFonts w:ascii="Symbol" w:hAnsi="Symbol"/>
              </w:rPr>
              <w:t></w:t>
            </w:r>
          </w:p>
        </w:tc>
        <w:tc>
          <w:tcPr>
            <w:tcW w:w="4323" w:type="dxa"/>
          </w:tcPr>
          <w:p w:rsidR="00000000" w:rsidRDefault="00986390">
            <w:pPr>
              <w:keepNext/>
              <w:jc w:val="both"/>
            </w:pPr>
            <w:r>
              <w:t>Multipliciteit</w:t>
            </w:r>
          </w:p>
        </w:tc>
        <w:tc>
          <w:tcPr>
            <w:tcW w:w="2197" w:type="dxa"/>
          </w:tcPr>
          <w:p w:rsidR="00000000" w:rsidRDefault="00986390">
            <w:pPr>
              <w:keepNext/>
              <w:jc w:val="center"/>
            </w:pPr>
            <w:r>
              <w:t>Relatieve intensiteit</w:t>
            </w:r>
          </w:p>
        </w:tc>
      </w:tr>
      <w:tr w:rsidR="00000000">
        <w:tblPrEx>
          <w:tblCellMar>
            <w:top w:w="0" w:type="dxa"/>
            <w:bottom w:w="0" w:type="dxa"/>
          </w:tblCellMar>
        </w:tblPrEx>
        <w:tc>
          <w:tcPr>
            <w:tcW w:w="3260" w:type="dxa"/>
          </w:tcPr>
          <w:p w:rsidR="00000000" w:rsidRDefault="00986390">
            <w:pPr>
              <w:keepNext/>
              <w:spacing w:before="120" w:after="120"/>
              <w:jc w:val="both"/>
            </w:pPr>
            <w:r>
              <w:t>2,04</w:t>
            </w:r>
          </w:p>
        </w:tc>
        <w:tc>
          <w:tcPr>
            <w:tcW w:w="4323" w:type="dxa"/>
          </w:tcPr>
          <w:p w:rsidR="00000000" w:rsidRDefault="00986390">
            <w:pPr>
              <w:keepNext/>
              <w:spacing w:before="120" w:after="120"/>
              <w:jc w:val="both"/>
            </w:pPr>
            <w:r>
              <w:t>singlet</w:t>
            </w:r>
          </w:p>
        </w:tc>
        <w:tc>
          <w:tcPr>
            <w:tcW w:w="2197" w:type="dxa"/>
          </w:tcPr>
          <w:p w:rsidR="00000000" w:rsidRDefault="00986390">
            <w:pPr>
              <w:keepNext/>
              <w:spacing w:before="120" w:after="120"/>
              <w:jc w:val="center"/>
            </w:pPr>
            <w:r>
              <w:t>3</w:t>
            </w:r>
          </w:p>
        </w:tc>
      </w:tr>
      <w:tr w:rsidR="00000000">
        <w:tblPrEx>
          <w:tblCellMar>
            <w:top w:w="0" w:type="dxa"/>
            <w:bottom w:w="0" w:type="dxa"/>
          </w:tblCellMar>
        </w:tblPrEx>
        <w:tc>
          <w:tcPr>
            <w:tcW w:w="3260" w:type="dxa"/>
          </w:tcPr>
          <w:p w:rsidR="00000000" w:rsidRDefault="00986390">
            <w:pPr>
              <w:keepNext/>
              <w:spacing w:before="120" w:after="120"/>
              <w:jc w:val="both"/>
            </w:pPr>
            <w:r>
              <w:t>2,69</w:t>
            </w:r>
            <w:r>
              <w:sym w:font="Symbol" w:char="F02D"/>
            </w:r>
            <w:r>
              <w:t>2,71</w:t>
            </w:r>
          </w:p>
        </w:tc>
        <w:tc>
          <w:tcPr>
            <w:tcW w:w="4323" w:type="dxa"/>
          </w:tcPr>
          <w:p w:rsidR="00000000" w:rsidRDefault="00986390">
            <w:pPr>
              <w:keepNext/>
              <w:spacing w:before="120" w:after="120"/>
              <w:jc w:val="both"/>
            </w:pPr>
            <w:r>
              <w:t>twee (dicht bij elkaar) gelegen tripletten met gelijke intensiteit</w:t>
            </w:r>
          </w:p>
        </w:tc>
        <w:tc>
          <w:tcPr>
            <w:tcW w:w="2197" w:type="dxa"/>
          </w:tcPr>
          <w:p w:rsidR="00000000" w:rsidRDefault="00986390">
            <w:pPr>
              <w:keepNext/>
              <w:spacing w:before="120" w:after="120"/>
              <w:jc w:val="center"/>
            </w:pPr>
            <w:r>
              <w:t>4</w:t>
            </w:r>
          </w:p>
        </w:tc>
      </w:tr>
      <w:tr w:rsidR="00000000">
        <w:tblPrEx>
          <w:tblCellMar>
            <w:top w:w="0" w:type="dxa"/>
            <w:bottom w:w="0" w:type="dxa"/>
          </w:tblCellMar>
        </w:tblPrEx>
        <w:tc>
          <w:tcPr>
            <w:tcW w:w="3260" w:type="dxa"/>
          </w:tcPr>
          <w:p w:rsidR="00000000" w:rsidRDefault="00986390">
            <w:pPr>
              <w:keepNext/>
              <w:spacing w:before="120" w:after="120"/>
              <w:jc w:val="both"/>
            </w:pPr>
            <w:r>
              <w:t>3,81</w:t>
            </w:r>
          </w:p>
        </w:tc>
        <w:tc>
          <w:tcPr>
            <w:tcW w:w="4323" w:type="dxa"/>
          </w:tcPr>
          <w:p w:rsidR="00000000" w:rsidRDefault="00986390">
            <w:pPr>
              <w:keepNext/>
              <w:spacing w:before="120" w:after="120"/>
              <w:jc w:val="both"/>
            </w:pPr>
            <w:r>
              <w:t>singlet</w:t>
            </w:r>
          </w:p>
        </w:tc>
        <w:tc>
          <w:tcPr>
            <w:tcW w:w="2197" w:type="dxa"/>
          </w:tcPr>
          <w:p w:rsidR="00000000" w:rsidRDefault="00986390">
            <w:pPr>
              <w:keepNext/>
              <w:spacing w:before="120" w:after="120"/>
              <w:jc w:val="center"/>
            </w:pPr>
            <w:r>
              <w:t>3</w:t>
            </w:r>
          </w:p>
        </w:tc>
      </w:tr>
      <w:tr w:rsidR="00000000">
        <w:tblPrEx>
          <w:tblCellMar>
            <w:top w:w="0" w:type="dxa"/>
            <w:bottom w:w="0" w:type="dxa"/>
          </w:tblCellMar>
        </w:tblPrEx>
        <w:tc>
          <w:tcPr>
            <w:tcW w:w="3260" w:type="dxa"/>
          </w:tcPr>
          <w:p w:rsidR="00000000" w:rsidRDefault="00986390">
            <w:pPr>
              <w:keepNext/>
              <w:spacing w:before="120" w:after="120"/>
              <w:jc w:val="both"/>
            </w:pPr>
            <w:r>
              <w:t>5,90</w:t>
            </w:r>
          </w:p>
        </w:tc>
        <w:tc>
          <w:tcPr>
            <w:tcW w:w="4323" w:type="dxa"/>
          </w:tcPr>
          <w:p w:rsidR="00000000" w:rsidRDefault="00986390">
            <w:pPr>
              <w:keepNext/>
              <w:spacing w:before="120" w:after="120"/>
              <w:jc w:val="both"/>
            </w:pPr>
            <w:r>
              <w:t>breed singlet (uitwisseling met D</w:t>
            </w:r>
            <w:r>
              <w:rPr>
                <w:vertAlign w:val="subscript"/>
              </w:rPr>
              <w:t>2</w:t>
            </w:r>
            <w:r>
              <w:t>O )</w:t>
            </w:r>
          </w:p>
        </w:tc>
        <w:tc>
          <w:tcPr>
            <w:tcW w:w="2197" w:type="dxa"/>
          </w:tcPr>
          <w:p w:rsidR="00000000" w:rsidRDefault="00986390">
            <w:pPr>
              <w:keepNext/>
              <w:spacing w:before="120" w:after="120"/>
              <w:jc w:val="center"/>
            </w:pPr>
            <w:r>
              <w:t>1</w:t>
            </w:r>
          </w:p>
        </w:tc>
      </w:tr>
      <w:tr w:rsidR="00000000">
        <w:tblPrEx>
          <w:tblCellMar>
            <w:top w:w="0" w:type="dxa"/>
            <w:bottom w:w="0" w:type="dxa"/>
          </w:tblCellMar>
        </w:tblPrEx>
        <w:tc>
          <w:tcPr>
            <w:tcW w:w="3260" w:type="dxa"/>
          </w:tcPr>
          <w:p w:rsidR="00000000" w:rsidRDefault="00986390">
            <w:pPr>
              <w:keepNext/>
              <w:spacing w:before="120" w:after="120"/>
              <w:jc w:val="both"/>
            </w:pPr>
            <w:r>
              <w:t>6,4 – 6,8</w:t>
            </w:r>
          </w:p>
        </w:tc>
        <w:tc>
          <w:tcPr>
            <w:tcW w:w="4323" w:type="dxa"/>
          </w:tcPr>
          <w:p w:rsidR="00000000" w:rsidRDefault="00986390">
            <w:pPr>
              <w:keepNext/>
              <w:spacing w:before="120" w:after="120"/>
              <w:jc w:val="both"/>
            </w:pPr>
            <w:r>
              <w:t>twee dicht bij elkaar gelegen doubletten met dezelfde chemische verschuiving en één singlet</w:t>
            </w:r>
          </w:p>
        </w:tc>
        <w:tc>
          <w:tcPr>
            <w:tcW w:w="2197" w:type="dxa"/>
          </w:tcPr>
          <w:p w:rsidR="00000000" w:rsidRDefault="00986390">
            <w:pPr>
              <w:keepNext/>
              <w:spacing w:before="120" w:after="120"/>
              <w:jc w:val="center"/>
            </w:pPr>
            <w:r>
              <w:t>3</w:t>
            </w:r>
          </w:p>
        </w:tc>
      </w:tr>
    </w:tbl>
    <w:p w:rsidR="00000000" w:rsidRDefault="00986390">
      <w:pPr>
        <w:keepNext/>
        <w:rPr>
          <w:i/>
        </w:rPr>
      </w:pPr>
      <w:r>
        <w:rPr>
          <w:i/>
        </w:rPr>
        <w:t>(*Voor de duidelijkheid zijn enkele gegevens een beetje veranderd</w:t>
      </w:r>
      <w:r>
        <w:t>.</w:t>
      </w:r>
      <w:r>
        <w:rPr>
          <w:i/>
        </w:rPr>
        <w:t>)</w:t>
      </w:r>
    </w:p>
    <w:p w:rsidR="00000000" w:rsidRDefault="00986390">
      <w:pPr>
        <w:keepNext/>
      </w:pPr>
    </w:p>
    <w:p w:rsidR="00000000" w:rsidRDefault="00986390">
      <w:pPr>
        <w:rPr>
          <w:b/>
        </w:rPr>
      </w:pPr>
      <w:r>
        <w:rPr>
          <w:b/>
        </w:rPr>
        <w:t>Tabel 2 :</w:t>
      </w:r>
      <w:r>
        <w:rPr>
          <w:b/>
        </w:rPr>
        <w:tab/>
        <w:t xml:space="preserve">Enkele </w:t>
      </w:r>
      <w:r>
        <w:rPr>
          <w:b/>
          <w:vertAlign w:val="superscript"/>
        </w:rPr>
        <w:t>1</w:t>
      </w:r>
      <w:r>
        <w:rPr>
          <w:b/>
        </w:rPr>
        <w:t>H chemische verschuivingen (</w:t>
      </w:r>
      <w:r>
        <w:rPr>
          <w:b/>
        </w:rPr>
        <w:sym w:font="Symbol" w:char="F064"/>
      </w:r>
      <w:r>
        <w:rPr>
          <w:b/>
        </w:rPr>
        <w:t>) en spin–spin koppelingsconstanten (</w:t>
      </w:r>
      <w:r>
        <w:rPr>
          <w:b/>
          <w:i/>
        </w:rPr>
        <w:t>J</w:t>
      </w:r>
      <w:r>
        <w:rPr>
          <w:b/>
        </w:rPr>
        <w:t>) van enkele protonen.</w:t>
      </w:r>
    </w:p>
    <w:p w:rsidR="00000000" w:rsidRDefault="00986390">
      <w:pPr>
        <w:tabs>
          <w:tab w:val="left" w:pos="3780"/>
          <w:tab w:val="left" w:pos="8460"/>
        </w:tabs>
        <w:spacing w:before="120"/>
        <w:ind w:left="540"/>
        <w:jc w:val="both"/>
        <w:rPr>
          <w:rFonts w:ascii="Symbol" w:hAnsi="Symbol"/>
        </w:rPr>
      </w:pPr>
      <w:r>
        <w:rPr>
          <w:b/>
          <w:vertAlign w:val="superscript"/>
        </w:rPr>
        <w:t>1</w:t>
      </w:r>
      <w:r>
        <w:rPr>
          <w:b/>
        </w:rPr>
        <w:t>H Chemical shifts</w:t>
      </w:r>
      <w:r>
        <w:rPr>
          <w:b/>
        </w:rPr>
        <w:tab/>
      </w:r>
      <w:r>
        <w:rPr>
          <w:rFonts w:ascii="Symbol" w:hAnsi="Symbol"/>
          <w:b/>
        </w:rPr>
        <w:t></w:t>
      </w:r>
      <w:r>
        <w:rPr>
          <w:b/>
        </w:rPr>
        <w:tab/>
      </w:r>
      <w:r>
        <w:rPr>
          <w:rFonts w:ascii="Symbol" w:hAnsi="Symbol"/>
          <w:b/>
        </w:rPr>
        <w:t></w:t>
      </w:r>
    </w:p>
    <w:p w:rsidR="00000000" w:rsidRDefault="00986390">
      <w:pPr>
        <w:spacing w:before="120"/>
        <w:ind w:left="540"/>
        <w:jc w:val="both"/>
      </w:pPr>
      <w:r>
        <w:rPr>
          <w:sz w:val="20"/>
        </w:rPr>
        <w:object w:dxaOrig="7875" w:dyaOrig="3600">
          <v:shape id="_x0000_i1084" type="#_x0000_t75" style="width:453pt;height:172.8pt" o:ole="" fillcolor="window">
            <v:imagedata r:id="rId151" o:title=""/>
          </v:shape>
          <o:OLEObject Type="Embed" ProgID="Unknown" ShapeID="_x0000_i1084" DrawAspect="Content" ObjectID="_1314987771" r:id="rId152"/>
        </w:object>
      </w:r>
    </w:p>
    <w:p w:rsidR="00000000" w:rsidRDefault="00986390">
      <w:pPr>
        <w:spacing w:before="120"/>
        <w:ind w:left="540"/>
        <w:jc w:val="both"/>
        <w:rPr>
          <w:b/>
        </w:rPr>
      </w:pPr>
    </w:p>
    <w:p w:rsidR="00000000" w:rsidRDefault="00986390">
      <w:pPr>
        <w:rPr>
          <w:b/>
          <w:noProof/>
        </w:rPr>
      </w:pPr>
      <w:r>
        <w:rPr>
          <w:b/>
          <w:noProof/>
        </w:rPr>
        <w:pict>
          <v:shape id="_x0000_s1103" type="#_x0000_t202" style="position:absolute;margin-left:7.2pt;margin-top:21.9pt;width:446.4pt;height:67.8pt;z-index:-251649024;mso-wrap-edited:f" wrapcoords="-36 0 -36 21600 21636 21600 21636 0 -36 0" o:allowincell="f">
            <v:textbox style="mso-next-textbox:#_x0000_s1103">
              <w:txbxContent>
                <w:p w:rsidR="00000000" w:rsidRDefault="00986390">
                  <w:pPr>
                    <w:spacing w:before="120" w:after="120"/>
                    <w:jc w:val="both"/>
                  </w:pPr>
                  <w:r>
                    <w:t>Alkenen</w:t>
                  </w:r>
                  <w:r>
                    <w:tab/>
                  </w:r>
                  <w:r>
                    <w:tab/>
                  </w:r>
                  <w:r>
                    <w:rPr>
                      <w:i/>
                    </w:rPr>
                    <w:t>cis</w:t>
                  </w:r>
                  <w:r>
                    <w:tab/>
                  </w:r>
                  <w:r>
                    <w:tab/>
                    <w:t>5 – 14 Hz (meestal rond 6 – 8 Hz)</w:t>
                  </w:r>
                </w:p>
                <w:p w:rsidR="00000000" w:rsidRDefault="00986390">
                  <w:pPr>
                    <w:spacing w:before="120" w:after="120"/>
                    <w:ind w:left="1440" w:firstLine="720"/>
                    <w:jc w:val="both"/>
                  </w:pPr>
                  <w:r>
                    <w:rPr>
                      <w:i/>
                    </w:rPr>
                    <w:t>trans</w:t>
                  </w:r>
                  <w:r>
                    <w:tab/>
                  </w:r>
                  <w:r>
                    <w:tab/>
                    <w:t>11</w:t>
                  </w:r>
                  <w:r>
                    <w:sym w:font="Symbol" w:char="F02D"/>
                  </w:r>
                  <w:r>
                    <w:t xml:space="preserve"> 19 Hz (meestal ro</w:t>
                  </w:r>
                  <w:r>
                    <w:t>nd 14 – 16 Hz)</w:t>
                  </w:r>
                </w:p>
                <w:p w:rsidR="00000000" w:rsidRDefault="00986390">
                  <w:pPr>
                    <w:spacing w:before="120" w:after="120"/>
                    <w:ind w:left="1440" w:firstLine="720"/>
                    <w:jc w:val="both"/>
                  </w:pPr>
                </w:p>
                <w:p w:rsidR="00000000" w:rsidRDefault="00986390">
                  <w:pPr>
                    <w:spacing w:before="120" w:after="120"/>
                    <w:jc w:val="both"/>
                  </w:pPr>
                  <w:r>
                    <w:tab/>
                  </w:r>
                  <w:r>
                    <w:tab/>
                  </w:r>
                  <w:r>
                    <w:tab/>
                  </w:r>
                </w:p>
              </w:txbxContent>
            </v:textbox>
            <w10:wrap type="topAndBottom"/>
            <w10:anchorlock/>
          </v:shape>
        </w:pict>
      </w:r>
      <w:r>
        <w:rPr>
          <w:b/>
        </w:rPr>
        <w:t>Spin–spin koppelingsconstanten (</w:t>
      </w:r>
      <w:r>
        <w:rPr>
          <w:b/>
          <w:i/>
        </w:rPr>
        <w:t>J</w:t>
      </w:r>
      <w:r>
        <w:rPr>
          <w:b/>
        </w:rPr>
        <w:t>)</w:t>
      </w:r>
      <w:r>
        <w:rPr>
          <w:b/>
          <w:noProof/>
        </w:rPr>
        <w:t xml:space="preserve"> </w:t>
      </w:r>
    </w:p>
    <w:p w:rsidR="00000000" w:rsidRDefault="00986390">
      <w:pPr>
        <w:pStyle w:val="stand"/>
      </w:pPr>
      <w:r>
        <w:br w:type="page"/>
      </w:r>
      <w:r>
        <w:lastRenderedPageBreak/>
        <w:t xml:space="preserve">Zingeron geeft bij bromering met broomwater maar één ringgesubstitueerd monobroomproduct. Het IR spectrum van Zingeron indiceert de aanwezigheid van een zwakke </w:t>
      </w:r>
      <w:r>
        <w:rPr>
          <w:i/>
        </w:rPr>
        <w:t>intra</w:t>
      </w:r>
      <w:r>
        <w:t>moleculaire waterstofbrug. Dez</w:t>
      </w:r>
      <w:r>
        <w:t xml:space="preserve">e blijft aanwezig ook na de Clemmensen reductie (Zn–Hg/HCl) van Zingeron. </w:t>
      </w:r>
    </w:p>
    <w:p w:rsidR="00000000" w:rsidRDefault="00986390">
      <w:pPr>
        <w:spacing w:before="240"/>
      </w:pPr>
      <w:r>
        <w:rPr>
          <w:noProof/>
        </w:rPr>
        <w:pict>
          <v:shape id="_x0000_s1092" type="#_x0000_t202" style="position:absolute;margin-left:368.1pt;margin-top:22.85pt;width:117pt;height:21.6pt;z-index:251656192" o:allowincell="f">
            <v:textbox>
              <w:txbxContent>
                <w:p w:rsidR="00000000" w:rsidRDefault="00986390">
                  <w:r>
                    <w:t>CH</w:t>
                  </w:r>
                  <w:r>
                    <w:rPr>
                      <w:vertAlign w:val="subscript"/>
                    </w:rPr>
                    <w:t>2</w:t>
                  </w:r>
                  <w:r>
                    <w:t>CH</w:t>
                  </w:r>
                  <w:r>
                    <w:rPr>
                      <w:vertAlign w:val="subscript"/>
                    </w:rPr>
                    <w:t>2</w:t>
                  </w:r>
                  <w:r>
                    <w:t>COCH</w:t>
                  </w:r>
                  <w:r>
                    <w:rPr>
                      <w:vertAlign w:val="subscript"/>
                    </w:rPr>
                    <w:t>3</w:t>
                  </w:r>
                </w:p>
                <w:p w:rsidR="00000000" w:rsidRDefault="00986390"/>
              </w:txbxContent>
            </v:textbox>
            <w10:anchorlock/>
          </v:shape>
        </w:pict>
      </w:r>
      <w:r>
        <w:rPr>
          <w:b/>
        </w:rPr>
        <w:t>6.2</w:t>
      </w:r>
      <w:r>
        <w:tab/>
        <w:t xml:space="preserve">Leid uit bovenstaande informatie het volgende af: </w:t>
      </w:r>
    </w:p>
    <w:p w:rsidR="00000000" w:rsidRDefault="00986390">
      <w:pPr>
        <w:pStyle w:val="Kop7"/>
        <w:tabs>
          <w:tab w:val="left" w:pos="900"/>
        </w:tabs>
        <w:spacing w:before="120" w:line="360" w:lineRule="auto"/>
        <w:ind w:left="539"/>
        <w:jc w:val="left"/>
        <w:rPr>
          <w:rFonts w:ascii="Times New Roman" w:hAnsi="Times New Roman"/>
          <w:sz w:val="22"/>
          <w:lang w:val="nl-NL"/>
        </w:rPr>
      </w:pPr>
      <w:r>
        <w:rPr>
          <w:noProof/>
        </w:rPr>
        <w:pict>
          <v:shape id="_x0000_s1093" type="#_x0000_t202" style="position:absolute;left:0;text-align:left;margin-left:368.1pt;margin-top:27pt;width:117pt;height:21.6pt;z-index:251657216" o:allowincell="f">
            <v:textbox>
              <w:txbxContent>
                <w:p w:rsidR="00000000" w:rsidRDefault="00986390">
                  <w:pPr>
                    <w:pStyle w:val="stand"/>
                    <w:spacing w:before="0"/>
                    <w:rPr>
                      <w:vertAlign w:val="subscript"/>
                    </w:rPr>
                  </w:pPr>
                  <w:r>
                    <w:t>OH, OCH</w:t>
                  </w:r>
                  <w:r>
                    <w:rPr>
                      <w:vertAlign w:val="subscript"/>
                    </w:rPr>
                    <w:t>3</w:t>
                  </w:r>
                </w:p>
                <w:p w:rsidR="00000000" w:rsidRDefault="00986390"/>
              </w:txbxContent>
            </v:textbox>
            <w10:anchorlock/>
          </v:shape>
        </w:pict>
      </w:r>
      <w:r>
        <w:rPr>
          <w:rFonts w:ascii="Times New Roman" w:hAnsi="Times New Roman"/>
          <w:b/>
          <w:sz w:val="22"/>
          <w:lang w:val="nl-NL"/>
        </w:rPr>
        <w:t>i.</w:t>
      </w:r>
      <w:r>
        <w:rPr>
          <w:rFonts w:ascii="Times New Roman" w:hAnsi="Times New Roman"/>
          <w:b/>
          <w:sz w:val="22"/>
          <w:lang w:val="nl-NL"/>
        </w:rPr>
        <w:tab/>
      </w:r>
      <w:r>
        <w:rPr>
          <w:rFonts w:ascii="Times New Roman" w:hAnsi="Times New Roman"/>
          <w:sz w:val="22"/>
          <w:lang w:val="nl-NL"/>
        </w:rPr>
        <w:t xml:space="preserve">de </w:t>
      </w:r>
      <w:r w:rsidRPr="0042537A">
        <w:rPr>
          <w:rFonts w:ascii="Times New Roman" w:hAnsi="Times New Roman"/>
          <w:noProof/>
          <w:sz w:val="22"/>
          <w:lang w:val="nl-NL"/>
        </w:rPr>
        <w:t>formule</w:t>
      </w:r>
      <w:r>
        <w:rPr>
          <w:rFonts w:ascii="Times New Roman" w:hAnsi="Times New Roman"/>
          <w:sz w:val="22"/>
          <w:lang w:val="nl-NL"/>
        </w:rPr>
        <w:t xml:space="preserve"> van de zijketen in Zingeron</w:t>
      </w:r>
    </w:p>
    <w:p w:rsidR="00000000" w:rsidRDefault="00986390">
      <w:pPr>
        <w:pStyle w:val="Kop7"/>
        <w:tabs>
          <w:tab w:val="left" w:pos="900"/>
        </w:tabs>
        <w:spacing w:before="120" w:line="360" w:lineRule="auto"/>
        <w:ind w:left="539"/>
        <w:jc w:val="left"/>
        <w:rPr>
          <w:rFonts w:ascii="Times New Roman" w:hAnsi="Times New Roman"/>
          <w:sz w:val="22"/>
          <w:lang w:val="nl-NL"/>
        </w:rPr>
      </w:pPr>
      <w:r>
        <w:rPr>
          <w:rFonts w:ascii="Times New Roman" w:hAnsi="Times New Roman"/>
          <w:b/>
          <w:sz w:val="22"/>
          <w:lang w:val="nl-NL"/>
        </w:rPr>
        <w:t>ii</w:t>
      </w:r>
      <w:r>
        <w:rPr>
          <w:rFonts w:ascii="Times New Roman" w:hAnsi="Times New Roman"/>
          <w:sz w:val="22"/>
          <w:lang w:val="nl-NL"/>
        </w:rPr>
        <w:t>.</w:t>
      </w:r>
      <w:r>
        <w:rPr>
          <w:rFonts w:ascii="Times New Roman" w:hAnsi="Times New Roman"/>
          <w:sz w:val="22"/>
          <w:lang w:val="nl-NL"/>
        </w:rPr>
        <w:tab/>
        <w:t>de formule van de overgebleven substituenten aan de aromatische ring</w:t>
      </w:r>
    </w:p>
    <w:p w:rsidR="00000000" w:rsidRDefault="00986390">
      <w:pPr>
        <w:pStyle w:val="Kop7"/>
        <w:tabs>
          <w:tab w:val="left" w:pos="900"/>
        </w:tabs>
        <w:spacing w:before="120" w:line="360" w:lineRule="auto"/>
        <w:ind w:left="539"/>
        <w:jc w:val="left"/>
        <w:rPr>
          <w:rFonts w:ascii="Times New Roman" w:hAnsi="Times New Roman"/>
          <w:sz w:val="22"/>
          <w:lang w:val="nl-NL"/>
        </w:rPr>
      </w:pPr>
      <w:r>
        <w:rPr>
          <w:noProof/>
        </w:rPr>
        <w:pict>
          <v:shape id="_x0000_s1094" type="#_x0000_t202" style="position:absolute;left:0;text-align:left;margin-left:368.1pt;margin-top:5.85pt;width:117pt;height:21.6pt;z-index:251658240" o:allowincell="f">
            <v:textbox style="mso-next-textbox:#_x0000_s1094">
              <w:txbxContent>
                <w:p w:rsidR="00000000" w:rsidRDefault="00986390">
                  <w:pPr>
                    <w:pStyle w:val="stand"/>
                    <w:spacing w:before="0"/>
                  </w:pPr>
                  <w:r>
                    <w:t>1, 2, 4</w:t>
                  </w:r>
                </w:p>
                <w:p w:rsidR="00000000" w:rsidRDefault="00986390"/>
              </w:txbxContent>
            </v:textbox>
            <w10:anchorlock/>
          </v:shape>
        </w:pict>
      </w:r>
      <w:r>
        <w:rPr>
          <w:rFonts w:ascii="Times New Roman" w:hAnsi="Times New Roman"/>
          <w:b/>
          <w:sz w:val="22"/>
          <w:lang w:val="nl-NL"/>
        </w:rPr>
        <w:t>iii</w:t>
      </w:r>
      <w:r>
        <w:rPr>
          <w:rFonts w:ascii="Times New Roman" w:hAnsi="Times New Roman"/>
          <w:sz w:val="22"/>
          <w:lang w:val="nl-NL"/>
        </w:rPr>
        <w:tab/>
        <w:t>de r</w:t>
      </w:r>
      <w:r>
        <w:rPr>
          <w:rFonts w:ascii="Times New Roman" w:hAnsi="Times New Roman"/>
          <w:sz w:val="22"/>
          <w:lang w:val="nl-NL"/>
        </w:rPr>
        <w:t>elatieve posities van de substituenten</w:t>
      </w:r>
      <w:r>
        <w:rPr>
          <w:rFonts w:ascii="Times New Roman" w:hAnsi="Times New Roman"/>
          <w:b/>
          <w:sz w:val="22"/>
          <w:lang w:val="nl-NL"/>
        </w:rPr>
        <w:t xml:space="preserve"> </w:t>
      </w:r>
      <w:r>
        <w:rPr>
          <w:rFonts w:ascii="Times New Roman" w:hAnsi="Times New Roman"/>
          <w:sz w:val="22"/>
          <w:lang w:val="nl-NL"/>
        </w:rPr>
        <w:t>aan de ring</w:t>
      </w:r>
    </w:p>
    <w:p w:rsidR="00000000" w:rsidRDefault="00986390">
      <w:pPr>
        <w:pStyle w:val="VrgNrm"/>
      </w:pPr>
      <w:r>
        <w:tab/>
        <w:t>3</w:t>
      </w:r>
    </w:p>
    <w:p w:rsidR="00000000" w:rsidRDefault="00986390">
      <w:pPr>
        <w:tabs>
          <w:tab w:val="left" w:pos="540"/>
        </w:tabs>
        <w:spacing w:before="120" w:after="120" w:line="360" w:lineRule="auto"/>
        <w:jc w:val="both"/>
      </w:pPr>
      <w:r>
        <w:rPr>
          <w:b/>
        </w:rPr>
        <w:t>6.3</w:t>
      </w:r>
      <w:r>
        <w:rPr>
          <w:b/>
        </w:rPr>
        <w:tab/>
      </w:r>
      <w:r>
        <w:t>Teken op basis van bovenstaande conclusies een mogelijke structuurformule van zingeron.</w:t>
      </w:r>
    </w:p>
    <w:p w:rsidR="00000000" w:rsidRDefault="00986390">
      <w:pPr>
        <w:pStyle w:val="Alineakader"/>
      </w:pPr>
      <w:r>
        <w:rPr>
          <w:noProof/>
        </w:rPr>
        <w:pict>
          <v:shape id="_x0000_s1112" type="#_x0000_t202" style="position:absolute;left:0;text-align:left;margin-left:260.1pt;margin-top:17.1pt;width:3in;height:36pt;z-index:251676672;mso-position-horizontal-relative:margin" o:allowincell="f" stroked="f">
            <v:textbox>
              <w:txbxContent>
                <w:p w:rsidR="00000000" w:rsidRDefault="00986390">
                  <w:r>
                    <w:t>Je mag OH en OCH</w:t>
                  </w:r>
                  <w:r>
                    <w:rPr>
                      <w:vertAlign w:val="subscript"/>
                    </w:rPr>
                    <w:t>3</w:t>
                  </w:r>
                  <w:r>
                    <w:t xml:space="preserve"> ook onderling verwisselen.</w:t>
                  </w:r>
                </w:p>
              </w:txbxContent>
            </v:textbox>
            <w10:wrap anchorx="margin"/>
            <w10:anchorlock/>
          </v:shape>
        </w:pict>
      </w:r>
      <w:r>
        <w:object w:dxaOrig="3624" w:dyaOrig="1983">
          <v:shape id="_x0000_i1085" type="#_x0000_t75" style="width:181.2pt;height:99pt" o:ole="" fillcolor="window">
            <v:imagedata r:id="rId153" o:title=""/>
          </v:shape>
          <o:OLEObject Type="Embed" ProgID="ACD.ChemSketch.20" ShapeID="_x0000_i1085" DrawAspect="Content" ObjectID="_1314987772" r:id="rId154"/>
        </w:object>
      </w:r>
    </w:p>
    <w:p w:rsidR="00000000" w:rsidRDefault="00986390">
      <w:pPr>
        <w:pStyle w:val="VrgNrm"/>
      </w:pPr>
      <w:r>
        <w:rPr>
          <w:b w:val="0"/>
          <w:i/>
        </w:rPr>
        <w:t>juiste gevolgtrekking uit monobromering, IR, Clemmenson reductie: elk 1 pnt</w:t>
      </w:r>
      <w:r>
        <w:rPr>
          <w:b w:val="0"/>
          <w:i/>
        </w:rPr>
        <w:tab/>
      </w:r>
      <w:r>
        <w:t>3</w:t>
      </w:r>
    </w:p>
    <w:p w:rsidR="00000000" w:rsidRDefault="00986390">
      <w:pPr>
        <w:spacing w:before="120" w:after="120" w:line="360" w:lineRule="auto"/>
        <w:jc w:val="both"/>
      </w:pPr>
      <w:r>
        <w:rPr>
          <w:noProof/>
        </w:rPr>
        <w:pict>
          <v:shape id="_x0000_s1105" type="#_x0000_t202" style="position:absolute;left:0;text-align:left;margin-left:180pt;margin-top:62.05pt;width:27pt;height:30.3pt;z-index:251669504" o:allowincell="f" stroked="f">
            <v:textbox>
              <w:txbxContent>
                <w:p w:rsidR="00000000" w:rsidRDefault="00986390">
                  <w:r>
                    <w:t>+</w:t>
                  </w:r>
                </w:p>
              </w:txbxContent>
            </v:textbox>
            <w10:wrap type="square"/>
            <w10:anchorlock/>
          </v:shape>
        </w:pict>
      </w:r>
      <w:r>
        <w:rPr>
          <w:b/>
        </w:rPr>
        <w:t>6.4</w:t>
      </w:r>
      <w:r>
        <w:rPr>
          <w:b/>
        </w:rPr>
        <w:tab/>
      </w:r>
      <w:r>
        <w:t>Vul hieronder de juiste structuurformules in voor de synthese van Zingeron.</w:t>
      </w:r>
    </w:p>
    <w:p w:rsidR="00000000" w:rsidRDefault="00986390">
      <w:pPr>
        <w:tabs>
          <w:tab w:val="left" w:pos="1843"/>
          <w:tab w:val="left" w:pos="4962"/>
        </w:tabs>
        <w:spacing w:before="120" w:after="120" w:line="360" w:lineRule="auto"/>
        <w:jc w:val="both"/>
      </w:pPr>
      <w:r>
        <w:rPr>
          <w:noProof/>
        </w:rPr>
        <w:pict>
          <v:shape id="_x0000_s1106" type="#_x0000_t75" style="position:absolute;left:0;text-align:left;margin-left:332.1pt;margin-top:18.45pt;width:108pt;height:30.55pt;z-index:251670528" o:allowincell="f">
            <v:imagedata r:id="rId155" o:title=""/>
            <w10:wrap type="square"/>
            <w10:anchorlock/>
          </v:shape>
          <o:OLEObject Type="Embed" ProgID="Equation.3" ShapeID="_x0000_s1106" DrawAspect="Content" ObjectID="_1314987805" r:id="rId156"/>
        </w:pict>
      </w:r>
      <w:r>
        <w:rPr>
          <w:noProof/>
        </w:rPr>
        <w:pict>
          <v:shape id="_x0000_s1096" type="#_x0000_t202" style="position:absolute;left:0;text-align:left;margin-left:215.1pt;margin-top:.45pt;width:93.55pt;height:81.95pt;z-index:251660288" o:allowincell="f">
            <v:textbox style="mso-next-textbox:#_x0000_s1096">
              <w:txbxContent>
                <w:p w:rsidR="00000000" w:rsidRDefault="00986390">
                  <w:r>
                    <w:object w:dxaOrig="1113" w:dyaOrig="1051">
                      <v:shape id="_x0000_i1119" type="#_x0000_t75" style="width:78.6pt;height:73.8pt" o:ole="" fillcolor="window">
                        <v:imagedata r:id="rId157" o:title=""/>
                      </v:shape>
                      <o:OLEObject Type="Embed" ProgID="ACD.ChemSketch.20" ShapeID="_x0000_i1119" DrawAspect="Content" ObjectID="_1314987806" r:id="rId158"/>
                    </w:object>
                  </w:r>
                </w:p>
              </w:txbxContent>
            </v:textbox>
            <w10:wrap type="topAndBottom"/>
            <w10:anchorlock/>
          </v:shape>
        </w:pict>
      </w:r>
      <w:r>
        <w:rPr>
          <w:noProof/>
        </w:rPr>
        <w:pict>
          <v:shape id="_x0000_s1095" type="#_x0000_t202" style="position:absolute;left:0;text-align:left;margin-left:35.1pt;margin-top:.45pt;width:122.25pt;height:90.8pt;z-index:251659264" o:allowincell="f">
            <v:textbox style="mso-next-textbox:#_x0000_s1095">
              <w:txbxContent>
                <w:p w:rsidR="00000000" w:rsidRDefault="00986390">
                  <w:r>
                    <w:object w:dxaOrig="2563" w:dyaOrig="1983">
                      <v:shape id="_x0000_i1120" type="#_x0000_t75" style="width:107.4pt;height:82.8pt" o:ole="" fillcolor="window">
                        <v:imagedata r:id="rId159" o:title=""/>
                      </v:shape>
                      <o:OLEObject Type="Embed" ProgID="ACD.ChemSketch.20" ShapeID="_x0000_i1120" DrawAspect="Content" ObjectID="_1314987807" r:id="rId160"/>
                    </w:object>
                  </w:r>
                </w:p>
              </w:txbxContent>
            </v:textbox>
            <w10:wrap type="topAndBottom"/>
            <w10:anchorlock/>
          </v:shape>
        </w:pict>
      </w:r>
      <w:r>
        <w:rPr>
          <w:b/>
        </w:rPr>
        <w:tab/>
        <w:t>A</w:t>
      </w:r>
      <w:r w:rsidRPr="0042537A">
        <w:rPr>
          <w:b/>
        </w:rPr>
        <w:tab/>
      </w:r>
      <w:r>
        <w:rPr>
          <w:b/>
        </w:rPr>
        <w:t>B (C</w:t>
      </w:r>
      <w:r>
        <w:rPr>
          <w:b/>
          <w:vertAlign w:val="subscript"/>
        </w:rPr>
        <w:t>3</w:t>
      </w:r>
      <w:r>
        <w:rPr>
          <w:b/>
        </w:rPr>
        <w:t>H</w:t>
      </w:r>
      <w:r>
        <w:rPr>
          <w:b/>
          <w:vertAlign w:val="subscript"/>
        </w:rPr>
        <w:t>6</w:t>
      </w:r>
      <w:r>
        <w:rPr>
          <w:b/>
        </w:rPr>
        <w:t>O)</w:t>
      </w:r>
    </w:p>
    <w:p w:rsidR="00000000" w:rsidRDefault="00986390">
      <w:pPr>
        <w:tabs>
          <w:tab w:val="left" w:pos="990"/>
        </w:tabs>
        <w:spacing w:before="120" w:after="120" w:line="360" w:lineRule="auto"/>
        <w:jc w:val="both"/>
      </w:pPr>
      <w:r>
        <w:rPr>
          <w:noProof/>
        </w:rPr>
        <w:pict>
          <v:shape id="_x0000_s1097" type="#_x0000_t202" style="position:absolute;left:0;text-align:left;margin-left:15.3pt;margin-top:4.25pt;width:147.45pt;height:99.1pt;z-index:251661312" o:allowincell="f">
            <v:textbox style="mso-next-textbox:#_x0000_s1097">
              <w:txbxContent>
                <w:p w:rsidR="00000000" w:rsidRDefault="00986390">
                  <w:r>
                    <w:object w:dxaOrig="3686" w:dyaOrig="2539">
                      <v:shape id="_x0000_i1121" type="#_x0000_t75" style="width:132.6pt;height:91.2pt" o:ole="" fillcolor="window">
                        <v:imagedata r:id="rId161" o:title=""/>
                      </v:shape>
                      <o:OLEObject Type="Embed" ProgID="ACD.ChemSketch.20" ShapeID="_x0000_i1121" DrawAspect="Content" ObjectID="_1314987808" r:id="rId162"/>
                    </w:object>
                  </w:r>
                </w:p>
              </w:txbxContent>
            </v:textbox>
            <w10:wrap type="square"/>
            <w10:anchorlock/>
          </v:shape>
        </w:pict>
      </w:r>
      <w:r>
        <w:tab/>
      </w:r>
      <w:r>
        <w:tab/>
      </w:r>
      <w:r>
        <w:tab/>
      </w:r>
      <w:r>
        <w:tab/>
        <w:t xml:space="preserve"> </w:t>
      </w:r>
    </w:p>
    <w:p w:rsidR="00000000" w:rsidRDefault="00986390">
      <w:pPr>
        <w:spacing w:before="120" w:after="120"/>
        <w:jc w:val="both"/>
      </w:pPr>
      <w:r>
        <w:tab/>
        <w:t>H</w:t>
      </w:r>
      <w:r>
        <w:rPr>
          <w:vertAlign w:val="subscript"/>
        </w:rPr>
        <w:t xml:space="preserve">2 </w:t>
      </w:r>
      <w:r>
        <w:t>/ katalysator</w:t>
      </w:r>
      <w:r>
        <w:tab/>
      </w:r>
      <w:r>
        <w:tab/>
      </w:r>
      <w:r>
        <w:rPr>
          <w:b/>
          <w:sz w:val="28"/>
        </w:rPr>
        <w:t>Zingeron</w:t>
      </w:r>
    </w:p>
    <w:p w:rsidR="00000000" w:rsidRDefault="00986390">
      <w:pPr>
        <w:spacing w:line="360" w:lineRule="auto"/>
        <w:jc w:val="both"/>
      </w:pPr>
      <w:r>
        <w:rPr>
          <w:noProof/>
        </w:rPr>
        <w:pict>
          <v:shape id="_x0000_s1113" type="#_x0000_t202" style="position:absolute;left:0;text-align:left;margin-left:180.9pt;margin-top:24.35pt;width:295.2pt;height:36pt;z-index:251677696;mso-position-horizontal-relative:margin" o:allowincell="f" filled="f" stroked="f">
            <v:textbox>
              <w:txbxContent>
                <w:p w:rsidR="00000000" w:rsidRDefault="00986390">
                  <w:r>
                    <w:t xml:space="preserve">Elke redelijk voorstel gebaseerd </w:t>
                  </w:r>
                  <w:r>
                    <w:t xml:space="preserve">op </w:t>
                  </w:r>
                  <w:r>
                    <w:rPr>
                      <w:b/>
                    </w:rPr>
                    <w:t>6.3</w:t>
                  </w:r>
                  <w:r>
                    <w:t xml:space="preserve"> is goed, als de chemie maar in orde is.</w:t>
                  </w:r>
                </w:p>
              </w:txbxContent>
            </v:textbox>
            <w10:wrap type="square" anchorx="margin"/>
            <w10:anchorlock/>
          </v:shape>
        </w:pict>
      </w:r>
      <w:r>
        <w:tab/>
      </w:r>
      <w:r>
        <w:tab/>
      </w:r>
      <w:r>
        <w:tab/>
      </w:r>
      <w:r>
        <w:tab/>
        <w:t xml:space="preserve"> (C</w:t>
      </w:r>
      <w:r>
        <w:rPr>
          <w:vertAlign w:val="subscript"/>
        </w:rPr>
        <w:t>11</w:t>
      </w:r>
      <w:r>
        <w:t>H</w:t>
      </w:r>
      <w:r>
        <w:rPr>
          <w:vertAlign w:val="subscript"/>
        </w:rPr>
        <w:t>14</w:t>
      </w:r>
      <w:r>
        <w:t>O</w:t>
      </w:r>
      <w:r>
        <w:rPr>
          <w:vertAlign w:val="subscript"/>
        </w:rPr>
        <w:t>3</w:t>
      </w:r>
      <w:r>
        <w:t>)</w:t>
      </w:r>
      <w:r>
        <w:rPr>
          <w:noProof/>
        </w:rPr>
        <w:pict>
          <v:line id="_x0000_s1098" style="position:absolute;left:0;text-align:left;z-index:251662336;mso-position-horizontal-relative:text;mso-position-vertical-relative:text" from="9.15pt,-1pt" to="124.35pt,-1pt" o:allowincell="f">
            <v:stroke endarrow="block"/>
            <w10:anchorlock/>
          </v:line>
        </w:pict>
      </w:r>
    </w:p>
    <w:p w:rsidR="00000000" w:rsidRDefault="00986390">
      <w:pPr>
        <w:pStyle w:val="Kop6"/>
        <w:tabs>
          <w:tab w:val="left" w:pos="1701"/>
        </w:tabs>
      </w:pPr>
      <w:r>
        <w:tab/>
        <w:t>C</w:t>
      </w:r>
    </w:p>
    <w:p w:rsidR="00000000" w:rsidRDefault="00986390">
      <w:pPr>
        <w:pStyle w:val="VrgNrm"/>
        <w:rPr>
          <w:b w:val="0"/>
          <w:i/>
        </w:rPr>
      </w:pPr>
    </w:p>
    <w:p w:rsidR="00000000" w:rsidRDefault="00986390">
      <w:pPr>
        <w:pStyle w:val="VrgNrm"/>
      </w:pPr>
      <w:r>
        <w:rPr>
          <w:b w:val="0"/>
          <w:i/>
        </w:rPr>
        <w:t xml:space="preserve">gevolgtrekking </w:t>
      </w:r>
      <w:r>
        <w:rPr>
          <w:i/>
        </w:rPr>
        <w:t xml:space="preserve">C </w:t>
      </w:r>
      <w:r>
        <w:rPr>
          <w:b w:val="0"/>
          <w:i/>
        </w:rPr>
        <w:t xml:space="preserve">uit Zingeron: 1; </w:t>
      </w:r>
      <w:r>
        <w:rPr>
          <w:i/>
        </w:rPr>
        <w:t xml:space="preserve">A </w:t>
      </w:r>
      <w:r>
        <w:rPr>
          <w:b w:val="0"/>
          <w:i/>
        </w:rPr>
        <w:t xml:space="preserve">en </w:t>
      </w:r>
      <w:r>
        <w:rPr>
          <w:i/>
        </w:rPr>
        <w:t>B</w:t>
      </w:r>
      <w:r>
        <w:rPr>
          <w:b w:val="0"/>
          <w:i/>
        </w:rPr>
        <w:t xml:space="preserve"> uit </w:t>
      </w:r>
      <w:r>
        <w:rPr>
          <w:i/>
        </w:rPr>
        <w:t>C</w:t>
      </w:r>
      <w:r>
        <w:rPr>
          <w:b w:val="0"/>
          <w:i/>
        </w:rPr>
        <w:t>: 2</w:t>
      </w:r>
      <w:r>
        <w:tab/>
        <w:t>3</w:t>
      </w:r>
    </w:p>
    <w:p w:rsidR="00000000" w:rsidRDefault="00986390">
      <w:pPr>
        <w:tabs>
          <w:tab w:val="left" w:pos="1080"/>
        </w:tabs>
      </w:pPr>
      <w:r>
        <w:t>Gebruik de structuur van 6.4A bij vraag 6.6.</w:t>
      </w:r>
    </w:p>
    <w:p w:rsidR="00000000" w:rsidRDefault="00986390">
      <w:pPr>
        <w:spacing w:before="120" w:after="120" w:line="360" w:lineRule="auto"/>
        <w:ind w:left="720" w:hanging="720"/>
        <w:jc w:val="both"/>
      </w:pPr>
      <w:r>
        <w:rPr>
          <w:b/>
        </w:rPr>
        <w:br w:type="page"/>
      </w:r>
      <w:r>
        <w:rPr>
          <w:noProof/>
        </w:rPr>
        <w:lastRenderedPageBreak/>
        <w:pict>
          <v:shape id="_x0000_s1099" type="#_x0000_t75" style="position:absolute;left:0;text-align:left;margin-left:36.9pt;margin-top:36.8pt;width:381.75pt;height:39.75pt;z-index:251663360" o:allowincell="f">
            <v:imagedata r:id="rId163" o:title=""/>
            <w10:wrap type="topAndBottom"/>
          </v:shape>
          <o:OLEObject Type="Embed" ProgID="Unknown" ShapeID="_x0000_s1099" DrawAspect="Content" ObjectID="_1314987809" r:id="rId164"/>
        </w:pict>
      </w:r>
      <w:r>
        <w:rPr>
          <w:b/>
        </w:rPr>
        <w:t>6.5</w:t>
      </w:r>
      <w:r>
        <w:rPr>
          <w:b/>
        </w:rPr>
        <w:tab/>
      </w:r>
      <w:r>
        <w:t>Zingeron kan eenvoudig omgezet worden in gingerol door de volgende reacties:</w:t>
      </w:r>
    </w:p>
    <w:p w:rsidR="00000000" w:rsidRDefault="00986390">
      <w:pPr>
        <w:pStyle w:val="stand"/>
        <w:tabs>
          <w:tab w:val="left" w:pos="709"/>
        </w:tabs>
        <w:ind w:left="1276" w:hanging="1276"/>
      </w:pPr>
      <w:r>
        <w:t>Noten :</w:t>
      </w:r>
      <w:r>
        <w:tab/>
        <w:t>(1)</w:t>
      </w:r>
      <w:r>
        <w:t> </w:t>
      </w:r>
      <w:r>
        <w:rPr>
          <w:position w:val="-14"/>
          <w:sz w:val="20"/>
        </w:rPr>
        <w:object w:dxaOrig="2145" w:dyaOrig="345">
          <v:shape id="_x0000_i1086" type="#_x0000_t75" style="width:102pt;height:16.8pt" o:ole="" fillcolor="window">
            <v:imagedata r:id="rId165" o:title=""/>
          </v:shape>
          <o:OLEObject Type="Embed" ProgID="Unknown" ShapeID="_x0000_i1086" DrawAspect="Content" ObjectID="_1314987773" r:id="rId166"/>
        </w:object>
      </w:r>
      <w:r>
        <w:t xml:space="preserve">wordt gebruikt om een OH-groep om te zetten in </w:t>
      </w:r>
      <w:r>
        <w:sym w:font="Symbol" w:char="F02D"/>
      </w:r>
      <w:r>
        <w:t>OSiMe</w:t>
      </w:r>
      <w:r>
        <w:rPr>
          <w:vertAlign w:val="subscript"/>
        </w:rPr>
        <w:t>3</w:t>
      </w:r>
      <w:r>
        <w:t xml:space="preserve">; de </w:t>
      </w:r>
      <w:r>
        <w:sym w:font="Symbol" w:char="F02D"/>
      </w:r>
      <w:r>
        <w:t>SiMe</w:t>
      </w:r>
      <w:r>
        <w:rPr>
          <w:vertAlign w:val="subscript"/>
        </w:rPr>
        <w:t>3</w:t>
      </w:r>
      <w:r>
        <w:t xml:space="preserve"> groep kan verwijderd worden door een zure hydrolyse.</w:t>
      </w:r>
    </w:p>
    <w:p w:rsidR="00000000" w:rsidRDefault="00986390">
      <w:pPr>
        <w:spacing w:line="360" w:lineRule="auto"/>
        <w:jc w:val="both"/>
      </w:pPr>
      <w:r>
        <w:tab/>
        <w:t xml:space="preserve">(2) </w:t>
      </w:r>
      <w:r>
        <w:t> </w:t>
      </w:r>
      <w:r>
        <w:t>LDA is lithiumdiisopropylamide, een sterke niet nucleofiele base met veel sterische hindering</w:t>
      </w:r>
    </w:p>
    <w:p w:rsidR="00000000" w:rsidRDefault="00986390" w:rsidP="00986390">
      <w:pPr>
        <w:numPr>
          <w:ilvl w:val="0"/>
          <w:numId w:val="12"/>
        </w:numPr>
        <w:tabs>
          <w:tab w:val="num" w:pos="1440"/>
        </w:tabs>
        <w:spacing w:before="120" w:after="120" w:line="360" w:lineRule="auto"/>
        <w:jc w:val="both"/>
      </w:pPr>
      <w:r>
        <w:rPr>
          <w:noProof/>
        </w:rPr>
        <w:pict>
          <v:shape id="_x0000_s1104" type="#_x0000_t202" style="position:absolute;left:0;text-align:left;margin-left:51.3pt;margin-top:37.4pt;width:295.05pt;height:115.9pt;z-index:251668480" o:allowincell="f">
            <v:textbox style="mso-next-textbox:#_x0000_s1104">
              <w:txbxContent>
                <w:p w:rsidR="00000000" w:rsidRDefault="00986390">
                  <w:r>
                    <w:object w:dxaOrig="5141" w:dyaOrig="1983">
                      <v:shape id="_x0000_i1123" type="#_x0000_t75" style="width:280.2pt;height:108pt" o:ole="" fillcolor="window">
                        <v:imagedata r:id="rId167" o:title=""/>
                      </v:shape>
                      <o:OLEObject Type="Embed" ProgID="ACD.ChemSketch.20" ShapeID="_x0000_i1123" DrawAspect="Content" ObjectID="_1314987810" r:id="rId168"/>
                    </w:object>
                  </w:r>
                  <w:r>
                    <w:object w:dxaOrig="5141" w:dyaOrig="1983">
                      <v:shape id="_x0000_i1124" type="#_x0000_t75" style="width:280.2pt;height:108pt" o:ole="" fillcolor="window">
                        <v:imagedata r:id="rId169" o:title=""/>
                      </v:shape>
                      <o:OLEObject Type="Embed" ProgID="ACD.ChemSketch.20" ShapeID="_x0000_i1124" DrawAspect="Content" ObjectID="_1314987811" r:id="rId170"/>
                    </w:object>
                  </w:r>
                </w:p>
              </w:txbxContent>
            </v:textbox>
            <w10:wrap type="topAndBottom"/>
            <w10:anchorlock/>
          </v:shape>
        </w:pict>
      </w:r>
      <w:r>
        <w:t>Geef de structuurf</w:t>
      </w:r>
      <w:r>
        <w:t xml:space="preserve">ormule van </w:t>
      </w:r>
      <w:r>
        <w:rPr>
          <w:b/>
        </w:rPr>
        <w:t>D</w:t>
      </w:r>
      <w:r>
        <w:t>.</w:t>
      </w:r>
    </w:p>
    <w:p w:rsidR="00000000" w:rsidRDefault="00986390">
      <w:pPr>
        <w:pStyle w:val="VrgNrm"/>
      </w:pPr>
      <w:r>
        <w:rPr>
          <w:b w:val="0"/>
          <w:i/>
        </w:rPr>
        <w:t xml:space="preserve">gevolgtrekking uit LDA, </w:t>
      </w:r>
      <w:r>
        <w:rPr>
          <w:b w:val="0"/>
          <w:i/>
        </w:rPr>
        <w:sym w:font="Symbol" w:char="F02D"/>
      </w:r>
      <w:r>
        <w:rPr>
          <w:b w:val="0"/>
          <w:i/>
        </w:rPr>
        <w:t xml:space="preserve">78 </w:t>
      </w:r>
      <w:r>
        <w:rPr>
          <w:b w:val="0"/>
          <w:i/>
        </w:rPr>
        <w:sym w:font="Symbol" w:char="F0B0"/>
      </w:r>
      <w:r>
        <w:rPr>
          <w:b w:val="0"/>
          <w:i/>
        </w:rPr>
        <w:t>C: 2; enkel uit LDA als base: 1 pt</w:t>
      </w:r>
      <w:r>
        <w:tab/>
        <w:t>2</w:t>
      </w:r>
    </w:p>
    <w:p w:rsidR="00000000" w:rsidRDefault="00986390">
      <w:pPr>
        <w:spacing w:before="120" w:after="120" w:line="360" w:lineRule="auto"/>
        <w:ind w:left="1440" w:hanging="720"/>
        <w:jc w:val="both"/>
      </w:pPr>
      <w:r>
        <w:rPr>
          <w:noProof/>
        </w:rPr>
        <w:pict>
          <v:shape id="_x0000_s1100" type="#_x0000_t202" style="position:absolute;left:0;text-align:left;margin-left:1in;margin-top:31.65pt;width:294.7pt;height:127.05pt;z-index:251664384" o:allowincell="f">
            <v:textbox style="mso-next-textbox:#_x0000_s1100">
              <w:txbxContent>
                <w:p w:rsidR="00000000" w:rsidRDefault="00986390">
                  <w:r>
                    <w:object w:dxaOrig="5069" w:dyaOrig="2160">
                      <v:shape id="_x0000_i1125" type="#_x0000_t75" style="width:279.6pt;height:119.4pt" o:ole="" fillcolor="window">
                        <v:imagedata r:id="rId171" o:title=""/>
                      </v:shape>
                      <o:OLEObject Type="Embed" ProgID="ACD.ChemSketch.20" ShapeID="_x0000_i1125" DrawAspect="Content" ObjectID="_1314987812" r:id="rId172"/>
                    </w:object>
                  </w:r>
                  <w:r>
                    <w:object w:dxaOrig="5069" w:dyaOrig="2160">
                      <v:shape id="_x0000_i1126" type="#_x0000_t75" style="width:279.6pt;height:119.4pt" o:ole="" fillcolor="window">
                        <v:imagedata r:id="rId173" o:title=""/>
                      </v:shape>
                      <o:OLEObject Type="Embed" ProgID="ACD.ChemSketch.20" ShapeID="_x0000_i1126" DrawAspect="Content" ObjectID="_1314987813" r:id="rId174"/>
                    </w:object>
                  </w:r>
                </w:p>
              </w:txbxContent>
            </v:textbox>
            <w10:wrap type="topAndBottom"/>
            <w10:anchorlock/>
          </v:shape>
        </w:pict>
      </w:r>
      <w:r>
        <w:rPr>
          <w:b/>
        </w:rPr>
        <w:t>ii.</w:t>
      </w:r>
      <w:r>
        <w:rPr>
          <w:b/>
        </w:rPr>
        <w:tab/>
      </w:r>
      <w:r>
        <w:t xml:space="preserve">Geef de structuurformule van Gingerol. </w:t>
      </w:r>
    </w:p>
    <w:p w:rsidR="00000000" w:rsidRDefault="00986390">
      <w:pPr>
        <w:pStyle w:val="VrgNrm"/>
      </w:pPr>
      <w:r>
        <w:rPr>
          <w:b w:val="0"/>
          <w:i/>
        </w:rPr>
        <w:t>additie van hexanal aan de zijketen: 1 pnt</w:t>
      </w:r>
      <w:r>
        <w:tab/>
        <w:t>2</w:t>
      </w:r>
    </w:p>
    <w:p w:rsidR="00000000" w:rsidRDefault="00986390" w:rsidP="00986390">
      <w:pPr>
        <w:numPr>
          <w:ilvl w:val="0"/>
          <w:numId w:val="13"/>
        </w:numPr>
        <w:spacing w:before="120" w:after="120" w:line="360" w:lineRule="auto"/>
        <w:jc w:val="both"/>
      </w:pPr>
      <w:r>
        <w:t xml:space="preserve">Maak de Fischerprojectie af van de </w:t>
      </w:r>
      <w:r>
        <w:rPr>
          <w:i/>
        </w:rPr>
        <w:t>R</w:t>
      </w:r>
      <w:r>
        <w:rPr>
          <w:i/>
        </w:rPr>
        <w:sym w:font="Symbol" w:char="F02D"/>
      </w:r>
      <w:r>
        <w:rPr>
          <w:i/>
        </w:rPr>
        <w:t xml:space="preserve"> </w:t>
      </w:r>
      <w:r>
        <w:t>enantiomeer van Gingerol.</w:t>
      </w:r>
    </w:p>
    <w:p w:rsidR="00000000" w:rsidRDefault="00986390">
      <w:pPr>
        <w:pStyle w:val="Alineakader"/>
      </w:pPr>
      <w:r>
        <w:object w:dxaOrig="4752" w:dyaOrig="1349">
          <v:shape id="_x0000_i1087" type="#_x0000_t75" style="width:238.2pt;height:67.8pt" o:ole="" fillcolor="window">
            <v:imagedata r:id="rId175" o:title=""/>
          </v:shape>
          <o:OLEObject Type="Embed" ProgID="ACD.ChemSketch.20" ShapeID="_x0000_i1087" DrawAspect="Content" ObjectID="_1314987774" r:id="rId176"/>
        </w:object>
      </w:r>
    </w:p>
    <w:p w:rsidR="00000000" w:rsidRDefault="00986390">
      <w:pPr>
        <w:pStyle w:val="Bijschrift"/>
        <w:tabs>
          <w:tab w:val="right" w:pos="9639"/>
        </w:tabs>
        <w:jc w:val="left"/>
        <w:rPr>
          <w:b/>
          <w:i w:val="0"/>
        </w:rPr>
      </w:pPr>
      <w:r>
        <w:t>Fischerprojectie van (ii): 1 pt</w:t>
      </w:r>
      <w:r>
        <w:rPr>
          <w:b/>
          <w:i w:val="0"/>
        </w:rPr>
        <w:tab/>
        <w:t>1</w:t>
      </w:r>
    </w:p>
    <w:p w:rsidR="00000000" w:rsidRDefault="00986390">
      <w:r>
        <w:br w:type="page"/>
      </w:r>
      <w:r>
        <w:lastRenderedPageBreak/>
        <w:t>In het bovenstaande reactieschema (</w:t>
      </w:r>
      <w:r>
        <w:rPr>
          <w:b/>
        </w:rPr>
        <w:t>6.5</w:t>
      </w:r>
      <w:r>
        <w:t>), ontstaat ongeveer 2–3% van een ander structuurisomeer (</w:t>
      </w:r>
      <w:r>
        <w:rPr>
          <w:b/>
        </w:rPr>
        <w:t>E</w:t>
      </w:r>
      <w:r>
        <w:t xml:space="preserve">) van Gingerol. </w:t>
      </w:r>
    </w:p>
    <w:p w:rsidR="00000000" w:rsidRDefault="00986390" w:rsidP="00986390">
      <w:pPr>
        <w:numPr>
          <w:ilvl w:val="0"/>
          <w:numId w:val="13"/>
        </w:numPr>
        <w:spacing w:before="120" w:after="120" w:line="360" w:lineRule="auto"/>
        <w:jc w:val="both"/>
      </w:pPr>
      <w:r>
        <w:t xml:space="preserve">Geef de waarschijnlijke structuurformule van </w:t>
      </w:r>
      <w:r>
        <w:rPr>
          <w:b/>
        </w:rPr>
        <w:t>E</w:t>
      </w:r>
      <w:r>
        <w:t>.</w:t>
      </w:r>
    </w:p>
    <w:p w:rsidR="00000000" w:rsidRDefault="00986390">
      <w:pPr>
        <w:pStyle w:val="VrgNrm"/>
      </w:pPr>
      <w:r>
        <w:rPr>
          <w:noProof/>
        </w:rPr>
        <w:pict>
          <v:shape id="_x0000_s1111" type="#_x0000_t202" style="position:absolute;margin-left:29.7pt;margin-top:.05pt;width:209.3pt;height:98.4pt;z-index:251675648;mso-position-horizontal-relative:margin" o:allowincell="f">
            <v:textbox>
              <w:txbxContent>
                <w:p w:rsidR="00000000" w:rsidRDefault="00986390">
                  <w:r>
                    <w:object w:dxaOrig="4296" w:dyaOrig="1983">
                      <v:shape id="_x0000_i1127" type="#_x0000_t75" style="width:194.4pt;height:90.6pt" o:ole="" fillcolor="window">
                        <v:imagedata r:id="rId177" o:title=""/>
                      </v:shape>
                      <o:OLEObject Type="Embed" ProgID="ACD.ChemSketch.20" ShapeID="_x0000_i1127" DrawAspect="Content" ObjectID="_1314987814" r:id="rId178"/>
                    </w:object>
                  </w:r>
                </w:p>
              </w:txbxContent>
            </v:textbox>
            <w10:wrap type="topAndBottom" anchorx="margin"/>
            <w10:anchorlock/>
          </v:shape>
        </w:pict>
      </w:r>
      <w:r>
        <w:rPr>
          <w:b w:val="0"/>
          <w:i/>
        </w:rPr>
        <w:t>notie van positie-isomeer: 1 pt</w:t>
      </w:r>
      <w:r>
        <w:tab/>
        <w:t>1</w:t>
      </w:r>
    </w:p>
    <w:p w:rsidR="00000000" w:rsidRDefault="00986390" w:rsidP="00986390">
      <w:pPr>
        <w:numPr>
          <w:ilvl w:val="0"/>
          <w:numId w:val="13"/>
        </w:numPr>
        <w:spacing w:before="120" w:after="120"/>
        <w:jc w:val="both"/>
      </w:pPr>
      <w:r>
        <w:t>Zal de verbindi</w:t>
      </w:r>
      <w:r>
        <w:t xml:space="preserve">ng </w:t>
      </w:r>
      <w:r>
        <w:rPr>
          <w:b/>
        </w:rPr>
        <w:t>E</w:t>
      </w:r>
      <w:r>
        <w:t xml:space="preserve"> ontstaan als </w:t>
      </w:r>
    </w:p>
    <w:p w:rsidR="00000000" w:rsidRDefault="00986390">
      <w:pPr>
        <w:tabs>
          <w:tab w:val="left" w:pos="1843"/>
          <w:tab w:val="left" w:pos="7938"/>
        </w:tabs>
        <w:spacing w:line="360" w:lineRule="auto"/>
        <w:ind w:left="1418"/>
        <w:jc w:val="both"/>
      </w:pPr>
      <w:r>
        <w:t>(a)</w:t>
      </w:r>
      <w:r>
        <w:tab/>
        <w:t>een paar enantiomeren?</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tabs>
          <w:tab w:val="left" w:pos="1843"/>
          <w:tab w:val="left" w:pos="7938"/>
        </w:tabs>
        <w:spacing w:line="360" w:lineRule="auto"/>
        <w:ind w:left="1418"/>
        <w:jc w:val="both"/>
      </w:pPr>
      <w:r>
        <w:t>(b)</w:t>
      </w:r>
      <w:r>
        <w:tab/>
        <w:t>een mengsel van diastereomeren?</w:t>
      </w:r>
      <w:r>
        <w:tab/>
      </w:r>
      <w:r>
        <w:rPr>
          <w:shd w:val="clear" w:color="FFFFFF" w:fill="auto"/>
        </w:rPr>
        <w:fldChar w:fldCharType="begin">
          <w:ffData>
            <w:name w:val=""/>
            <w:enabled/>
            <w:calcOnExit w:val="0"/>
            <w:checkBox>
              <w:sizeAuto/>
              <w:default w:val="1"/>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tabs>
          <w:tab w:val="left" w:pos="1843"/>
          <w:tab w:val="left" w:pos="7938"/>
        </w:tabs>
        <w:spacing w:line="360" w:lineRule="auto"/>
        <w:ind w:left="1418"/>
        <w:jc w:val="both"/>
      </w:pPr>
      <w:r>
        <w:t>(c)</w:t>
      </w:r>
      <w:r>
        <w:tab/>
        <w:t>een mengsel van een enantiomeerpaar en een mesoisomeer?</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pStyle w:val="VrgNrm"/>
        <w:rPr>
          <w:b w:val="0"/>
        </w:rPr>
      </w:pPr>
      <w:r>
        <w:rPr>
          <w:b w:val="0"/>
        </w:rPr>
        <w:t>[Kruis het juiste vakje aan]</w:t>
      </w:r>
      <w:r>
        <w:tab/>
        <w:t>1</w:t>
      </w:r>
    </w:p>
    <w:p w:rsidR="00000000" w:rsidRDefault="00986390">
      <w:pPr>
        <w:pStyle w:val="VrgNrm"/>
      </w:pPr>
      <w:r>
        <w:tab/>
      </w:r>
      <w:r>
        <w:sym w:font="Symbol" w:char="F02D"/>
      </w:r>
      <w:r>
        <w:t xml:space="preserve"> 0,5</w:t>
      </w:r>
    </w:p>
    <w:p w:rsidR="00000000" w:rsidRDefault="00986390">
      <w:r>
        <w:t>Als Gingerol (C</w:t>
      </w:r>
      <w:r>
        <w:rPr>
          <w:vertAlign w:val="subscript"/>
        </w:rPr>
        <w:t>17</w:t>
      </w:r>
      <w:r>
        <w:t>H</w:t>
      </w:r>
      <w:r>
        <w:rPr>
          <w:vertAlign w:val="subscript"/>
        </w:rPr>
        <w:t>26</w:t>
      </w:r>
      <w:r>
        <w:t>O</w:t>
      </w:r>
      <w:r>
        <w:rPr>
          <w:vertAlign w:val="subscript"/>
        </w:rPr>
        <w:t>4</w:t>
      </w:r>
      <w:r>
        <w:t>) verwarmd wordt met een mild zuur (zoals bijvoorbeeld KHSO</w:t>
      </w:r>
      <w:r>
        <w:rPr>
          <w:vertAlign w:val="subscript"/>
        </w:rPr>
        <w:t>4</w:t>
      </w:r>
      <w:r>
        <w:t>) ontstaat Shogaol (C</w:t>
      </w:r>
      <w:r>
        <w:rPr>
          <w:vertAlign w:val="subscript"/>
        </w:rPr>
        <w:t>17</w:t>
      </w:r>
      <w:r>
        <w:t>H</w:t>
      </w:r>
      <w:r>
        <w:rPr>
          <w:vertAlign w:val="subscript"/>
        </w:rPr>
        <w:t>24</w:t>
      </w:r>
      <w:r>
        <w:t>O</w:t>
      </w:r>
      <w:r>
        <w:rPr>
          <w:vertAlign w:val="subscript"/>
        </w:rPr>
        <w:t>3</w:t>
      </w:r>
      <w:r>
        <w:t>).</w:t>
      </w:r>
    </w:p>
    <w:p w:rsidR="00000000" w:rsidRDefault="00986390" w:rsidP="00986390">
      <w:pPr>
        <w:numPr>
          <w:ilvl w:val="0"/>
          <w:numId w:val="13"/>
        </w:numPr>
        <w:spacing w:line="360" w:lineRule="auto"/>
        <w:jc w:val="both"/>
      </w:pPr>
      <w:r>
        <w:rPr>
          <w:noProof/>
        </w:rPr>
        <w:pict>
          <v:shape id="_x0000_s1101" type="#_x0000_t202" style="position:absolute;left:0;text-align:left;margin-left:36.9pt;margin-top:27.15pt;width:252pt;height:92.75pt;z-index:251665408" o:allowincell="f">
            <v:textbox style="mso-next-textbox:#_x0000_s1101">
              <w:txbxContent>
                <w:p w:rsidR="00000000" w:rsidRDefault="00986390">
                  <w:r>
                    <w:object w:dxaOrig="5386" w:dyaOrig="1930">
                      <v:shape id="_x0000_i1128" type="#_x0000_t75" style="width:237pt;height:84.6pt" o:ole="" fillcolor="window">
                        <v:imagedata r:id="rId179" o:title=""/>
                      </v:shape>
                      <o:OLEObject Type="Embed" ProgID="ACD.ChemSketch.20" ShapeID="_x0000_i1128" DrawAspect="Content" ObjectID="_1314987815" r:id="rId180"/>
                    </w:object>
                  </w:r>
                </w:p>
              </w:txbxContent>
            </v:textbox>
            <w10:wrap type="topAndBottom"/>
          </v:shape>
        </w:pict>
      </w:r>
      <w:r>
        <w:rPr>
          <w:noProof/>
        </w:rPr>
        <w:t>Geef</w:t>
      </w:r>
      <w:r>
        <w:t xml:space="preserve"> de structuurformule van Shogaol. </w:t>
      </w:r>
    </w:p>
    <w:p w:rsidR="00000000" w:rsidRDefault="00986390">
      <w:pPr>
        <w:pStyle w:val="VrgNrm"/>
      </w:pPr>
      <w:r>
        <w:rPr>
          <w:b w:val="0"/>
          <w:i/>
        </w:rPr>
        <w:t>een plausibele dehydratatie aangegeven: 1 pt</w:t>
      </w:r>
      <w:r>
        <w:rPr>
          <w:b w:val="0"/>
          <w:i/>
        </w:rPr>
        <w:tab/>
      </w:r>
      <w:r>
        <w:t>1</w:t>
      </w:r>
    </w:p>
    <w:p w:rsidR="00000000" w:rsidRDefault="00986390">
      <w:r>
        <w:t>Koenjit (</w:t>
      </w:r>
      <w:r>
        <w:rPr>
          <w:i/>
        </w:rPr>
        <w:t>geelwortel, Curcuma longa)</w:t>
      </w:r>
      <w:r>
        <w:t xml:space="preserve"> wordt veel gebruikt als een kruid in Indis</w:t>
      </w:r>
      <w:r>
        <w:t>ch eten. Het wordt ook gebruikt als geneeskundige bereidingen in Ayurveda. Curcumine (C</w:t>
      </w:r>
      <w:r>
        <w:rPr>
          <w:vertAlign w:val="subscript"/>
        </w:rPr>
        <w:t>21</w:t>
      </w:r>
      <w:r>
        <w:t>H</w:t>
      </w:r>
      <w:r>
        <w:rPr>
          <w:vertAlign w:val="subscript"/>
        </w:rPr>
        <w:t>20</w:t>
      </w:r>
      <w:r>
        <w:t>O</w:t>
      </w:r>
      <w:r>
        <w:rPr>
          <w:vertAlign w:val="subscript"/>
        </w:rPr>
        <w:t>6</w:t>
      </w:r>
      <w:r>
        <w:t>), een actief ingrediënt van koenjit lijkt qua structuur op gingerol. Het vertoont keto–enoltautomerie. Curcumine is verantwoordelijk voor de gele kleur van koenj</w:t>
      </w:r>
      <w:r>
        <w:t xml:space="preserve">it en waarschijnlijk ook voor de uitgesproken smaak. </w:t>
      </w:r>
    </w:p>
    <w:p w:rsidR="00000000" w:rsidRDefault="00986390">
      <w:r>
        <w:t xml:space="preserve">Het </w:t>
      </w:r>
      <w:r>
        <w:rPr>
          <w:vertAlign w:val="superscript"/>
        </w:rPr>
        <w:t>1</w:t>
      </w:r>
      <w:r>
        <w:t xml:space="preserve">H NMR spectrum van de ketovorm van Curcumine vertoont aromatische pieken vergelijkbaar met die van gingerol. Het vertoont tevens een singlet rond </w:t>
      </w:r>
      <w:r>
        <w:sym w:font="Symbol" w:char="F064"/>
      </w:r>
      <w:r>
        <w:t xml:space="preserve"> 3.5 (2H) en twee doubletten (van twee waterstofat</w:t>
      </w:r>
      <w:r>
        <w:t xml:space="preserve">omen elk) rondom </w:t>
      </w:r>
      <w:r>
        <w:sym w:font="Symbol" w:char="F064"/>
      </w:r>
      <w:r>
        <w:t xml:space="preserve"> 6–7 met </w:t>
      </w:r>
      <w:r>
        <w:rPr>
          <w:i/>
        </w:rPr>
        <w:t>J</w:t>
      </w:r>
      <w:r>
        <w:t xml:space="preserve"> = 16 Hz. Het kan gesynthetiseerd worden door de condensatie van </w:t>
      </w:r>
      <w:r>
        <w:rPr>
          <w:b/>
        </w:rPr>
        <w:t>twee</w:t>
      </w:r>
      <w:r>
        <w:t xml:space="preserve"> mol </w:t>
      </w:r>
      <w:r>
        <w:rPr>
          <w:b/>
        </w:rPr>
        <w:t>A</w:t>
      </w:r>
      <w:r>
        <w:t xml:space="preserve"> (zie </w:t>
      </w:r>
      <w:r>
        <w:rPr>
          <w:b/>
        </w:rPr>
        <w:t>6.4</w:t>
      </w:r>
      <w:r>
        <w:t xml:space="preserve"> ) met 1 mol pentaan–2,4–dion.</w:t>
      </w:r>
    </w:p>
    <w:p w:rsidR="00000000" w:rsidRDefault="00986390">
      <w:pPr>
        <w:pStyle w:val="stand"/>
        <w:spacing w:before="0"/>
      </w:pPr>
    </w:p>
    <w:p w:rsidR="00000000" w:rsidRDefault="00986390" w:rsidP="00986390">
      <w:pPr>
        <w:numPr>
          <w:ilvl w:val="1"/>
          <w:numId w:val="22"/>
        </w:numPr>
        <w:tabs>
          <w:tab w:val="clear" w:pos="360"/>
          <w:tab w:val="num" w:pos="720"/>
        </w:tabs>
        <w:spacing w:line="360" w:lineRule="auto"/>
      </w:pPr>
      <w:r>
        <w:rPr>
          <w:noProof/>
        </w:rPr>
        <w:pict>
          <v:shape id="_x0000_s1107" type="#_x0000_t202" style="position:absolute;left:0;text-align:left;margin-left:17.85pt;margin-top:19.5pt;width:112.5pt;height:86.45pt;z-index:251671552" o:allowincell="f">
            <v:textbox style="mso-next-textbox:#_x0000_s1107">
              <w:txbxContent>
                <w:p w:rsidR="00000000" w:rsidRDefault="00986390">
                  <w:pPr>
                    <w:pStyle w:val="stand"/>
                    <w:spacing w:before="0"/>
                  </w:pPr>
                  <w:r>
                    <w:t>S</w:t>
                  </w:r>
                  <w:r>
                    <w:t>tructuur van 6.4A</w:t>
                  </w:r>
                </w:p>
                <w:p w:rsidR="00000000" w:rsidRDefault="00986390">
                  <w:r>
                    <w:object w:dxaOrig="2563" w:dyaOrig="1983">
                      <v:shape id="_x0000_i1129" type="#_x0000_t75" style="width:83.4pt;height:64.8pt" o:ole="" fillcolor="window">
                        <v:imagedata r:id="rId159" o:title=""/>
                      </v:shape>
                      <o:OLEObject Type="Embed" ProgID="ACD.ChemSketch.20" ShapeID="_x0000_i1129" DrawAspect="Content" ObjectID="_1314987816" r:id="rId181"/>
                    </w:object>
                  </w:r>
                </w:p>
              </w:txbxContent>
            </v:textbox>
            <w10:wrap type="topAndBottom"/>
            <w10:anchorlock/>
          </v:shape>
        </w:pict>
      </w:r>
      <w:r>
        <w:rPr>
          <w:noProof/>
        </w:rPr>
        <w:pict>
          <v:shape id="_x0000_s1102" type="#_x0000_t202" style="position:absolute;left:0;text-align:left;margin-left:159.3pt;margin-top:19.5pt;width:302.65pt;height:85pt;z-index:251666432" o:allowincell="f">
            <v:textbox style="mso-next-textbox:#_x0000_s1102">
              <w:txbxContent>
                <w:p w:rsidR="00000000" w:rsidRDefault="00986390">
                  <w:r>
                    <w:object w:dxaOrig="7733" w:dyaOrig="2074">
                      <v:shape id="_x0000_i1130" type="#_x0000_t75" style="width:287.4pt;height:76.8pt" o:ole="" fillcolor="window">
                        <v:imagedata r:id="rId182" o:title=""/>
                      </v:shape>
                      <o:OLEObject Type="Embed" ProgID="ACD.ChemSketch.20" ShapeID="_x0000_i1130" DrawAspect="Content" ObjectID="_1314987817" r:id="rId183"/>
                    </w:object>
                  </w:r>
                </w:p>
              </w:txbxContent>
            </v:textbox>
            <w10:wrap type="topAndBottom"/>
            <w10:anchorlock/>
          </v:shape>
        </w:pict>
      </w:r>
      <w:r>
        <w:t>Teken het juiste stereoisomeer van curcumine.</w:t>
      </w:r>
    </w:p>
    <w:p w:rsidR="00000000" w:rsidRDefault="00986390">
      <w:pPr>
        <w:pStyle w:val="VrgNrm"/>
      </w:pPr>
      <w:r>
        <w:tab/>
        <w:t>3</w:t>
      </w:r>
    </w:p>
    <w:p w:rsidR="00000000" w:rsidRDefault="00986390">
      <w:pPr>
        <w:spacing w:line="360" w:lineRule="auto"/>
        <w:ind w:firstLine="720"/>
        <w:jc w:val="both"/>
      </w:pPr>
      <w:r>
        <w:rPr>
          <w:b/>
        </w:rPr>
        <w:lastRenderedPageBreak/>
        <w:t>ii.</w:t>
      </w:r>
      <w:r>
        <w:rPr>
          <w:b/>
        </w:rPr>
        <w:tab/>
      </w:r>
      <w:r>
        <w:t>Geef de structuurformule van de enolvorm van Curcumine</w:t>
      </w:r>
    </w:p>
    <w:p w:rsidR="00000000" w:rsidRDefault="00986390">
      <w:pPr>
        <w:pStyle w:val="VrgNrm"/>
      </w:pPr>
      <w:r>
        <w:tab/>
        <w:t>1</w:t>
      </w:r>
    </w:p>
    <w:p w:rsidR="00000000" w:rsidRDefault="00986390">
      <w:pPr>
        <w:pStyle w:val="stand"/>
        <w:spacing w:before="0"/>
      </w:pPr>
    </w:p>
    <w:p w:rsidR="00000000" w:rsidRDefault="00986390" w:rsidP="00986390">
      <w:pPr>
        <w:numPr>
          <w:ilvl w:val="0"/>
          <w:numId w:val="14"/>
        </w:numPr>
      </w:pPr>
      <w:r>
        <w:rPr>
          <w:noProof/>
        </w:rPr>
        <w:pict>
          <v:shape id="_x0000_s1108" type="#_x0000_t202" style="position:absolute;left:0;text-align:left;margin-left:72.9pt;margin-top:-23.75pt;width:359.65pt;height:100.3pt;z-index:251672576" o:allowincell="f">
            <v:textbox>
              <w:txbxContent>
                <w:p w:rsidR="00000000" w:rsidRDefault="00986390">
                  <w:r>
                    <w:object w:dxaOrig="7733" w:dyaOrig="2074">
                      <v:shape id="_x0000_i1131" type="#_x0000_t75" style="width:344.4pt;height:92.4pt" o:ole="" fillcolor="window">
                        <v:imagedata r:id="rId184" o:title=""/>
                      </v:shape>
                      <o:OLEObject Type="Embed" ProgID="ACD.ChemSketch.20" ShapeID="_x0000_i1131" DrawAspect="Content" ObjectID="_1314987818" r:id="rId185"/>
                    </w:object>
                  </w:r>
                </w:p>
              </w:txbxContent>
            </v:textbox>
            <w10:wrap type="topAndBottom"/>
            <w10:anchorlock/>
          </v:shape>
        </w:pict>
      </w:r>
      <w:r>
        <w:t xml:space="preserve">Curcumine is geel door de aanwezigheid van </w:t>
      </w:r>
    </w:p>
    <w:p w:rsidR="00000000" w:rsidRDefault="00986390">
      <w:pPr>
        <w:pStyle w:val="stand"/>
        <w:spacing w:before="0"/>
      </w:pPr>
    </w:p>
    <w:p w:rsidR="00000000" w:rsidRDefault="00986390">
      <w:pPr>
        <w:tabs>
          <w:tab w:val="left" w:pos="567"/>
          <w:tab w:val="left" w:pos="4253"/>
        </w:tabs>
        <w:spacing w:line="360" w:lineRule="auto"/>
      </w:pPr>
      <w:r>
        <w:t>(a)</w:t>
      </w:r>
      <w:r>
        <w:tab/>
        <w:t>een fenylring</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tabs>
          <w:tab w:val="left" w:pos="567"/>
          <w:tab w:val="left" w:pos="4253"/>
        </w:tabs>
        <w:spacing w:line="360" w:lineRule="auto"/>
      </w:pPr>
      <w:r>
        <w:t>(b)</w:t>
      </w:r>
      <w:r>
        <w:tab/>
        <w:t>een carbonylgroep</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tabs>
          <w:tab w:val="left" w:pos="567"/>
          <w:tab w:val="left" w:pos="4253"/>
        </w:tabs>
        <w:spacing w:line="360" w:lineRule="auto"/>
      </w:pPr>
      <w:r>
        <w:t>(c)</w:t>
      </w:r>
      <w:r>
        <w:tab/>
        <w:t>een uitgebreide conjugatie</w:t>
      </w:r>
      <w:r>
        <w:tab/>
      </w:r>
      <w:r>
        <w:rPr>
          <w:shd w:val="clear" w:color="FFFFFF" w:fill="auto"/>
        </w:rPr>
        <w:fldChar w:fldCharType="begin">
          <w:ffData>
            <w:name w:val=""/>
            <w:enabled/>
            <w:calcOnExit w:val="0"/>
            <w:checkBox>
              <w:sizeAuto/>
              <w:default w:val="1"/>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tabs>
          <w:tab w:val="left" w:pos="567"/>
          <w:tab w:val="left" w:pos="4253"/>
        </w:tabs>
        <w:spacing w:line="360" w:lineRule="auto"/>
      </w:pPr>
      <w:r>
        <w:t>(d)</w:t>
      </w:r>
      <w:r>
        <w:tab/>
        <w:t>een hydroxylgroep</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pStyle w:val="VrgNrm"/>
      </w:pPr>
      <w:r>
        <w:rPr>
          <w:b w:val="0"/>
        </w:rPr>
        <w:t>Kruis het juiste vakje aan.</w:t>
      </w:r>
      <w:r>
        <w:tab/>
        <w:t>1</w:t>
      </w:r>
    </w:p>
    <w:p w:rsidR="00000000" w:rsidRDefault="00986390">
      <w:pPr>
        <w:pStyle w:val="VrgNrm"/>
      </w:pPr>
      <w:r>
        <w:tab/>
        <w:t>(</w:t>
      </w:r>
      <w:r>
        <w:sym w:font="Symbol" w:char="F02D"/>
      </w:r>
      <w:r>
        <w:t>0,5)</w:t>
      </w:r>
    </w:p>
    <w:p w:rsidR="00000000" w:rsidRDefault="00986390"/>
    <w:p w:rsidR="00000000" w:rsidRDefault="00986390">
      <w:pPr>
        <w:sectPr w:rsidR="00000000">
          <w:headerReference w:type="default" r:id="rId186"/>
          <w:type w:val="nextColumn"/>
          <w:pgSz w:w="11909" w:h="16834" w:code="9"/>
          <w:pgMar w:top="1418" w:right="1134" w:bottom="1418" w:left="1134" w:header="708" w:footer="708" w:gutter="0"/>
          <w:cols w:space="708"/>
        </w:sectPr>
      </w:pPr>
    </w:p>
    <w:p w:rsidR="00000000" w:rsidRDefault="0042537A">
      <w:pPr>
        <w:pStyle w:val="Kop1"/>
        <w:rPr>
          <w:lang w:val="nl-NL"/>
        </w:rPr>
      </w:pPr>
      <w:r>
        <w:rPr>
          <w:noProof/>
          <w:lang w:val="nl-NL"/>
        </w:rPr>
        <w:lastRenderedPageBreak/>
        <w:drawing>
          <wp:anchor distT="0" distB="0" distL="114300" distR="114300" simplePos="0" relativeHeight="251654144" behindDoc="0" locked="1" layoutInCell="0" allowOverlap="1">
            <wp:simplePos x="0" y="0"/>
            <wp:positionH relativeFrom="column">
              <wp:posOffset>24765</wp:posOffset>
            </wp:positionH>
            <wp:positionV relativeFrom="paragraph">
              <wp:posOffset>485140</wp:posOffset>
            </wp:positionV>
            <wp:extent cx="3520440" cy="2171700"/>
            <wp:effectExtent l="19050" t="19050" r="22860" b="19050"/>
            <wp:wrapTopAndBottom/>
            <wp:docPr id="66" name="Afbeelding 66" descr="D:\User\sample\figure\edited images\enzyme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User\sample\figure\edited images\enzymecolour.jpg"/>
                    <pic:cNvPicPr>
                      <a:picLocks noChangeAspect="1" noChangeArrowheads="1"/>
                    </pic:cNvPicPr>
                  </pic:nvPicPr>
                  <pic:blipFill>
                    <a:blip r:embed="rId187" cstate="print"/>
                    <a:srcRect/>
                    <a:stretch>
                      <a:fillRect/>
                    </a:stretch>
                  </pic:blipFill>
                  <pic:spPr bwMode="auto">
                    <a:xfrm>
                      <a:off x="0" y="0"/>
                      <a:ext cx="3520440" cy="2171700"/>
                    </a:xfrm>
                    <a:prstGeom prst="rect">
                      <a:avLst/>
                    </a:prstGeom>
                    <a:noFill/>
                    <a:ln w="9525">
                      <a:solidFill>
                        <a:srgbClr val="000000"/>
                      </a:solidFill>
                      <a:miter lim="800000"/>
                      <a:headEnd/>
                      <a:tailEnd/>
                    </a:ln>
                  </pic:spPr>
                </pic:pic>
              </a:graphicData>
            </a:graphic>
          </wp:anchor>
        </w:drawing>
      </w:r>
      <w:r w:rsidR="00986390">
        <w:rPr>
          <w:lang w:val="nl-NL"/>
        </w:rPr>
        <w:t>Pe</w:t>
      </w:r>
      <w:r w:rsidR="00986390">
        <w:rPr>
          <w:lang w:val="nl-NL"/>
        </w:rPr>
        <w:t>ptiden en eiwitten</w:t>
      </w:r>
    </w:p>
    <w:p w:rsidR="00000000" w:rsidRDefault="00986390"/>
    <w:p w:rsidR="00000000" w:rsidRDefault="00986390">
      <w:pPr>
        <w:pStyle w:val="Kop1"/>
        <w:rPr>
          <w:b w:val="0"/>
          <w:lang w:val="nl-NL"/>
        </w:rPr>
      </w:pPr>
      <w:r>
        <w:rPr>
          <w:b w:val="0"/>
          <w:lang w:val="nl-NL"/>
        </w:rPr>
        <w:t>Eiwitstructuur</w:t>
      </w:r>
    </w:p>
    <w:p w:rsidR="00000000" w:rsidRDefault="00986390">
      <w:r>
        <w:t xml:space="preserve">Eiwitten (polypeptiden) kunnen een aantal verschillende secundaire structuren aannemen. In één conformatie is de structuur bijna volledig vlak gestrekt (zoals in een parallelle of een antiparallelle </w:t>
      </w:r>
      <w:r>
        <w:sym w:font="Symbol" w:char="F062"/>
      </w:r>
      <w:r>
        <w:t>–sheet (structuur). D</w:t>
      </w:r>
      <w:r>
        <w:t xml:space="preserve">e andere conformatie is een volledig gevouwen ruimtelijke structuur (zoals in een </w:t>
      </w:r>
      <w:r>
        <w:sym w:font="Symbol" w:char="F061"/>
      </w:r>
      <w:r>
        <w:t>–helix).</w:t>
      </w:r>
    </w:p>
    <w:p w:rsidR="00000000" w:rsidRDefault="00986390">
      <w:pPr>
        <w:pStyle w:val="stand"/>
        <w:ind w:left="709" w:hanging="709"/>
      </w:pPr>
      <w:r>
        <w:rPr>
          <w:b/>
        </w:rPr>
        <w:t>7.1</w:t>
      </w:r>
      <w:r>
        <w:tab/>
        <w:t xml:space="preserve">In een hexapeptide is de afstand van het ene eind tot het andere eind in een volledig gestrekte vlakke structuur ongeveer: </w:t>
      </w:r>
    </w:p>
    <w:p w:rsidR="00000000" w:rsidRDefault="00986390" w:rsidP="00986390">
      <w:pPr>
        <w:numPr>
          <w:ilvl w:val="0"/>
          <w:numId w:val="16"/>
        </w:numPr>
        <w:tabs>
          <w:tab w:val="left" w:pos="4536"/>
        </w:tabs>
        <w:spacing w:line="360" w:lineRule="auto"/>
        <w:jc w:val="both"/>
      </w:pPr>
      <w:r>
        <w:t>10 Å</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rsidP="00986390">
      <w:pPr>
        <w:numPr>
          <w:ilvl w:val="0"/>
          <w:numId w:val="16"/>
        </w:numPr>
        <w:tabs>
          <w:tab w:val="left" w:pos="4536"/>
        </w:tabs>
        <w:spacing w:line="360" w:lineRule="auto"/>
        <w:jc w:val="both"/>
      </w:pPr>
      <w:r>
        <w:t>15 Å</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w:instrText>
      </w:r>
      <w:r>
        <w:rPr>
          <w:shd w:val="clear" w:color="FFFFFF" w:fill="auto"/>
        </w:rPr>
        <w:instrText xml:space="preserve">ECKBOX </w:instrText>
      </w:r>
      <w:r>
        <w:rPr>
          <w:shd w:val="clear" w:color="FFFFFF" w:fill="auto"/>
        </w:rPr>
      </w:r>
      <w:r>
        <w:rPr>
          <w:shd w:val="clear" w:color="FFFFFF" w:fill="auto"/>
        </w:rPr>
        <w:fldChar w:fldCharType="end"/>
      </w:r>
    </w:p>
    <w:p w:rsidR="00000000" w:rsidRDefault="00986390" w:rsidP="00986390">
      <w:pPr>
        <w:numPr>
          <w:ilvl w:val="0"/>
          <w:numId w:val="16"/>
        </w:numPr>
        <w:tabs>
          <w:tab w:val="left" w:pos="4536"/>
        </w:tabs>
        <w:spacing w:line="360" w:lineRule="auto"/>
        <w:jc w:val="both"/>
      </w:pPr>
      <w:r>
        <w:t>20 Å</w:t>
      </w:r>
      <w:r>
        <w:tab/>
      </w:r>
      <w:r>
        <w:rPr>
          <w:shd w:val="clear" w:color="FFFFFF" w:fill="auto"/>
        </w:rPr>
        <w:fldChar w:fldCharType="begin">
          <w:ffData>
            <w:name w:val=""/>
            <w:enabled/>
            <w:calcOnExit w:val="0"/>
            <w:checkBox>
              <w:sizeAuto/>
              <w:default w:val="1"/>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rsidP="00986390">
      <w:pPr>
        <w:numPr>
          <w:ilvl w:val="0"/>
          <w:numId w:val="16"/>
        </w:numPr>
        <w:tabs>
          <w:tab w:val="left" w:pos="4536"/>
        </w:tabs>
        <w:spacing w:line="360" w:lineRule="auto"/>
        <w:jc w:val="both"/>
      </w:pPr>
      <w:r>
        <w:t>25 Å</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pStyle w:val="VrgNrm"/>
        <w:rPr>
          <w:b w:val="0"/>
        </w:rPr>
      </w:pPr>
      <w:r>
        <w:rPr>
          <w:b w:val="0"/>
        </w:rPr>
        <w:t>[Kruis het juiste vakje aan]</w:t>
      </w:r>
      <w:r>
        <w:tab/>
        <w:t>1</w:t>
      </w:r>
    </w:p>
    <w:p w:rsidR="00000000" w:rsidRDefault="00986390">
      <w:pPr>
        <w:pStyle w:val="VrgNrm"/>
      </w:pPr>
      <w:r>
        <w:rPr>
          <w:noProof/>
        </w:rPr>
        <w:pict>
          <v:line id="_x0000_s1127" style="position:absolute;z-index:251692032;mso-position-horizontal-relative:margin" from="101.7pt,76.2pt" to="101.7pt,90.6pt" o:allowincell="f">
            <v:stroke endarrow="block"/>
            <w10:wrap type="square" anchorx="margin"/>
            <w10:anchorlock/>
          </v:line>
        </w:pict>
      </w:r>
      <w:r>
        <w:rPr>
          <w:noProof/>
        </w:rPr>
        <w:pict>
          <v:line id="_x0000_s1126" style="position:absolute;z-index:251691008;mso-position-horizontal-relative:margin" from="101.7pt,76.2pt" to="317.7pt,76.2pt" o:allowincell="f">
            <w10:wrap type="square" anchorx="margin"/>
            <w10:anchorlock/>
          </v:line>
        </w:pict>
      </w:r>
      <w:r>
        <w:rPr>
          <w:noProof/>
        </w:rPr>
        <w:pict>
          <v:shape id="_x0000_s1089" type="#_x0000_t202" style="position:absolute;margin-left:36.9pt;margin-top:61.8pt;width:424.75pt;height:2in;z-index:251653120" o:allowincell="f" filled="f">
            <v:textbox style="mso-next-textbox:#_x0000_s1089">
              <w:txbxContent>
                <w:p w:rsidR="00000000" w:rsidRDefault="00986390">
                  <w:pPr>
                    <w:pStyle w:val="stand"/>
                    <w:spacing w:before="0"/>
                  </w:pPr>
                </w:p>
                <w:p w:rsidR="00000000" w:rsidRDefault="00986390"/>
                <w:p w:rsidR="00000000" w:rsidRDefault="00986390">
                  <w:r>
                    <w:rPr>
                      <w:sz w:val="20"/>
                    </w:rPr>
                    <w:object w:dxaOrig="9930" w:dyaOrig="2250">
                      <v:shape id="_x0000_i1132" type="#_x0000_t75" style="width:407.4pt;height:92.4pt" o:ole="" fillcolor="window">
                        <v:imagedata r:id="rId188" o:title=""/>
                      </v:shape>
                      <o:OLEObject Type="Embed" ProgID="Unknown" ShapeID="_x0000_i1132" DrawAspect="Content" ObjectID="_1314987819" r:id="rId189"/>
                    </w:object>
                  </w:r>
                </w:p>
                <w:p w:rsidR="00000000" w:rsidRDefault="00986390"/>
                <w:p w:rsidR="00000000" w:rsidRDefault="00986390"/>
              </w:txbxContent>
            </v:textbox>
            <w10:wrap type="topAndBottom"/>
          </v:shape>
        </w:pict>
      </w:r>
      <w:r>
        <w:tab/>
        <w:t>(</w:t>
      </w:r>
      <w:r>
        <w:sym w:font="Symbol" w:char="F02D"/>
      </w:r>
      <w:r>
        <w:t>0,5)</w:t>
      </w:r>
    </w:p>
    <w:p w:rsidR="00000000" w:rsidRDefault="00986390" w:rsidP="00986390">
      <w:pPr>
        <w:numPr>
          <w:ilvl w:val="1"/>
          <w:numId w:val="19"/>
        </w:numPr>
        <w:spacing w:before="240"/>
      </w:pPr>
      <w:r>
        <w:rPr>
          <w:noProof/>
        </w:rPr>
        <w:pict>
          <v:line id="_x0000_s1128" style="position:absolute;left:0;text-align:left;z-index:251693056;mso-position-horizontal-relative:margin" from="317.7pt,56.75pt" to="317.7pt,71.15pt" o:allowincell="f">
            <v:stroke endarrow="block"/>
            <w10:wrap type="square" anchorx="margin"/>
            <w10:anchorlock/>
          </v:line>
        </w:pict>
      </w:r>
      <w:r>
        <w:t xml:space="preserve">Teken een verbindingspijl tussen een zuurstofatoom en een amide NH waarmee het een waterstofbrug vormt, als we aannemen dat onderstaand hexapeptide een </w:t>
      </w:r>
      <w:r>
        <w:sym w:font="Symbol" w:char="F061"/>
      </w:r>
      <w:r>
        <w:t>–hel</w:t>
      </w:r>
      <w:r>
        <w:t>ixstructuur bezit,.</w:t>
      </w:r>
    </w:p>
    <w:p w:rsidR="00000000" w:rsidRDefault="00986390">
      <w:pPr>
        <w:pStyle w:val="VrgNrm"/>
      </w:pPr>
      <w:r>
        <w:rPr>
          <w:b w:val="0"/>
          <w:i/>
          <w:noProof/>
        </w:rPr>
        <w:pict>
          <v:line id="_x0000_s1131" style="position:absolute;flip:y;z-index:251696128;mso-position-horizontal-relative:margin" from="375.3pt,126.6pt" to="375.3pt,141pt" o:allowincell="f">
            <v:stroke endarrow="block"/>
            <w10:wrap type="square" anchorx="margin"/>
            <w10:anchorlock/>
          </v:line>
        </w:pict>
      </w:r>
      <w:r>
        <w:rPr>
          <w:b w:val="0"/>
          <w:i/>
          <w:noProof/>
        </w:rPr>
        <w:pict>
          <v:line id="_x0000_s1130" style="position:absolute;flip:y;z-index:251695104;mso-position-horizontal-relative:margin" from="166.5pt,126.6pt" to="166.5pt,141pt" o:allowincell="f">
            <v:stroke endarrow="block"/>
            <w10:wrap type="square" anchorx="margin"/>
            <w10:anchorlock/>
          </v:line>
        </w:pict>
      </w:r>
      <w:r>
        <w:rPr>
          <w:b w:val="0"/>
          <w:i/>
          <w:noProof/>
        </w:rPr>
        <w:pict>
          <v:line id="_x0000_s1129" style="position:absolute;z-index:251694080;mso-position-horizontal-relative:margin" from="166.5pt,141pt" to="375.3pt,141pt" o:allowincell="f">
            <w10:wrap type="square" anchorx="margin"/>
            <w10:anchorlock/>
          </v:line>
        </w:pict>
      </w:r>
      <w:r>
        <w:rPr>
          <w:b w:val="0"/>
          <w:i/>
        </w:rPr>
        <w:t>[1 pt voor elk juist antwoord; 0 voor verkeerde verbindingslijnen]</w:t>
      </w:r>
      <w:r>
        <w:tab/>
        <w:t>1</w:t>
      </w:r>
    </w:p>
    <w:p w:rsidR="00000000" w:rsidRDefault="00986390">
      <w:pPr>
        <w:pStyle w:val="Kop6"/>
      </w:pPr>
      <w:r>
        <w:br w:type="page"/>
      </w:r>
      <w:r>
        <w:lastRenderedPageBreak/>
        <w:t>Tabel</w:t>
      </w:r>
    </w:p>
    <w:p w:rsidR="00000000" w:rsidRDefault="0098639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7"/>
        <w:gridCol w:w="4320"/>
        <w:gridCol w:w="2187"/>
      </w:tblGrid>
      <w:tr w:rsidR="00000000">
        <w:tblPrEx>
          <w:tblCellMar>
            <w:top w:w="0" w:type="dxa"/>
            <w:bottom w:w="0" w:type="dxa"/>
          </w:tblCellMar>
        </w:tblPrEx>
        <w:trPr>
          <w:trHeight w:val="40"/>
          <w:jc w:val="center"/>
        </w:trPr>
        <w:tc>
          <w:tcPr>
            <w:tcW w:w="2367" w:type="dxa"/>
            <w:tcBorders>
              <w:top w:val="double" w:sz="4" w:space="0" w:color="auto"/>
              <w:left w:val="double" w:sz="4" w:space="0" w:color="auto"/>
            </w:tcBorders>
          </w:tcPr>
          <w:p w:rsidR="00000000" w:rsidRDefault="00986390">
            <w:pPr>
              <w:pStyle w:val="Kop2"/>
              <w:rPr>
                <w:b w:val="0"/>
                <w:sz w:val="22"/>
              </w:rPr>
            </w:pPr>
            <w:r>
              <w:rPr>
                <w:b w:val="0"/>
                <w:sz w:val="22"/>
              </w:rPr>
              <w:t>Aminozuur</w:t>
            </w:r>
          </w:p>
        </w:tc>
        <w:tc>
          <w:tcPr>
            <w:tcW w:w="4320" w:type="dxa"/>
            <w:tcBorders>
              <w:top w:val="double" w:sz="4" w:space="0" w:color="auto"/>
            </w:tcBorders>
          </w:tcPr>
          <w:p w:rsidR="00000000" w:rsidRDefault="00986390">
            <w:pPr>
              <w:spacing w:before="120" w:after="120" w:line="360" w:lineRule="auto"/>
              <w:jc w:val="center"/>
            </w:pPr>
            <w:r>
              <w:t>Structuurformule</w:t>
            </w:r>
          </w:p>
        </w:tc>
        <w:tc>
          <w:tcPr>
            <w:tcW w:w="2187" w:type="dxa"/>
            <w:tcBorders>
              <w:top w:val="double" w:sz="4" w:space="0" w:color="auto"/>
              <w:right w:val="double" w:sz="4" w:space="0" w:color="auto"/>
            </w:tcBorders>
          </w:tcPr>
          <w:p w:rsidR="00000000" w:rsidRDefault="00986390">
            <w:pPr>
              <w:spacing w:before="120" w:after="120" w:line="360" w:lineRule="auto"/>
              <w:jc w:val="center"/>
            </w:pPr>
            <w:r>
              <w:t>Molecuulmassa</w:t>
            </w:r>
          </w:p>
        </w:tc>
      </w:tr>
      <w:tr w:rsidR="00000000">
        <w:tblPrEx>
          <w:tblCellMar>
            <w:top w:w="0" w:type="dxa"/>
            <w:bottom w:w="0" w:type="dxa"/>
          </w:tblCellMar>
        </w:tblPrEx>
        <w:trPr>
          <w:trHeight w:val="40"/>
          <w:jc w:val="center"/>
        </w:trPr>
        <w:tc>
          <w:tcPr>
            <w:tcW w:w="2367" w:type="dxa"/>
            <w:tcBorders>
              <w:top w:val="double" w:sz="4" w:space="0" w:color="auto"/>
              <w:left w:val="double" w:sz="4" w:space="0" w:color="auto"/>
            </w:tcBorders>
          </w:tcPr>
          <w:p w:rsidR="00000000" w:rsidRDefault="00986390">
            <w:pPr>
              <w:pStyle w:val="Kop2"/>
              <w:rPr>
                <w:sz w:val="22"/>
              </w:rPr>
            </w:pPr>
          </w:p>
          <w:p w:rsidR="00000000" w:rsidRDefault="00986390">
            <w:pPr>
              <w:pStyle w:val="Kop2"/>
              <w:rPr>
                <w:b w:val="0"/>
                <w:sz w:val="22"/>
              </w:rPr>
            </w:pPr>
            <w:r>
              <w:rPr>
                <w:b w:val="0"/>
                <w:sz w:val="22"/>
              </w:rPr>
              <w:t>Glu – Glutaminezuur</w:t>
            </w:r>
          </w:p>
          <w:p w:rsidR="00000000" w:rsidRDefault="00986390"/>
        </w:tc>
        <w:tc>
          <w:tcPr>
            <w:tcW w:w="4320" w:type="dxa"/>
            <w:tcBorders>
              <w:top w:val="double" w:sz="4" w:space="0" w:color="auto"/>
            </w:tcBorders>
          </w:tcPr>
          <w:p w:rsidR="00000000" w:rsidRDefault="00986390">
            <w:pPr>
              <w:spacing w:before="120" w:after="120" w:line="360" w:lineRule="auto"/>
              <w:jc w:val="center"/>
            </w:pPr>
            <w:r>
              <w:rPr>
                <w:sz w:val="20"/>
              </w:rPr>
              <w:object w:dxaOrig="3074" w:dyaOrig="1065">
                <v:shape id="_x0000_i1088" type="#_x0000_t75" style="width:153.6pt;height:52.8pt" o:ole="" fillcolor="window">
                  <v:imagedata r:id="rId190" o:title=""/>
                </v:shape>
                <o:OLEObject Type="Embed" ProgID="Unknown" ShapeID="_x0000_i1088" DrawAspect="Content" ObjectID="_1314987775" r:id="rId191"/>
              </w:object>
            </w:r>
          </w:p>
        </w:tc>
        <w:tc>
          <w:tcPr>
            <w:tcW w:w="2187" w:type="dxa"/>
            <w:tcBorders>
              <w:top w:val="double" w:sz="4" w:space="0" w:color="auto"/>
              <w:right w:val="double" w:sz="4" w:space="0" w:color="auto"/>
            </w:tcBorders>
          </w:tcPr>
          <w:p w:rsidR="00000000" w:rsidRDefault="00986390">
            <w:pPr>
              <w:spacing w:before="120" w:after="120" w:line="360" w:lineRule="auto"/>
              <w:jc w:val="center"/>
            </w:pPr>
          </w:p>
          <w:p w:rsidR="00000000" w:rsidRDefault="00986390">
            <w:pPr>
              <w:spacing w:before="120" w:after="120" w:line="360" w:lineRule="auto"/>
              <w:jc w:val="center"/>
              <w:rPr>
                <w:lang w:val="fr-FR"/>
              </w:rPr>
            </w:pPr>
            <w:r>
              <w:rPr>
                <w:lang w:val="fr-FR"/>
              </w:rPr>
              <w:t>147</w:t>
            </w:r>
          </w:p>
        </w:tc>
      </w:tr>
      <w:tr w:rsidR="00000000">
        <w:tblPrEx>
          <w:tblCellMar>
            <w:top w:w="0" w:type="dxa"/>
            <w:bottom w:w="0" w:type="dxa"/>
          </w:tblCellMar>
        </w:tblPrEx>
        <w:trPr>
          <w:trHeight w:val="40"/>
          <w:jc w:val="center"/>
        </w:trPr>
        <w:tc>
          <w:tcPr>
            <w:tcW w:w="2367" w:type="dxa"/>
            <w:tcBorders>
              <w:left w:val="double" w:sz="4" w:space="0" w:color="auto"/>
            </w:tcBorders>
          </w:tcPr>
          <w:p w:rsidR="00000000" w:rsidRDefault="00986390">
            <w:pPr>
              <w:spacing w:before="120" w:after="120" w:line="360" w:lineRule="auto"/>
              <w:jc w:val="both"/>
              <w:rPr>
                <w:lang w:val="fr-FR"/>
              </w:rPr>
            </w:pPr>
          </w:p>
          <w:p w:rsidR="00000000" w:rsidRDefault="00986390">
            <w:pPr>
              <w:spacing w:before="120" w:after="120" w:line="360" w:lineRule="auto"/>
              <w:jc w:val="both"/>
              <w:rPr>
                <w:lang w:val="fr-FR"/>
              </w:rPr>
            </w:pPr>
            <w:r>
              <w:rPr>
                <w:lang w:val="fr-FR"/>
              </w:rPr>
              <w:t>Hms – Homoserine</w:t>
            </w:r>
          </w:p>
        </w:tc>
        <w:tc>
          <w:tcPr>
            <w:tcW w:w="4320" w:type="dxa"/>
          </w:tcPr>
          <w:p w:rsidR="00000000" w:rsidRDefault="00986390">
            <w:pPr>
              <w:spacing w:before="120" w:after="120" w:line="360" w:lineRule="auto"/>
              <w:jc w:val="center"/>
              <w:rPr>
                <w:lang w:val="fr-FR"/>
              </w:rPr>
            </w:pPr>
            <w:r>
              <w:rPr>
                <w:sz w:val="20"/>
              </w:rPr>
              <w:object w:dxaOrig="2760" w:dyaOrig="1080">
                <v:shape id="_x0000_i1089" type="#_x0000_t75" style="width:138pt;height:54pt" o:ole="" fillcolor="window">
                  <v:imagedata r:id="rId192" o:title=""/>
                </v:shape>
                <o:OLEObject Type="Embed" ProgID="Unknown" ShapeID="_x0000_i1089" DrawAspect="Content" ObjectID="_1314987776" r:id="rId193"/>
              </w:object>
            </w:r>
          </w:p>
        </w:tc>
        <w:tc>
          <w:tcPr>
            <w:tcW w:w="2187" w:type="dxa"/>
            <w:tcBorders>
              <w:right w:val="double" w:sz="4" w:space="0" w:color="auto"/>
            </w:tcBorders>
          </w:tcPr>
          <w:p w:rsidR="00000000" w:rsidRDefault="00986390">
            <w:pPr>
              <w:spacing w:before="120" w:after="120" w:line="360" w:lineRule="auto"/>
              <w:jc w:val="center"/>
              <w:rPr>
                <w:lang w:val="fr-FR"/>
              </w:rPr>
            </w:pPr>
          </w:p>
          <w:p w:rsidR="00000000" w:rsidRDefault="00986390">
            <w:pPr>
              <w:spacing w:before="120" w:after="120" w:line="360" w:lineRule="auto"/>
              <w:jc w:val="center"/>
              <w:rPr>
                <w:lang w:val="fr-FR"/>
              </w:rPr>
            </w:pPr>
            <w:r>
              <w:rPr>
                <w:lang w:val="fr-FR"/>
              </w:rPr>
              <w:t>119</w:t>
            </w:r>
          </w:p>
        </w:tc>
      </w:tr>
      <w:tr w:rsidR="00000000">
        <w:tblPrEx>
          <w:tblCellMar>
            <w:top w:w="0" w:type="dxa"/>
            <w:bottom w:w="0" w:type="dxa"/>
          </w:tblCellMar>
        </w:tblPrEx>
        <w:trPr>
          <w:trHeight w:val="40"/>
          <w:jc w:val="center"/>
        </w:trPr>
        <w:tc>
          <w:tcPr>
            <w:tcW w:w="2367" w:type="dxa"/>
            <w:tcBorders>
              <w:left w:val="double" w:sz="4" w:space="0" w:color="auto"/>
            </w:tcBorders>
          </w:tcPr>
          <w:p w:rsidR="00000000" w:rsidRDefault="00986390">
            <w:pPr>
              <w:spacing w:before="120" w:after="120" w:line="360" w:lineRule="auto"/>
              <w:jc w:val="both"/>
              <w:rPr>
                <w:lang w:val="fr-FR"/>
              </w:rPr>
            </w:pPr>
          </w:p>
          <w:p w:rsidR="00000000" w:rsidRDefault="00986390">
            <w:pPr>
              <w:spacing w:before="120" w:after="120" w:line="360" w:lineRule="auto"/>
              <w:jc w:val="both"/>
              <w:rPr>
                <w:lang w:val="fr-FR"/>
              </w:rPr>
            </w:pPr>
            <w:r>
              <w:rPr>
                <w:lang w:val="fr-FR"/>
              </w:rPr>
              <w:t>Leu – Leucine</w:t>
            </w:r>
          </w:p>
        </w:tc>
        <w:tc>
          <w:tcPr>
            <w:tcW w:w="4320" w:type="dxa"/>
          </w:tcPr>
          <w:p w:rsidR="00000000" w:rsidRDefault="00986390">
            <w:pPr>
              <w:spacing w:before="120" w:after="120" w:line="360" w:lineRule="auto"/>
              <w:jc w:val="center"/>
              <w:rPr>
                <w:lang w:val="fr-FR"/>
              </w:rPr>
            </w:pPr>
            <w:r>
              <w:rPr>
                <w:sz w:val="20"/>
              </w:rPr>
              <w:object w:dxaOrig="2730" w:dyaOrig="1200">
                <v:shape id="_x0000_i1090" type="#_x0000_t75" style="width:136.8pt;height:60pt" o:ole="" fillcolor="window">
                  <v:imagedata r:id="rId194" o:title=""/>
                </v:shape>
                <o:OLEObject Type="Embed" ProgID="Unknown" ShapeID="_x0000_i1090" DrawAspect="Content" ObjectID="_1314987777" r:id="rId195"/>
              </w:object>
            </w:r>
          </w:p>
        </w:tc>
        <w:tc>
          <w:tcPr>
            <w:tcW w:w="2187" w:type="dxa"/>
            <w:tcBorders>
              <w:right w:val="double" w:sz="4" w:space="0" w:color="auto"/>
            </w:tcBorders>
          </w:tcPr>
          <w:p w:rsidR="00000000" w:rsidRDefault="00986390">
            <w:pPr>
              <w:spacing w:before="120" w:after="120" w:line="360" w:lineRule="auto"/>
              <w:jc w:val="center"/>
              <w:rPr>
                <w:lang w:val="fr-FR"/>
              </w:rPr>
            </w:pPr>
          </w:p>
          <w:p w:rsidR="00000000" w:rsidRDefault="00986390">
            <w:pPr>
              <w:spacing w:before="120" w:after="120" w:line="360" w:lineRule="auto"/>
              <w:jc w:val="center"/>
            </w:pPr>
            <w:r>
              <w:t>131</w:t>
            </w:r>
          </w:p>
        </w:tc>
      </w:tr>
      <w:tr w:rsidR="00000000">
        <w:tblPrEx>
          <w:tblCellMar>
            <w:top w:w="0" w:type="dxa"/>
            <w:bottom w:w="0" w:type="dxa"/>
          </w:tblCellMar>
        </w:tblPrEx>
        <w:trPr>
          <w:trHeight w:val="1556"/>
          <w:jc w:val="center"/>
        </w:trPr>
        <w:tc>
          <w:tcPr>
            <w:tcW w:w="2367" w:type="dxa"/>
            <w:tcBorders>
              <w:left w:val="double" w:sz="4" w:space="0" w:color="auto"/>
            </w:tcBorders>
          </w:tcPr>
          <w:p w:rsidR="00000000" w:rsidRDefault="00986390">
            <w:pPr>
              <w:spacing w:before="120" w:after="120" w:line="360" w:lineRule="auto"/>
              <w:jc w:val="both"/>
            </w:pPr>
          </w:p>
          <w:p w:rsidR="00000000" w:rsidRDefault="00986390">
            <w:pPr>
              <w:spacing w:before="120" w:after="120" w:line="360" w:lineRule="auto"/>
              <w:jc w:val="both"/>
            </w:pPr>
            <w:r>
              <w:t>Met – Methionine</w:t>
            </w:r>
          </w:p>
          <w:p w:rsidR="00000000" w:rsidRDefault="00986390">
            <w:pPr>
              <w:spacing w:before="120" w:after="120" w:line="360" w:lineRule="auto"/>
              <w:jc w:val="both"/>
            </w:pPr>
          </w:p>
        </w:tc>
        <w:tc>
          <w:tcPr>
            <w:tcW w:w="4320" w:type="dxa"/>
          </w:tcPr>
          <w:p w:rsidR="00000000" w:rsidRDefault="00986390">
            <w:pPr>
              <w:spacing w:before="120" w:after="120" w:line="360" w:lineRule="auto"/>
              <w:jc w:val="center"/>
            </w:pPr>
            <w:r>
              <w:rPr>
                <w:sz w:val="20"/>
              </w:rPr>
              <w:object w:dxaOrig="3240" w:dyaOrig="1080">
                <v:shape id="_x0000_i1091" type="#_x0000_t75" style="width:162pt;height:54pt" o:ole="" fillcolor="window">
                  <v:imagedata r:id="rId196" o:title=""/>
                </v:shape>
                <o:OLEObject Type="Embed" ProgID="Unknown" ShapeID="_x0000_i1091" DrawAspect="Content" ObjectID="_1314987778" r:id="rId197"/>
              </w:object>
            </w:r>
          </w:p>
        </w:tc>
        <w:tc>
          <w:tcPr>
            <w:tcW w:w="2187" w:type="dxa"/>
            <w:tcBorders>
              <w:right w:val="double" w:sz="4" w:space="0" w:color="auto"/>
            </w:tcBorders>
          </w:tcPr>
          <w:p w:rsidR="00000000" w:rsidRDefault="00986390">
            <w:pPr>
              <w:spacing w:before="120" w:after="120" w:line="360" w:lineRule="auto"/>
              <w:jc w:val="center"/>
            </w:pPr>
          </w:p>
          <w:p w:rsidR="00000000" w:rsidRDefault="00986390">
            <w:pPr>
              <w:spacing w:before="120" w:after="120" w:line="360" w:lineRule="auto"/>
              <w:jc w:val="center"/>
            </w:pPr>
            <w:r>
              <w:t>149</w:t>
            </w:r>
          </w:p>
        </w:tc>
      </w:tr>
      <w:tr w:rsidR="00000000">
        <w:tblPrEx>
          <w:tblCellMar>
            <w:top w:w="0" w:type="dxa"/>
            <w:bottom w:w="0" w:type="dxa"/>
          </w:tblCellMar>
        </w:tblPrEx>
        <w:trPr>
          <w:trHeight w:val="40"/>
          <w:jc w:val="center"/>
        </w:trPr>
        <w:tc>
          <w:tcPr>
            <w:tcW w:w="2367" w:type="dxa"/>
            <w:tcBorders>
              <w:left w:val="double" w:sz="4" w:space="0" w:color="auto"/>
            </w:tcBorders>
          </w:tcPr>
          <w:p w:rsidR="00000000" w:rsidRDefault="00986390">
            <w:pPr>
              <w:spacing w:before="120" w:after="120" w:line="360" w:lineRule="auto"/>
              <w:jc w:val="both"/>
            </w:pPr>
          </w:p>
          <w:p w:rsidR="00000000" w:rsidRDefault="00986390">
            <w:pPr>
              <w:spacing w:before="120" w:after="120" w:line="360" w:lineRule="auto"/>
              <w:jc w:val="both"/>
            </w:pPr>
            <w:r>
              <w:t>Lys – Lysine</w:t>
            </w:r>
          </w:p>
        </w:tc>
        <w:tc>
          <w:tcPr>
            <w:tcW w:w="4320" w:type="dxa"/>
          </w:tcPr>
          <w:p w:rsidR="00000000" w:rsidRDefault="00986390">
            <w:pPr>
              <w:spacing w:before="120" w:after="120" w:line="360" w:lineRule="auto"/>
              <w:jc w:val="center"/>
            </w:pPr>
            <w:r>
              <w:rPr>
                <w:sz w:val="20"/>
              </w:rPr>
              <w:object w:dxaOrig="3975" w:dyaOrig="1080">
                <v:shape id="_x0000_i1092" type="#_x0000_t75" style="width:198.6pt;height:54pt" o:ole="" fillcolor="window">
                  <v:imagedata r:id="rId198" o:title=""/>
                </v:shape>
                <o:OLEObject Type="Embed" ProgID="Unknown" ShapeID="_x0000_i1092" DrawAspect="Content" ObjectID="_1314987779" r:id="rId199"/>
              </w:object>
            </w:r>
          </w:p>
        </w:tc>
        <w:tc>
          <w:tcPr>
            <w:tcW w:w="2187" w:type="dxa"/>
            <w:tcBorders>
              <w:right w:val="double" w:sz="4" w:space="0" w:color="auto"/>
            </w:tcBorders>
          </w:tcPr>
          <w:p w:rsidR="00000000" w:rsidRDefault="00986390">
            <w:pPr>
              <w:spacing w:before="120" w:after="120" w:line="360" w:lineRule="auto"/>
              <w:jc w:val="center"/>
            </w:pPr>
          </w:p>
          <w:p w:rsidR="00000000" w:rsidRDefault="00986390">
            <w:pPr>
              <w:spacing w:before="120" w:after="120" w:line="360" w:lineRule="auto"/>
              <w:jc w:val="center"/>
            </w:pPr>
            <w:r>
              <w:t>146</w:t>
            </w:r>
          </w:p>
        </w:tc>
      </w:tr>
      <w:tr w:rsidR="00000000">
        <w:tblPrEx>
          <w:tblCellMar>
            <w:top w:w="0" w:type="dxa"/>
            <w:bottom w:w="0" w:type="dxa"/>
          </w:tblCellMar>
        </w:tblPrEx>
        <w:trPr>
          <w:trHeight w:val="40"/>
          <w:jc w:val="center"/>
        </w:trPr>
        <w:tc>
          <w:tcPr>
            <w:tcW w:w="2367" w:type="dxa"/>
            <w:tcBorders>
              <w:left w:val="double" w:sz="4" w:space="0" w:color="auto"/>
            </w:tcBorders>
          </w:tcPr>
          <w:p w:rsidR="00000000" w:rsidRDefault="00986390">
            <w:pPr>
              <w:spacing w:before="120" w:after="120" w:line="360" w:lineRule="auto"/>
              <w:jc w:val="both"/>
            </w:pPr>
          </w:p>
          <w:p w:rsidR="00000000" w:rsidRDefault="00986390">
            <w:pPr>
              <w:spacing w:before="120" w:after="120" w:line="360" w:lineRule="auto"/>
              <w:jc w:val="both"/>
            </w:pPr>
            <w:r>
              <w:t>Phe – Fenylalanine</w:t>
            </w:r>
          </w:p>
        </w:tc>
        <w:tc>
          <w:tcPr>
            <w:tcW w:w="4320" w:type="dxa"/>
          </w:tcPr>
          <w:p w:rsidR="00000000" w:rsidRDefault="00986390">
            <w:pPr>
              <w:spacing w:before="120" w:after="120" w:line="360" w:lineRule="auto"/>
              <w:jc w:val="center"/>
            </w:pPr>
            <w:r>
              <w:rPr>
                <w:sz w:val="20"/>
              </w:rPr>
              <w:object w:dxaOrig="2370" w:dyaOrig="1080">
                <v:shape id="_x0000_i1093" type="#_x0000_t75" style="width:118.8pt;height:54pt" o:ole="" fillcolor="window">
                  <v:imagedata r:id="rId200" o:title=""/>
                </v:shape>
                <o:OLEObject Type="Embed" ProgID="Unknown" ShapeID="_x0000_i1093" DrawAspect="Content" ObjectID="_1314987780" r:id="rId201"/>
              </w:object>
            </w:r>
          </w:p>
        </w:tc>
        <w:tc>
          <w:tcPr>
            <w:tcW w:w="2187" w:type="dxa"/>
            <w:tcBorders>
              <w:right w:val="double" w:sz="4" w:space="0" w:color="auto"/>
            </w:tcBorders>
          </w:tcPr>
          <w:p w:rsidR="00000000" w:rsidRDefault="00986390">
            <w:pPr>
              <w:spacing w:before="120" w:after="120" w:line="360" w:lineRule="auto"/>
              <w:jc w:val="center"/>
            </w:pPr>
          </w:p>
          <w:p w:rsidR="00000000" w:rsidRDefault="00986390">
            <w:pPr>
              <w:spacing w:before="120" w:after="120" w:line="360" w:lineRule="auto"/>
              <w:jc w:val="center"/>
            </w:pPr>
            <w:r>
              <w:t>165</w:t>
            </w:r>
          </w:p>
        </w:tc>
      </w:tr>
      <w:tr w:rsidR="00000000">
        <w:tblPrEx>
          <w:tblCellMar>
            <w:top w:w="0" w:type="dxa"/>
            <w:bottom w:w="0" w:type="dxa"/>
          </w:tblCellMar>
        </w:tblPrEx>
        <w:trPr>
          <w:trHeight w:val="40"/>
          <w:jc w:val="center"/>
        </w:trPr>
        <w:tc>
          <w:tcPr>
            <w:tcW w:w="2367" w:type="dxa"/>
            <w:tcBorders>
              <w:left w:val="double" w:sz="4" w:space="0" w:color="auto"/>
            </w:tcBorders>
          </w:tcPr>
          <w:p w:rsidR="00000000" w:rsidRDefault="00986390">
            <w:pPr>
              <w:spacing w:before="120" w:after="120" w:line="360" w:lineRule="auto"/>
              <w:jc w:val="both"/>
            </w:pPr>
          </w:p>
          <w:p w:rsidR="00000000" w:rsidRDefault="00986390">
            <w:pPr>
              <w:spacing w:before="120" w:after="120" w:line="360" w:lineRule="auto"/>
              <w:jc w:val="both"/>
            </w:pPr>
            <w:r>
              <w:t>Arg – Arginine</w:t>
            </w:r>
          </w:p>
        </w:tc>
        <w:tc>
          <w:tcPr>
            <w:tcW w:w="4320" w:type="dxa"/>
          </w:tcPr>
          <w:p w:rsidR="00000000" w:rsidRDefault="00986390">
            <w:pPr>
              <w:spacing w:before="120" w:after="120" w:line="360" w:lineRule="auto"/>
              <w:jc w:val="center"/>
            </w:pPr>
            <w:r>
              <w:rPr>
                <w:sz w:val="20"/>
              </w:rPr>
              <w:object w:dxaOrig="4275" w:dyaOrig="1095">
                <v:shape id="_x0000_i1094" type="#_x0000_t75" style="width:213.6pt;height:54.6pt" o:ole="" fillcolor="window">
                  <v:imagedata r:id="rId202" o:title=""/>
                </v:shape>
                <o:OLEObject Type="Embed" ProgID="Unknown" ShapeID="_x0000_i1094" DrawAspect="Content" ObjectID="_1314987781" r:id="rId203"/>
              </w:object>
            </w:r>
          </w:p>
        </w:tc>
        <w:tc>
          <w:tcPr>
            <w:tcW w:w="2187" w:type="dxa"/>
            <w:tcBorders>
              <w:right w:val="double" w:sz="4" w:space="0" w:color="auto"/>
            </w:tcBorders>
          </w:tcPr>
          <w:p w:rsidR="00000000" w:rsidRDefault="00986390">
            <w:pPr>
              <w:spacing w:before="120" w:after="120" w:line="360" w:lineRule="auto"/>
              <w:jc w:val="center"/>
            </w:pPr>
          </w:p>
          <w:p w:rsidR="00000000" w:rsidRDefault="00986390">
            <w:pPr>
              <w:spacing w:before="120" w:after="120" w:line="360" w:lineRule="auto"/>
              <w:jc w:val="center"/>
            </w:pPr>
            <w:r>
              <w:t>174</w:t>
            </w:r>
          </w:p>
        </w:tc>
      </w:tr>
      <w:tr w:rsidR="00000000">
        <w:tblPrEx>
          <w:tblCellMar>
            <w:top w:w="0" w:type="dxa"/>
            <w:bottom w:w="0" w:type="dxa"/>
          </w:tblCellMar>
        </w:tblPrEx>
        <w:trPr>
          <w:trHeight w:val="1430"/>
          <w:jc w:val="center"/>
        </w:trPr>
        <w:tc>
          <w:tcPr>
            <w:tcW w:w="2367" w:type="dxa"/>
            <w:tcBorders>
              <w:left w:val="double" w:sz="4" w:space="0" w:color="auto"/>
              <w:bottom w:val="double" w:sz="4" w:space="0" w:color="auto"/>
            </w:tcBorders>
          </w:tcPr>
          <w:p w:rsidR="00000000" w:rsidRDefault="00986390">
            <w:pPr>
              <w:spacing w:before="120" w:after="120" w:line="360" w:lineRule="auto"/>
              <w:jc w:val="both"/>
            </w:pPr>
          </w:p>
          <w:p w:rsidR="00000000" w:rsidRDefault="00986390">
            <w:pPr>
              <w:spacing w:before="120" w:after="120" w:line="360" w:lineRule="auto"/>
              <w:jc w:val="both"/>
            </w:pPr>
            <w:r>
              <w:t>Ser – Serine</w:t>
            </w:r>
          </w:p>
        </w:tc>
        <w:tc>
          <w:tcPr>
            <w:tcW w:w="4320" w:type="dxa"/>
            <w:tcBorders>
              <w:bottom w:val="double" w:sz="4" w:space="0" w:color="auto"/>
            </w:tcBorders>
          </w:tcPr>
          <w:p w:rsidR="00000000" w:rsidRDefault="00986390">
            <w:pPr>
              <w:spacing w:before="120" w:after="120" w:line="360" w:lineRule="auto"/>
              <w:jc w:val="center"/>
            </w:pPr>
            <w:r>
              <w:rPr>
                <w:sz w:val="20"/>
              </w:rPr>
              <w:object w:dxaOrig="2130" w:dyaOrig="1080">
                <v:shape id="_x0000_i1095" type="#_x0000_t75" style="width:106.8pt;height:54pt" o:ole="" fillcolor="window">
                  <v:imagedata r:id="rId204" o:title=""/>
                </v:shape>
                <o:OLEObject Type="Embed" ProgID="Unknown" ShapeID="_x0000_i1095" DrawAspect="Content" ObjectID="_1314987782" r:id="rId205"/>
              </w:object>
            </w:r>
          </w:p>
        </w:tc>
        <w:tc>
          <w:tcPr>
            <w:tcW w:w="2187" w:type="dxa"/>
            <w:tcBorders>
              <w:bottom w:val="double" w:sz="4" w:space="0" w:color="auto"/>
              <w:right w:val="double" w:sz="4" w:space="0" w:color="auto"/>
            </w:tcBorders>
          </w:tcPr>
          <w:p w:rsidR="00000000" w:rsidRDefault="00986390">
            <w:pPr>
              <w:spacing w:before="120" w:after="120" w:line="360" w:lineRule="auto"/>
              <w:jc w:val="center"/>
            </w:pPr>
          </w:p>
          <w:p w:rsidR="00000000" w:rsidRDefault="00986390">
            <w:pPr>
              <w:spacing w:before="120" w:after="120" w:line="360" w:lineRule="auto"/>
              <w:jc w:val="center"/>
            </w:pPr>
            <w:r>
              <w:t>105</w:t>
            </w:r>
          </w:p>
        </w:tc>
      </w:tr>
    </w:tbl>
    <w:p w:rsidR="00000000" w:rsidRDefault="00986390"/>
    <w:p w:rsidR="00000000" w:rsidRDefault="00986390">
      <w:r>
        <w:br w:type="page"/>
      </w:r>
      <w:r>
        <w:lastRenderedPageBreak/>
        <w:t>De volgende twee hexapeptiden (</w:t>
      </w:r>
      <w:r>
        <w:rPr>
          <w:b/>
        </w:rPr>
        <w:t>A</w:t>
      </w:r>
      <w:r>
        <w:t xml:space="preserve"> en </w:t>
      </w:r>
      <w:r>
        <w:rPr>
          <w:b/>
        </w:rPr>
        <w:t>B</w:t>
      </w:r>
      <w:r>
        <w:t>)</w:t>
      </w:r>
      <w:r>
        <w:t xml:space="preserve"> vertonen verschillende conformaties in water bij een pH van 7,0. in het bijzonder als het serine-OH gefosforyleerd wordt. </w:t>
      </w:r>
      <w:r>
        <w:rPr>
          <w:b/>
        </w:rPr>
        <w:t>A</w:t>
      </w:r>
      <w:r>
        <w:t xml:space="preserve"> bezit in redelijke mate een helixvorm en het krijgt een sterkere helixvorm als de serine gefosforyleerd is. </w:t>
      </w:r>
      <w:r>
        <w:rPr>
          <w:b/>
        </w:rPr>
        <w:t>B</w:t>
      </w:r>
      <w:r>
        <w:t xml:space="preserve"> bezit nauwelijks een </w:t>
      </w:r>
      <w:r>
        <w:t>helixvorm en verliest deze volledig als het serine gefosforyleerd wordt.</w:t>
      </w:r>
    </w:p>
    <w:p w:rsidR="00000000" w:rsidRDefault="00986390" w:rsidP="00986390">
      <w:pPr>
        <w:numPr>
          <w:ilvl w:val="1"/>
          <w:numId w:val="19"/>
        </w:numPr>
        <w:spacing w:before="240"/>
        <w:jc w:val="both"/>
      </w:pPr>
      <w:r>
        <w:rPr>
          <w:noProof/>
        </w:rPr>
        <w:pict>
          <v:line id="_x0000_s1125" style="position:absolute;left:0;text-align:left;flip:y;z-index:251689984;mso-position-horizontal-relative:margin" from="368.1pt,173.4pt" to="368.1pt,187.8pt" o:allowincell="f">
            <v:stroke endarrow="block"/>
            <w10:wrap type="square" anchorx="margin"/>
            <w10:anchorlock/>
          </v:line>
        </w:pict>
      </w:r>
      <w:r>
        <w:rPr>
          <w:noProof/>
        </w:rPr>
        <w:pict>
          <v:line id="_x0000_s1124" style="position:absolute;left:0;text-align:left;flip:y;z-index:251688960;mso-position-horizontal-relative:margin" from="195.3pt,173.4pt" to="195.3pt,187.8pt" o:allowincell="f">
            <v:stroke endarrow="block"/>
            <w10:wrap type="square" anchorx="margin"/>
            <w10:anchorlock/>
          </v:line>
        </w:pict>
      </w:r>
      <w:r>
        <w:rPr>
          <w:noProof/>
        </w:rPr>
        <w:pict>
          <v:line id="_x0000_s1123" style="position:absolute;left:0;text-align:left;z-index:251687936;mso-position-horizontal-relative:margin" from="195.3pt,187.8pt" to="368.1pt,187.8pt" o:allowincell="f">
            <w10:wrap type="square" anchorx="margin"/>
            <w10:anchorlock/>
          </v:line>
        </w:pict>
      </w:r>
      <w:r>
        <w:rPr>
          <w:noProof/>
        </w:rPr>
        <w:pict>
          <v:line id="_x0000_s1122" style="position:absolute;left:0;text-align:left;z-index:251686912;mso-position-horizontal-relative:margin" from="324.9pt,137.4pt" to="324.9pt,151.8pt" o:allowincell="f">
            <v:stroke endarrow="block"/>
            <w10:wrap type="square" anchorx="margin"/>
            <w10:anchorlock/>
          </v:line>
        </w:pict>
      </w:r>
      <w:r>
        <w:rPr>
          <w:noProof/>
        </w:rPr>
        <w:pict>
          <v:line id="_x0000_s1121" style="position:absolute;left:0;text-align:left;z-index:251685888;mso-position-horizontal-relative:margin" from="152.1pt,137.4pt" to="152.1pt,151.8pt" o:allowincell="f">
            <v:stroke endarrow="block"/>
            <w10:wrap type="square" anchorx="margin"/>
            <w10:anchorlock/>
          </v:line>
        </w:pict>
      </w:r>
      <w:r>
        <w:rPr>
          <w:noProof/>
        </w:rPr>
        <w:pict>
          <v:line id="_x0000_s1120" style="position:absolute;left:0;text-align:left;z-index:251684864;mso-position-horizontal-relative:margin" from="152.1pt,137.4pt" to="324.9pt,137.4pt" o:allowincell="f">
            <w10:wrap type="square" anchorx="margin"/>
            <w10:anchorlock/>
          </v:line>
        </w:pict>
      </w:r>
      <w:r>
        <w:rPr>
          <w:noProof/>
        </w:rPr>
        <w:pict>
          <v:line id="_x0000_s1119" style="position:absolute;left:0;text-align:left;flip:y;z-index:251683840;mso-position-horizontal-relative:margin" from="375.3pt,87pt" to="375.3pt,101.4pt" o:allowincell="f">
            <v:stroke endarrow="block"/>
            <w10:wrap type="square" anchorx="margin"/>
            <w10:anchorlock/>
          </v:line>
        </w:pict>
      </w:r>
      <w:r>
        <w:rPr>
          <w:noProof/>
        </w:rPr>
        <w:pict>
          <v:line id="_x0000_s1118" style="position:absolute;left:0;text-align:left;flip:y;z-index:251682816;mso-position-horizontal-relative:margin" from="202.5pt,87pt" to="202.5pt,101.4pt" o:allowincell="f">
            <v:stroke endarrow="block"/>
            <w10:wrap type="square" anchorx="margin"/>
            <w10:anchorlock/>
          </v:line>
        </w:pict>
      </w:r>
      <w:r>
        <w:rPr>
          <w:noProof/>
        </w:rPr>
        <w:pict>
          <v:line id="_x0000_s1117" style="position:absolute;left:0;text-align:left;z-index:251681792;mso-position-horizontal-relative:margin" from="202.5pt,101.4pt" to="375.3pt,101.4pt" o:allowincell="f">
            <w10:wrap type="square" anchorx="margin"/>
            <w10:anchorlock/>
          </v:line>
        </w:pict>
      </w:r>
      <w:r>
        <w:rPr>
          <w:noProof/>
        </w:rPr>
        <w:pict>
          <v:line id="_x0000_s1116" style="position:absolute;left:0;text-align:left;z-index:251680768;mso-position-horizontal-relative:margin" from="332.1pt,43.8pt" to="332.1pt,58.2pt" o:allowincell="f">
            <v:stroke endarrow="block"/>
            <w10:wrap type="square" anchorx="margin"/>
            <w10:anchorlock/>
          </v:line>
        </w:pict>
      </w:r>
      <w:r>
        <w:rPr>
          <w:noProof/>
        </w:rPr>
        <w:pict>
          <v:line id="_x0000_s1115" style="position:absolute;left:0;text-align:left;z-index:251679744;mso-position-horizontal-relative:margin" from="159.3pt,43.8pt" to="159.3pt,58.2pt" o:allowincell="f">
            <v:stroke endarrow="block"/>
            <w10:wrap type="square" anchorx="margin"/>
            <w10:anchorlock/>
          </v:line>
        </w:pict>
      </w:r>
      <w:r>
        <w:t>Teken een verbindingspijl tussen de aminozuren die voor dit gedrag verantwoordelijk zijn.</w:t>
      </w:r>
    </w:p>
    <w:p w:rsidR="00000000" w:rsidRDefault="00986390">
      <w:pPr>
        <w:pStyle w:val="VrgNrm"/>
      </w:pPr>
      <w:r>
        <w:rPr>
          <w:noProof/>
        </w:rPr>
        <w:pict>
          <v:line id="_x0000_s1114" style="position:absolute;z-index:251678720;mso-position-horizontal-relative:margin" from="159.3pt,18.8pt" to="332.1pt,18.8pt" o:allowincell="f">
            <w10:wrap type="square" anchorx="margin"/>
            <w10:anchorlock/>
          </v:line>
        </w:pict>
      </w:r>
      <w:r>
        <w:rPr>
          <w:noProof/>
        </w:rPr>
        <w:pict>
          <v:shape id="_x0000_s1057" type="#_x0000_t202" style="position:absolute;margin-left:36.9pt;margin-top:11.95pt;width:431.85pt;height:161.25pt;z-index:251637760" o:allowincell="f" filled="f">
            <v:textbox style="mso-next-textbox:#_x0000_s1057">
              <w:txbxContent>
                <w:p w:rsidR="00000000" w:rsidRDefault="00986390"/>
                <w:p w:rsidR="00000000" w:rsidRDefault="00986390">
                  <w:r>
                    <w:rPr>
                      <w:sz w:val="20"/>
                    </w:rPr>
                    <w:object w:dxaOrig="7455" w:dyaOrig="2189">
                      <v:shape id="_x0000_i1133" type="#_x0000_t75" style="width:414pt;height:121.2pt" o:ole="" fillcolor="window">
                        <v:imagedata r:id="rId206" o:title=""/>
                      </v:shape>
                      <o:OLEObject Type="Embed" ProgID="Unknown" ShapeID="_x0000_i1133" DrawAspect="Content" ObjectID="_1314987820" r:id="rId207"/>
                    </w:object>
                  </w:r>
                </w:p>
                <w:p w:rsidR="00000000" w:rsidRDefault="00986390"/>
              </w:txbxContent>
            </v:textbox>
            <w10:wrap type="topAndBottom"/>
            <w10:anchorlock/>
          </v:shape>
        </w:pict>
      </w:r>
      <w:r>
        <w:rPr>
          <w:b w:val="0"/>
          <w:i/>
        </w:rPr>
        <w:t>[0,5 pt voor elke juiste pijl]</w:t>
      </w:r>
      <w:r>
        <w:tab/>
        <w:t>2</w:t>
      </w:r>
    </w:p>
    <w:p w:rsidR="00000000" w:rsidRDefault="00986390">
      <w:pPr>
        <w:pStyle w:val="stand"/>
      </w:pPr>
      <w:r>
        <w:t>We bekijken het volgende proces voor het vouwen</w:t>
      </w:r>
      <w:r>
        <w:t xml:space="preserve"> </w:t>
      </w:r>
      <w:r>
        <w:t>en het ontvouwen van een tripeptidesegment in een groot eiwit. De verandering van de vrije energie (Δ</w:t>
      </w:r>
      <w:r>
        <w:rPr>
          <w:i/>
        </w:rPr>
        <w:t>G</w:t>
      </w:r>
      <w:r>
        <w:t>) hangt af van de interactie van het ontvouwde tripeptide met het oplosmiddel water en van de interactie tussen het gevouwen tripeptide en de rest van het</w:t>
      </w:r>
      <w:r>
        <w:t xml:space="preserve"> eiwit (zie tekening). Ga ervan uit dat het tripeptide is opgebouwd uit één aminozuur met een apolaire zijgroep (hydrofoob: donkergrijs in de tekening) en twee met een polaire (hydrofiel: wit in de tekening) zijgroep.</w:t>
      </w:r>
    </w:p>
    <w:p w:rsidR="00000000" w:rsidRDefault="00986390">
      <w:pPr>
        <w:pStyle w:val="stand"/>
      </w:pPr>
      <w:r>
        <w:t>Ga uit van de volgende vrije energiewa</w:t>
      </w:r>
      <w:r>
        <w:t>arden:</w:t>
      </w:r>
    </w:p>
    <w:p w:rsidR="00000000" w:rsidRDefault="00986390" w:rsidP="00986390">
      <w:pPr>
        <w:numPr>
          <w:ilvl w:val="2"/>
          <w:numId w:val="21"/>
        </w:numPr>
        <w:tabs>
          <w:tab w:val="clear" w:pos="2700"/>
          <w:tab w:val="num" w:pos="1134"/>
        </w:tabs>
        <w:ind w:left="1134" w:hanging="567"/>
      </w:pPr>
      <w:r>
        <w:t xml:space="preserve">een apolaire groep en het oplosmiddel water: </w:t>
      </w:r>
      <w:r>
        <w:tab/>
        <w:t>Δ</w:t>
      </w:r>
      <w:r>
        <w:rPr>
          <w:i/>
        </w:rPr>
        <w:t>G</w:t>
      </w:r>
      <w:r>
        <w:t xml:space="preserve"> = </w:t>
      </w:r>
      <w:r>
        <w:rPr>
          <w:b/>
        </w:rPr>
        <w:t xml:space="preserve">+ </w:t>
      </w:r>
      <w:r>
        <w:t>8 kJ mol</w:t>
      </w:r>
      <w:r>
        <w:rPr>
          <w:b/>
          <w:vertAlign w:val="superscript"/>
        </w:rPr>
        <w:t>–</w:t>
      </w:r>
      <w:r>
        <w:rPr>
          <w:vertAlign w:val="superscript"/>
        </w:rPr>
        <w:t>1</w:t>
      </w:r>
    </w:p>
    <w:p w:rsidR="00000000" w:rsidRDefault="00986390" w:rsidP="00986390">
      <w:pPr>
        <w:numPr>
          <w:ilvl w:val="2"/>
          <w:numId w:val="21"/>
        </w:numPr>
        <w:tabs>
          <w:tab w:val="clear" w:pos="2700"/>
          <w:tab w:val="num" w:pos="1134"/>
        </w:tabs>
        <w:ind w:left="1134" w:hanging="567"/>
      </w:pPr>
      <w:r>
        <w:t xml:space="preserve">een apolaire groep en de rest van het eiwit: </w:t>
      </w:r>
      <w:r>
        <w:tab/>
        <w:t>Δ</w:t>
      </w:r>
      <w:r>
        <w:rPr>
          <w:i/>
        </w:rPr>
        <w:t>G</w:t>
      </w:r>
      <w:r>
        <w:t xml:space="preserve"> = </w:t>
      </w:r>
      <w:r>
        <w:rPr>
          <w:b/>
        </w:rPr>
        <w:t>–</w:t>
      </w:r>
      <w:r>
        <w:t xml:space="preserve"> 4 kJ mol</w:t>
      </w:r>
      <w:r>
        <w:rPr>
          <w:b/>
          <w:vertAlign w:val="superscript"/>
        </w:rPr>
        <w:t>–</w:t>
      </w:r>
      <w:r>
        <w:rPr>
          <w:vertAlign w:val="superscript"/>
        </w:rPr>
        <w:t>1</w:t>
      </w:r>
    </w:p>
    <w:p w:rsidR="00000000" w:rsidRDefault="00986390" w:rsidP="00986390">
      <w:pPr>
        <w:numPr>
          <w:ilvl w:val="2"/>
          <w:numId w:val="21"/>
        </w:numPr>
        <w:tabs>
          <w:tab w:val="clear" w:pos="2700"/>
          <w:tab w:val="num" w:pos="1134"/>
        </w:tabs>
        <w:ind w:left="1134" w:hanging="567"/>
      </w:pPr>
      <w:r>
        <w:t xml:space="preserve">een polaire groep en het oplosmiddel water: </w:t>
      </w:r>
      <w:r>
        <w:tab/>
        <w:t>Δ</w:t>
      </w:r>
      <w:r>
        <w:rPr>
          <w:i/>
        </w:rPr>
        <w:t>G</w:t>
      </w:r>
      <w:r>
        <w:t xml:space="preserve"> = </w:t>
      </w:r>
      <w:r>
        <w:rPr>
          <w:b/>
        </w:rPr>
        <w:t>–</w:t>
      </w:r>
      <w:r>
        <w:t xml:space="preserve"> 16 kJ mol</w:t>
      </w:r>
      <w:r>
        <w:rPr>
          <w:b/>
          <w:vertAlign w:val="superscript"/>
        </w:rPr>
        <w:t>–</w:t>
      </w:r>
      <w:r>
        <w:rPr>
          <w:vertAlign w:val="superscript"/>
        </w:rPr>
        <w:t>1</w:t>
      </w:r>
    </w:p>
    <w:p w:rsidR="00000000" w:rsidRDefault="00986390" w:rsidP="00986390">
      <w:pPr>
        <w:numPr>
          <w:ilvl w:val="2"/>
          <w:numId w:val="21"/>
        </w:numPr>
        <w:tabs>
          <w:tab w:val="clear" w:pos="2700"/>
          <w:tab w:val="num" w:pos="1134"/>
        </w:tabs>
        <w:ind w:left="1134" w:hanging="567"/>
      </w:pPr>
      <w:r>
        <w:t xml:space="preserve">een polaire groep en de rest van het eiwit: </w:t>
      </w:r>
      <w:r>
        <w:tab/>
      </w:r>
      <w:r>
        <w:tab/>
        <w:t>Δ</w:t>
      </w:r>
      <w:r>
        <w:rPr>
          <w:i/>
        </w:rPr>
        <w:t>G</w:t>
      </w:r>
      <w:r>
        <w:t xml:space="preserve"> = </w:t>
      </w:r>
      <w:r>
        <w:rPr>
          <w:b/>
        </w:rPr>
        <w:t>–</w:t>
      </w:r>
      <w:r>
        <w:t xml:space="preserve"> 14 kJ mol</w:t>
      </w:r>
      <w:r>
        <w:rPr>
          <w:b/>
          <w:vertAlign w:val="superscript"/>
        </w:rPr>
        <w:t>–</w:t>
      </w:r>
      <w:r>
        <w:rPr>
          <w:vertAlign w:val="superscript"/>
        </w:rPr>
        <w:t>1</w:t>
      </w:r>
    </w:p>
    <w:p w:rsidR="00000000" w:rsidRDefault="00986390"/>
    <w:p w:rsidR="00000000" w:rsidRDefault="00986390">
      <w:pPr>
        <w:spacing w:line="360" w:lineRule="auto"/>
        <w:jc w:val="both"/>
      </w:pPr>
      <w:r>
        <w:rPr>
          <w:noProof/>
        </w:rPr>
        <w:pict>
          <v:oval id="_x0000_s1109" style="position:absolute;left:0;text-align:left;margin-left:369pt;margin-top:15.95pt;width:14pt;height:13.2pt;z-index:251673600" o:allowincell="f">
            <w10:anchorlock/>
          </v:oval>
        </w:pict>
      </w:r>
      <w:r>
        <w:rPr>
          <w:noProof/>
        </w:rPr>
        <w:pict>
          <v:group id="_x0000_s1071" style="position:absolute;left:0;text-align:left;margin-left:17.85pt;margin-top:-.05pt;width:323.8pt;height:71.05pt;z-index:251652096" coordorigin="2157,4584" coordsize="6476,1421" o:allowincell="f">
            <v:group id="_x0000_s1072" style="position:absolute;left:3837;top:4824;width:1259;height:278" coordorigin="3744,1820" coordsize="1296,303">
              <v:line id="_x0000_s1073" style="position:absolute" from="3744,1964" to="3888,1964"/>
              <v:oval id="_x0000_s1074" style="position:absolute;left:3888;top:1820;width:288;height:288"/>
              <v:oval id="_x0000_s1075" style="position:absolute;left:4320;top:1835;width:288;height:288" fillcolor="#969696"/>
              <v:oval id="_x0000_s1076" style="position:absolute;left:4752;top:1820;width:288;height:288"/>
              <v:line id="_x0000_s1077" style="position:absolute" from="4608,1964" to="4752,1964"/>
              <v:line id="_x0000_s1078" style="position:absolute" from="4176,1964" to="4320,1964"/>
            </v:group>
            <v:shape id="_x0000_s1079" style="position:absolute;left:6776;top:4584;width:1748;height:1397" coordsize="1799,1524" path="m1572,155c1345,92,482,,255,194,28,388,,1114,210,1319v210,205,1073,166,1305,105c1747,1363,1755,1029,1602,950v-153,-79,-835,60,-1005,c427,890,412,652,582,590v170,-62,870,57,1035,-15c1782,503,1799,218,1572,155xe">
              <v:path arrowok="t"/>
            </v:shape>
            <v:group id="_x0000_s1080" style="position:absolute;left:7237;top:5147;width:1260;height:278" coordorigin="6912,4176" coordsize="1296,303">
              <v:line id="_x0000_s1081" style="position:absolute" from="8064,4320" to="8208,4320"/>
              <v:oval id="_x0000_s1082" style="position:absolute;left:6912;top:4176;width:288;height:288"/>
              <v:oval id="_x0000_s1083" style="position:absolute;left:7344;top:4191;width:288;height:288" fillcolor="#969696"/>
              <v:oval id="_x0000_s1084" style="position:absolute;left:7776;top:4176;width:288;height:288"/>
              <v:line id="_x0000_s1085" style="position:absolute" from="7632,4320" to="7776,4320"/>
              <v:line id="_x0000_s1086" style="position:absolute" from="7200,4320" to="7344,4320"/>
            </v:group>
            <v:shape id="_x0000_s1087" style="position:absolute;left:8442;top:4912;width:191;height:388" coordsize="191,388" path="m,42c31,45,171,,181,58,191,116,84,319,58,388e" filled="f">
              <v:path arrowok="t"/>
            </v:shape>
            <v:shape id="_x0000_s1088" style="position:absolute;left:2157;top:4608;width:1749;height:1397" coordsize="1799,1524" path="m1572,155c1345,92,482,,255,194,28,388,,1114,210,1319v210,205,1073,166,1305,105c1747,1363,1755,1029,1602,950v-153,-79,-835,60,-1005,c427,890,412,652,582,590v170,-62,870,57,1035,-15c1782,503,1799,218,1572,155xe">
              <v:path arrowok="t"/>
            </v:shape>
            <w10:anchorlock/>
          </v:group>
        </w:pict>
      </w:r>
    </w:p>
    <w:p w:rsidR="00000000" w:rsidRPr="0042537A" w:rsidRDefault="00986390">
      <w:pPr>
        <w:jc w:val="both"/>
      </w:pPr>
      <w:r>
        <w:tab/>
      </w:r>
      <w:r>
        <w:tab/>
      </w:r>
      <w:r>
        <w:tab/>
      </w:r>
      <w:r>
        <w:tab/>
      </w:r>
      <w:r>
        <w:tab/>
      </w:r>
      <w:r>
        <w:tab/>
      </w:r>
      <w:r>
        <w:tab/>
      </w:r>
      <w:r>
        <w:tab/>
      </w:r>
      <w:r>
        <w:tab/>
      </w:r>
      <w:r>
        <w:tab/>
      </w:r>
      <w:r>
        <w:tab/>
      </w:r>
      <w:r w:rsidRPr="0042537A">
        <w:t>polair residu</w:t>
      </w:r>
    </w:p>
    <w:p w:rsidR="00000000" w:rsidRPr="0042537A" w:rsidRDefault="00986390">
      <w:pPr>
        <w:ind w:firstLine="720"/>
        <w:jc w:val="both"/>
      </w:pPr>
      <w:r>
        <w:rPr>
          <w:noProof/>
        </w:rPr>
        <w:pict>
          <v:oval id="_x0000_s1110" style="position:absolute;left:0;text-align:left;margin-left:369pt;margin-top:11.3pt;width:13.95pt;height:13.2pt;z-index:251674624" o:allowincell="f" fillcolor="#969696">
            <w10:anchorlock/>
          </v:oval>
        </w:pict>
      </w:r>
      <w:r w:rsidRPr="0042537A">
        <w:tab/>
      </w:r>
      <w:r w:rsidRPr="0042537A">
        <w:tab/>
      </w:r>
      <w:r w:rsidRPr="0042537A">
        <w:tab/>
      </w:r>
      <w:r w:rsidRPr="0042537A">
        <w:tab/>
      </w:r>
      <w:r>
        <w:rPr>
          <w:position w:val="-10"/>
          <w:lang w:val="en-GB"/>
        </w:rPr>
        <w:object w:dxaOrig="260" w:dyaOrig="380">
          <v:shape id="_x0000_i1096" type="#_x0000_t75" style="width:13.2pt;height:19.2pt" o:ole="" fillcolor="window">
            <v:imagedata r:id="rId208" o:title=""/>
          </v:shape>
          <o:OLEObject Type="Embed" ProgID="Equation.3" ShapeID="_x0000_i1096" DrawAspect="Content" ObjectID="_1314987783" r:id="rId209"/>
        </w:object>
      </w:r>
      <w:r>
        <w:rPr>
          <w:rFonts w:eastAsia="Arial Unicode MS"/>
          <w:b/>
          <w:sz w:val="40"/>
        </w:rPr>
        <w:fldChar w:fldCharType="begin"/>
      </w:r>
      <w:r>
        <w:rPr>
          <w:rFonts w:eastAsia="Arial Unicode MS"/>
          <w:b/>
          <w:sz w:val="40"/>
        </w:rPr>
        <w:instrText xml:space="preserve"> ADVANCE \d 2 \r 1  </w:instrText>
      </w:r>
      <w:r>
        <w:rPr>
          <w:rFonts w:eastAsia="Arial Unicode MS"/>
          <w:b/>
          <w:sz w:val="40"/>
        </w:rPr>
        <w:fldChar w:fldCharType="end"/>
      </w:r>
      <w:r w:rsidRPr="0042537A">
        <w:rPr>
          <w:b/>
          <w:sz w:val="40"/>
        </w:rPr>
        <w:tab/>
      </w:r>
      <w:r w:rsidRPr="0042537A">
        <w:rPr>
          <w:b/>
          <w:sz w:val="40"/>
        </w:rPr>
        <w:tab/>
      </w:r>
      <w:r w:rsidRPr="0042537A">
        <w:rPr>
          <w:b/>
          <w:sz w:val="40"/>
        </w:rPr>
        <w:tab/>
      </w:r>
      <w:r w:rsidRPr="0042537A">
        <w:rPr>
          <w:b/>
          <w:sz w:val="40"/>
        </w:rPr>
        <w:tab/>
      </w:r>
      <w:r w:rsidRPr="0042537A">
        <w:rPr>
          <w:b/>
          <w:sz w:val="40"/>
        </w:rPr>
        <w:tab/>
      </w:r>
      <w:r w:rsidRPr="0042537A">
        <w:rPr>
          <w:b/>
          <w:sz w:val="40"/>
        </w:rPr>
        <w:tab/>
      </w:r>
      <w:r w:rsidRPr="0042537A">
        <w:rPr>
          <w:rFonts w:eastAsia="Arial Unicode MS"/>
        </w:rPr>
        <w:t>apolair residu</w:t>
      </w:r>
    </w:p>
    <w:p w:rsidR="00000000" w:rsidRPr="0042537A" w:rsidRDefault="00986390">
      <w:pPr>
        <w:spacing w:line="360" w:lineRule="auto"/>
        <w:ind w:firstLine="720"/>
        <w:jc w:val="both"/>
      </w:pPr>
      <w:r w:rsidRPr="0042537A">
        <w:tab/>
      </w:r>
      <w:r w:rsidRPr="0042537A">
        <w:tab/>
      </w:r>
      <w:r w:rsidRPr="0042537A">
        <w:tab/>
      </w:r>
      <w:r w:rsidRPr="0042537A">
        <w:tab/>
        <w:t xml:space="preserve"> </w:t>
      </w:r>
    </w:p>
    <w:p w:rsidR="00000000" w:rsidRDefault="00986390">
      <w:pPr>
        <w:tabs>
          <w:tab w:val="left" w:pos="5387"/>
        </w:tabs>
        <w:spacing w:line="360" w:lineRule="auto"/>
        <w:ind w:firstLine="708"/>
        <w:jc w:val="both"/>
      </w:pPr>
      <w:r>
        <w:t xml:space="preserve">Het tripeptidesegment in </w:t>
      </w:r>
      <w:r>
        <w:tab/>
        <w:t>Het tripeptidesegment in</w:t>
      </w:r>
    </w:p>
    <w:p w:rsidR="00000000" w:rsidRDefault="00986390">
      <w:pPr>
        <w:tabs>
          <w:tab w:val="left" w:pos="5387"/>
        </w:tabs>
        <w:spacing w:line="360" w:lineRule="auto"/>
        <w:ind w:firstLine="708"/>
        <w:jc w:val="both"/>
      </w:pPr>
      <w:r>
        <w:t>ontvouwde vorm</w:t>
      </w:r>
      <w:r>
        <w:tab/>
        <w:t>gevouwen vorm</w:t>
      </w:r>
    </w:p>
    <w:p w:rsidR="00000000" w:rsidRDefault="00986390"/>
    <w:p w:rsidR="00000000" w:rsidRDefault="00986390">
      <w:pPr>
        <w:spacing w:line="360" w:lineRule="auto"/>
        <w:jc w:val="both"/>
      </w:pPr>
      <w:r>
        <w:rPr>
          <w:b/>
        </w:rPr>
        <w:t>7.4</w:t>
      </w:r>
      <w:r>
        <w:tab/>
        <w:t>Bereken Δ</w:t>
      </w:r>
      <w:r>
        <w:rPr>
          <w:i/>
        </w:rPr>
        <w:t>G</w:t>
      </w:r>
      <w:r>
        <w:t xml:space="preserve"> voor het vouwen van het tripeptidesegment.</w:t>
      </w:r>
    </w:p>
    <w:p w:rsidR="00000000" w:rsidRDefault="00986390">
      <w:pPr>
        <w:pStyle w:val="Alineakader"/>
        <w:rPr>
          <w:vertAlign w:val="superscript"/>
        </w:rPr>
      </w:pPr>
      <w:r>
        <w:t>Δ</w:t>
      </w:r>
      <w:r>
        <w:rPr>
          <w:i/>
        </w:rPr>
        <w:t>G</w:t>
      </w:r>
      <w:r>
        <w:t xml:space="preserve"> = </w:t>
      </w:r>
      <w:r>
        <w:sym w:font="Symbol" w:char="F02D"/>
      </w:r>
      <w:r>
        <w:t xml:space="preserve">8 </w:t>
      </w:r>
      <w:r>
        <w:sym w:font="Symbol" w:char="F02D"/>
      </w:r>
      <w:r>
        <w:t xml:space="preserve"> </w:t>
      </w:r>
      <w:r>
        <w:t>(</w:t>
      </w:r>
      <w:r>
        <w:sym w:font="Symbol" w:char="F02D"/>
      </w:r>
      <w:r>
        <w:t xml:space="preserve">16 </w:t>
      </w:r>
      <w:r>
        <w:sym w:font="Symbol" w:char="F0B4"/>
      </w:r>
      <w:r>
        <w:t xml:space="preserve"> 2) + (</w:t>
      </w:r>
      <w:r>
        <w:sym w:font="Symbol" w:char="F02D"/>
      </w:r>
      <w:r>
        <w:t xml:space="preserve">4 </w:t>
      </w:r>
      <w:r>
        <w:sym w:font="Symbol" w:char="F0B4"/>
      </w:r>
      <w:r>
        <w:t xml:space="preserve"> 1) + (</w:t>
      </w:r>
      <w:r>
        <w:sym w:font="Symbol" w:char="F02D"/>
      </w:r>
      <w:r>
        <w:t xml:space="preserve">14 </w:t>
      </w:r>
      <w:r>
        <w:sym w:font="Symbol" w:char="F0B4"/>
      </w:r>
      <w:r>
        <w:t xml:space="preserve"> 2) = </w:t>
      </w:r>
      <w:r>
        <w:sym w:font="Symbol" w:char="F02D"/>
      </w:r>
      <w:r>
        <w:t xml:space="preserve"> 8 kJ mol</w:t>
      </w:r>
      <w:r>
        <w:rPr>
          <w:vertAlign w:val="superscript"/>
        </w:rPr>
        <w:sym w:font="Symbol" w:char="F02D"/>
      </w:r>
      <w:r>
        <w:rPr>
          <w:vertAlign w:val="superscript"/>
        </w:rPr>
        <w:t>1</w:t>
      </w:r>
    </w:p>
    <w:p w:rsidR="00000000" w:rsidRDefault="00986390">
      <w:pPr>
        <w:pStyle w:val="VrgNrm"/>
      </w:pPr>
      <w:r>
        <w:tab/>
        <w:t>1</w:t>
      </w:r>
    </w:p>
    <w:p w:rsidR="00000000" w:rsidRDefault="00986390">
      <w:pPr>
        <w:pStyle w:val="stand"/>
        <w:spacing w:before="0"/>
      </w:pPr>
    </w:p>
    <w:p w:rsidR="00000000" w:rsidRDefault="00986390">
      <w:pPr>
        <w:spacing w:line="360" w:lineRule="auto"/>
        <w:ind w:left="720" w:hanging="720"/>
        <w:jc w:val="both"/>
      </w:pPr>
      <w:r>
        <w:rPr>
          <w:b/>
        </w:rPr>
        <w:t>7.5</w:t>
      </w:r>
      <w:r>
        <w:tab/>
        <w:t>Bereken Δ</w:t>
      </w:r>
      <w:r>
        <w:rPr>
          <w:i/>
        </w:rPr>
        <w:t>G</w:t>
      </w:r>
      <w:r>
        <w:t xml:space="preserve"> voor het vouwen van het tripeptidesegment als alle drie de groepen polair zouden zijn.</w:t>
      </w:r>
    </w:p>
    <w:p w:rsidR="00000000" w:rsidRDefault="00986390">
      <w:pPr>
        <w:pStyle w:val="Alineakader"/>
        <w:rPr>
          <w:vertAlign w:val="superscript"/>
        </w:rPr>
      </w:pPr>
      <w:r>
        <w:t>Δ</w:t>
      </w:r>
      <w:r>
        <w:rPr>
          <w:i/>
        </w:rPr>
        <w:t>G</w:t>
      </w:r>
      <w:r>
        <w:t xml:space="preserve"> = </w:t>
      </w:r>
      <w:r>
        <w:sym w:font="Symbol" w:char="F02D"/>
      </w:r>
      <w:r>
        <w:t xml:space="preserve"> (14 </w:t>
      </w:r>
      <w:r>
        <w:sym w:font="Symbol" w:char="F0B4"/>
      </w:r>
      <w:r>
        <w:t xml:space="preserve"> 3) </w:t>
      </w:r>
      <w:r>
        <w:sym w:font="Symbol" w:char="F02D"/>
      </w:r>
      <w:r>
        <w:t xml:space="preserve"> (</w:t>
      </w:r>
      <w:r>
        <w:sym w:font="Symbol" w:char="F02D"/>
      </w:r>
      <w:r>
        <w:t xml:space="preserve">16 </w:t>
      </w:r>
      <w:r>
        <w:sym w:font="Symbol" w:char="F0B4"/>
      </w:r>
      <w:r>
        <w:t xml:space="preserve"> 3) = + 6 kJ mol</w:t>
      </w:r>
      <w:r>
        <w:rPr>
          <w:vertAlign w:val="superscript"/>
        </w:rPr>
        <w:sym w:font="Symbol" w:char="F02D"/>
      </w:r>
      <w:r>
        <w:rPr>
          <w:vertAlign w:val="superscript"/>
        </w:rPr>
        <w:t>1</w:t>
      </w:r>
    </w:p>
    <w:p w:rsidR="00000000" w:rsidRDefault="00986390">
      <w:pPr>
        <w:pStyle w:val="VrgNrm"/>
      </w:pPr>
      <w:r>
        <w:tab/>
        <w:t>0,5</w:t>
      </w:r>
    </w:p>
    <w:p w:rsidR="00000000" w:rsidRDefault="00986390">
      <w:pPr>
        <w:ind w:firstLine="720"/>
        <w:jc w:val="right"/>
        <w:rPr>
          <w:b/>
        </w:rPr>
      </w:pPr>
    </w:p>
    <w:p w:rsidR="00000000" w:rsidRDefault="00986390">
      <w:pPr>
        <w:pStyle w:val="Kop1"/>
        <w:rPr>
          <w:sz w:val="24"/>
          <w:lang w:val="nl-NL"/>
        </w:rPr>
      </w:pPr>
      <w:r>
        <w:rPr>
          <w:sz w:val="24"/>
        </w:rPr>
        <w:sym w:font="Symbol" w:char="F062"/>
      </w:r>
      <w:r>
        <w:rPr>
          <w:sz w:val="24"/>
          <w:lang w:val="nl-NL"/>
        </w:rPr>
        <w:t xml:space="preserve"> </w:t>
      </w:r>
      <w:r>
        <w:rPr>
          <w:sz w:val="24"/>
        </w:rPr>
        <w:sym w:font="Symbol" w:char="F02D"/>
      </w:r>
      <w:r>
        <w:rPr>
          <w:sz w:val="24"/>
          <w:lang w:val="nl-NL"/>
        </w:rPr>
        <w:t xml:space="preserve"> lactamase en resistentie</w:t>
      </w:r>
    </w:p>
    <w:p w:rsidR="00000000" w:rsidRDefault="00986390">
      <w:pPr>
        <w:jc w:val="both"/>
      </w:pPr>
      <w:r>
        <w:t>Penicillinen zijn effect</w:t>
      </w:r>
      <w:r>
        <w:t xml:space="preserve">ieve geneesmiddelen bij bacteriële infecties. Een alarmerende ontwikkeling van de laatste jaren is echter het ontstaan van bacteriën die resistent zijn tegen penicilline. Penicillineresistentie ontstaat door de uitscheiding van een enzym dat </w:t>
      </w:r>
      <w:r>
        <w:sym w:font="Symbol" w:char="F062"/>
      </w:r>
      <w:r>
        <w:t>–lactamase wo</w:t>
      </w:r>
      <w:r>
        <w:t xml:space="preserve">rdt genoemd (ook wel penicillinase). Dit inactiveert het penicilline door de opening van de </w:t>
      </w:r>
      <w:r>
        <w:sym w:font="Symbol" w:char="F062"/>
      </w:r>
      <w:r>
        <w:t xml:space="preserve">–lactamring. Het mechanisme voor de opening van deze </w:t>
      </w:r>
      <w:r>
        <w:sym w:font="Symbol" w:char="F062"/>
      </w:r>
      <w:r>
        <w:t>–lactamring begint met de nucleofiele aanval van de OH-groep van serine die op de actieve plaats van het enzy</w:t>
      </w:r>
      <w:r>
        <w:t>m zit. Zie tekening.</w:t>
      </w:r>
    </w:p>
    <w:p w:rsidR="00000000" w:rsidRDefault="00986390">
      <w:pPr>
        <w:spacing w:before="120" w:after="120" w:line="360" w:lineRule="auto"/>
        <w:jc w:val="both"/>
      </w:pPr>
      <w:r>
        <w:rPr>
          <w:sz w:val="20"/>
        </w:rPr>
        <w:object w:dxaOrig="8474" w:dyaOrig="8385">
          <v:shape id="_x0000_i1097" type="#_x0000_t75" style="width:375pt;height:371.4pt" o:ole="" fillcolor="window">
            <v:imagedata r:id="rId210" o:title=""/>
          </v:shape>
          <o:OLEObject Type="Embed" ProgID="Unknown" ShapeID="_x0000_i1097" DrawAspect="Content" ObjectID="_1314987784" r:id="rId211"/>
        </w:object>
      </w:r>
    </w:p>
    <w:p w:rsidR="00000000" w:rsidRDefault="00986390">
      <w:pPr>
        <w:pStyle w:val="stand"/>
      </w:pPr>
      <w:r>
        <w:t xml:space="preserve">Men heeft geprobeerd het </w:t>
      </w:r>
      <w:r>
        <w:sym w:font="Symbol" w:char="F062"/>
      </w:r>
      <w:r>
        <w:t xml:space="preserve">–lactamase van </w:t>
      </w:r>
      <w:r>
        <w:rPr>
          <w:i/>
        </w:rPr>
        <w:t>Staphylococcus aureus</w:t>
      </w:r>
      <w:r>
        <w:t xml:space="preserve"> te onderzoeken. Als het zuivere enzym werd gefosforyleerd met radioactief gelabeld [</w:t>
      </w:r>
      <w:r>
        <w:rPr>
          <w:vertAlign w:val="superscript"/>
        </w:rPr>
        <w:t>32</w:t>
      </w:r>
      <w:r>
        <w:t>P] fosforylerend reagens, dan werd alleen het serine dat op de actie</w:t>
      </w:r>
      <w:r>
        <w:t xml:space="preserve">ve plaats zit, gelabeld. Na analyse bleek dit serine (molecuulmassa = 105 Da) voor 0,35% (massa/massa) deel uit te maken van het </w:t>
      </w:r>
      <w:r>
        <w:sym w:font="Symbol" w:char="F062"/>
      </w:r>
      <w:r>
        <w:t>–lactamase.</w:t>
      </w:r>
    </w:p>
    <w:p w:rsidR="00000000" w:rsidRDefault="00986390">
      <w:pPr>
        <w:spacing w:before="120" w:after="120" w:line="360" w:lineRule="auto"/>
        <w:jc w:val="both"/>
      </w:pPr>
      <w:r>
        <w:rPr>
          <w:b/>
        </w:rPr>
        <w:t>7.6</w:t>
      </w:r>
      <w:r>
        <w:rPr>
          <w:b/>
        </w:rPr>
        <w:tab/>
      </w:r>
      <w:r>
        <w:t xml:space="preserve">Schat de minimale molecuulmassa van dit </w:t>
      </w:r>
      <w:r>
        <w:sym w:font="Symbol" w:char="F062"/>
      </w:r>
      <w:r>
        <w:t>–lactamase in Da.</w:t>
      </w:r>
    </w:p>
    <w:p w:rsidR="00000000" w:rsidRDefault="00986390">
      <w:pPr>
        <w:pStyle w:val="Alineakader"/>
      </w:pPr>
      <w:r>
        <w:rPr>
          <w:position w:val="-26"/>
        </w:rPr>
        <w:object w:dxaOrig="920" w:dyaOrig="620">
          <v:shape id="_x0000_i1098" type="#_x0000_t75" style="width:46.2pt;height:31.2pt" o:ole="" fillcolor="window">
            <v:imagedata r:id="rId212" o:title=""/>
          </v:shape>
          <o:OLEObject Type="Embed" ProgID="Equation.3" ShapeID="_x0000_i1098" DrawAspect="Content" ObjectID="_1314987785" r:id="rId213"/>
        </w:object>
      </w:r>
      <w:r>
        <w:t xml:space="preserve"> = 30000 Da</w:t>
      </w:r>
    </w:p>
    <w:p w:rsidR="00000000" w:rsidRDefault="00986390">
      <w:pPr>
        <w:pStyle w:val="VrgNrm"/>
      </w:pPr>
      <w:r>
        <w:tab/>
        <w:t>1</w:t>
      </w:r>
    </w:p>
    <w:p w:rsidR="00000000" w:rsidRDefault="00986390" w:rsidP="00986390">
      <w:pPr>
        <w:numPr>
          <w:ilvl w:val="1"/>
          <w:numId w:val="17"/>
        </w:numPr>
        <w:spacing w:before="120" w:after="120" w:line="360" w:lineRule="auto"/>
        <w:jc w:val="both"/>
      </w:pPr>
      <w:r>
        <w:br w:type="page"/>
      </w:r>
      <w:r>
        <w:lastRenderedPageBreak/>
        <w:t>Het gemiddel</w:t>
      </w:r>
      <w:r>
        <w:t>d aantal aminozuren in dit specifieke eiwit is ongeveer:</w:t>
      </w:r>
    </w:p>
    <w:p w:rsidR="00000000" w:rsidRDefault="00986390" w:rsidP="00986390">
      <w:pPr>
        <w:numPr>
          <w:ilvl w:val="0"/>
          <w:numId w:val="15"/>
        </w:numPr>
        <w:tabs>
          <w:tab w:val="left" w:pos="4536"/>
        </w:tabs>
        <w:spacing w:line="360" w:lineRule="auto"/>
        <w:jc w:val="both"/>
      </w:pPr>
      <w:r>
        <w:t>100</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rsidP="00986390">
      <w:pPr>
        <w:numPr>
          <w:ilvl w:val="0"/>
          <w:numId w:val="15"/>
        </w:numPr>
        <w:tabs>
          <w:tab w:val="left" w:pos="4536"/>
        </w:tabs>
        <w:spacing w:line="360" w:lineRule="auto"/>
        <w:jc w:val="both"/>
      </w:pPr>
      <w:r>
        <w:t>150</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rsidP="00986390">
      <w:pPr>
        <w:numPr>
          <w:ilvl w:val="0"/>
          <w:numId w:val="15"/>
        </w:numPr>
        <w:tabs>
          <w:tab w:val="left" w:pos="4536"/>
        </w:tabs>
        <w:spacing w:line="360" w:lineRule="auto"/>
        <w:jc w:val="both"/>
      </w:pPr>
      <w:r>
        <w:t>275</w:t>
      </w:r>
      <w:r>
        <w:tab/>
      </w:r>
      <w:r>
        <w:rPr>
          <w:shd w:val="clear" w:color="FFFFFF" w:fill="auto"/>
        </w:rPr>
        <w:fldChar w:fldCharType="begin">
          <w:ffData>
            <w:name w:val=""/>
            <w:enabled/>
            <w:calcOnExit w:val="0"/>
            <w:checkBox>
              <w:sizeAuto/>
              <w:default w:val="1"/>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rsidP="00986390">
      <w:pPr>
        <w:numPr>
          <w:ilvl w:val="0"/>
          <w:numId w:val="15"/>
        </w:numPr>
        <w:tabs>
          <w:tab w:val="left" w:pos="4536"/>
        </w:tabs>
        <w:spacing w:line="360" w:lineRule="auto"/>
      </w:pPr>
      <w:r>
        <w:t>375</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pStyle w:val="VrgNrm"/>
        <w:rPr>
          <w:b w:val="0"/>
        </w:rPr>
      </w:pPr>
      <w:r>
        <w:rPr>
          <w:b w:val="0"/>
        </w:rPr>
        <w:t>[Kruis het juiste hokje aan]</w:t>
      </w:r>
      <w:r>
        <w:rPr>
          <w:b w:val="0"/>
        </w:rPr>
        <w:tab/>
        <w:t>1</w:t>
      </w:r>
    </w:p>
    <w:p w:rsidR="00000000" w:rsidRDefault="00986390">
      <w:pPr>
        <w:pStyle w:val="VrgNrm"/>
        <w:rPr>
          <w:b w:val="0"/>
        </w:rPr>
      </w:pPr>
      <w:r>
        <w:tab/>
        <w:t>(</w:t>
      </w:r>
      <w:r>
        <w:sym w:font="Symbol" w:char="F02D"/>
      </w:r>
      <w:r>
        <w:t>0,5)</w:t>
      </w:r>
    </w:p>
    <w:p w:rsidR="00000000" w:rsidRDefault="00986390">
      <w:r>
        <w:t xml:space="preserve">Om de actieve plaats te onderzoeken werd het </w:t>
      </w:r>
      <w:r>
        <w:sym w:font="Symbol" w:char="F062"/>
      </w:r>
      <w:r>
        <w:t xml:space="preserve">–lactamase gehydrolyseerd </w:t>
      </w:r>
      <w:r>
        <w:t>met trypsine, een specifiek enzym.</w:t>
      </w:r>
    </w:p>
    <w:p w:rsidR="00000000" w:rsidRDefault="00986390">
      <w:r>
        <w:t xml:space="preserve">Hieruit ontstond onder andere een hexapeptide P1 waarin het serine aan de actieve plaats gebonden was. Aminozuuranalyse toonde de aanwezigheid van de volgende aminozuren in equimolaire verhouding: Glu, Leu, Lys, Met, Phe </w:t>
      </w:r>
      <w:r>
        <w:t>en Ser.</w:t>
      </w:r>
    </w:p>
    <w:p w:rsidR="00000000" w:rsidRDefault="00986390">
      <w:r>
        <w:t>Bij behandeling van P1 met Edman’s reagens (fenylisothiocyanaat) ontstond fenylthiohydantoine (PTH) een verbinding met fenylalaninen een verbinding P2.</w:t>
      </w:r>
    </w:p>
    <w:p w:rsidR="00000000" w:rsidRDefault="00986390">
      <w:r>
        <w:t>Bij behandeling van P1 met cyanogeenbromide (CNBr) ontstond een zuur tetrapeptide P3 en een dipe</w:t>
      </w:r>
      <w:r>
        <w:t>ptide P4.</w:t>
      </w:r>
    </w:p>
    <w:p w:rsidR="00000000" w:rsidRDefault="00986390">
      <w:r>
        <w:t>Bij behandeling van P2 met 1–fluoro–2,4–dinitrobenzeen, gevolgd door een volledige hydrolyse, ontstond N–2,4–dinitrofenyl–Glu.</w:t>
      </w:r>
    </w:p>
    <w:p w:rsidR="00000000" w:rsidRDefault="00986390">
      <w:r>
        <w:t>P1, P2 en P3 bevatten het op de actieve plaats gebonden serine.</w:t>
      </w:r>
    </w:p>
    <w:p w:rsidR="00000000" w:rsidRDefault="00986390" w:rsidP="00986390">
      <w:pPr>
        <w:numPr>
          <w:ilvl w:val="1"/>
          <w:numId w:val="25"/>
        </w:numPr>
        <w:spacing w:before="120" w:after="120" w:line="360" w:lineRule="auto"/>
        <w:jc w:val="both"/>
      </w:pPr>
      <w:r>
        <w:t>Leid uit bovenstaande informatie de aminozuurvolgorde v</w:t>
      </w:r>
      <w:r>
        <w:t xml:space="preserve">an P1, P2, P3 en P4 af. </w:t>
      </w:r>
    </w:p>
    <w:p w:rsidR="00000000" w:rsidRDefault="00986390">
      <w:pPr>
        <w:pStyle w:val="Alineakader"/>
        <w:tabs>
          <w:tab w:val="left" w:pos="709"/>
        </w:tabs>
      </w:pPr>
      <w:r>
        <w:t>P1:</w:t>
      </w:r>
      <w:r>
        <w:tab/>
        <w:t xml:space="preserve">Phe </w:t>
      </w:r>
      <w:r>
        <w:sym w:font="Symbol" w:char="F02D"/>
      </w:r>
      <w:r>
        <w:t xml:space="preserve"> Glu </w:t>
      </w:r>
      <w:r>
        <w:sym w:font="Symbol" w:char="F02D"/>
      </w:r>
      <w:r>
        <w:t xml:space="preserve"> Ser </w:t>
      </w:r>
      <w:r>
        <w:sym w:font="Symbol" w:char="F02D"/>
      </w:r>
      <w:r>
        <w:t xml:space="preserve"> Met </w:t>
      </w:r>
      <w:r>
        <w:sym w:font="Symbol" w:char="F02D"/>
      </w:r>
      <w:r>
        <w:t xml:space="preserve"> Leu </w:t>
      </w:r>
      <w:r>
        <w:sym w:font="Symbol" w:char="F02D"/>
      </w:r>
      <w:r>
        <w:t xml:space="preserve"> Lys</w:t>
      </w:r>
    </w:p>
    <w:p w:rsidR="00000000" w:rsidRDefault="00986390">
      <w:pPr>
        <w:pStyle w:val="Alineakader"/>
        <w:tabs>
          <w:tab w:val="left" w:pos="709"/>
        </w:tabs>
      </w:pPr>
      <w:r>
        <w:t>P2:</w:t>
      </w:r>
      <w:r>
        <w:tab/>
        <w:t xml:space="preserve">Glu </w:t>
      </w:r>
      <w:r>
        <w:sym w:font="Symbol" w:char="F02D"/>
      </w:r>
      <w:r>
        <w:t xml:space="preserve"> Ser </w:t>
      </w:r>
      <w:r>
        <w:sym w:font="Symbol" w:char="F02D"/>
      </w:r>
      <w:r>
        <w:t xml:space="preserve"> Met </w:t>
      </w:r>
      <w:r>
        <w:sym w:font="Symbol" w:char="F02D"/>
      </w:r>
      <w:r>
        <w:t xml:space="preserve"> Leu </w:t>
      </w:r>
      <w:r>
        <w:sym w:font="Symbol" w:char="F02D"/>
      </w:r>
      <w:r>
        <w:t xml:space="preserve"> Lys</w:t>
      </w:r>
    </w:p>
    <w:p w:rsidR="00000000" w:rsidRDefault="00986390">
      <w:pPr>
        <w:pStyle w:val="Alineakader"/>
        <w:tabs>
          <w:tab w:val="left" w:pos="709"/>
          <w:tab w:val="left" w:pos="5103"/>
        </w:tabs>
      </w:pPr>
      <w:r>
        <w:t>P3:</w:t>
      </w:r>
      <w:r>
        <w:tab/>
        <w:t xml:space="preserve">Phe </w:t>
      </w:r>
      <w:r>
        <w:sym w:font="Symbol" w:char="F02D"/>
      </w:r>
      <w:r>
        <w:t xml:space="preserve"> Glu </w:t>
      </w:r>
      <w:r>
        <w:sym w:font="Symbol" w:char="F02D"/>
      </w:r>
      <w:r>
        <w:t xml:space="preserve"> Ser </w:t>
      </w:r>
      <w:r>
        <w:sym w:font="Symbol" w:char="F02D"/>
      </w:r>
      <w:r>
        <w:t xml:space="preserve"> *Hms/Met</w:t>
      </w:r>
      <w:r>
        <w:tab/>
        <w:t>*Hms = 1; Met = 0,5</w:t>
      </w:r>
    </w:p>
    <w:p w:rsidR="00000000" w:rsidRDefault="00986390">
      <w:pPr>
        <w:pStyle w:val="Alineakader"/>
        <w:tabs>
          <w:tab w:val="left" w:pos="709"/>
        </w:tabs>
      </w:pPr>
      <w:r>
        <w:t>P4:</w:t>
      </w:r>
      <w:r>
        <w:tab/>
        <w:t xml:space="preserve">Leu </w:t>
      </w:r>
      <w:r>
        <w:sym w:font="Symbol" w:char="F02D"/>
      </w:r>
      <w:r>
        <w:t xml:space="preserve"> Lys</w:t>
      </w:r>
    </w:p>
    <w:p w:rsidR="00000000" w:rsidRDefault="00986390">
      <w:pPr>
        <w:pStyle w:val="VrgNrm"/>
      </w:pPr>
      <w:r>
        <w:tab/>
        <w:t>4</w:t>
      </w:r>
    </w:p>
    <w:p w:rsidR="00000000" w:rsidRDefault="00986390" w:rsidP="00986390">
      <w:pPr>
        <w:numPr>
          <w:ilvl w:val="1"/>
          <w:numId w:val="25"/>
        </w:numPr>
      </w:pPr>
      <w:r>
        <w:t xml:space="preserve">Bereken de molecuulmassa (in Da) van P3 met behulp van de gegevens in de tabel op pagina 30. </w:t>
      </w:r>
    </w:p>
    <w:p w:rsidR="00000000" w:rsidRPr="0042537A" w:rsidRDefault="00986390">
      <w:pPr>
        <w:pStyle w:val="Alineakader"/>
        <w:rPr>
          <w:lang w:val="en-US"/>
        </w:rPr>
      </w:pPr>
      <w:r w:rsidRPr="0042537A">
        <w:rPr>
          <w:lang w:val="en-US"/>
        </w:rPr>
        <w:t xml:space="preserve">Phe </w:t>
      </w:r>
      <w:r>
        <w:sym w:font="Symbol" w:char="F02D"/>
      </w:r>
      <w:r w:rsidRPr="0042537A">
        <w:rPr>
          <w:lang w:val="en-US"/>
        </w:rPr>
        <w:t xml:space="preserve"> Glu </w:t>
      </w:r>
      <w:r>
        <w:sym w:font="Symbol" w:char="F02D"/>
      </w:r>
      <w:r w:rsidRPr="0042537A">
        <w:rPr>
          <w:lang w:val="en-US"/>
        </w:rPr>
        <w:t xml:space="preserve"> Ser </w:t>
      </w:r>
      <w:r>
        <w:sym w:font="Symbol" w:char="F02D"/>
      </w:r>
      <w:r w:rsidRPr="0042537A">
        <w:rPr>
          <w:lang w:val="en-US"/>
        </w:rPr>
        <w:t xml:space="preserve"> Hms</w:t>
      </w:r>
    </w:p>
    <w:p w:rsidR="00000000" w:rsidRPr="0042537A" w:rsidRDefault="00986390">
      <w:pPr>
        <w:pStyle w:val="Alineakader"/>
        <w:rPr>
          <w:lang w:val="en-US"/>
        </w:rPr>
      </w:pPr>
      <w:r w:rsidRPr="0042537A">
        <w:rPr>
          <w:lang w:val="en-US"/>
        </w:rPr>
        <w:t xml:space="preserve">(165 + 147 + 105 + 149) </w:t>
      </w:r>
      <w:r>
        <w:sym w:font="Symbol" w:char="F02D"/>
      </w:r>
      <w:r w:rsidRPr="0042537A">
        <w:rPr>
          <w:lang w:val="en-US"/>
        </w:rPr>
        <w:t xml:space="preserve"> 3 H</w:t>
      </w:r>
      <w:r w:rsidRPr="0042537A">
        <w:rPr>
          <w:vertAlign w:val="subscript"/>
          <w:lang w:val="en-US"/>
        </w:rPr>
        <w:t>2</w:t>
      </w:r>
      <w:r w:rsidRPr="0042537A">
        <w:rPr>
          <w:lang w:val="en-US"/>
        </w:rPr>
        <w:t>O</w:t>
      </w:r>
    </w:p>
    <w:p w:rsidR="00000000" w:rsidRPr="0042537A" w:rsidRDefault="00986390">
      <w:pPr>
        <w:pStyle w:val="Alineakader"/>
        <w:rPr>
          <w:lang w:val="en-US"/>
        </w:rPr>
      </w:pPr>
      <w:r w:rsidRPr="0042537A">
        <w:rPr>
          <w:lang w:val="en-US"/>
        </w:rPr>
        <w:t xml:space="preserve">= 566 </w:t>
      </w:r>
      <w:r>
        <w:sym w:font="Symbol" w:char="F02D"/>
      </w:r>
      <w:r w:rsidRPr="0042537A">
        <w:rPr>
          <w:lang w:val="en-US"/>
        </w:rPr>
        <w:t xml:space="preserve"> 54 = 512 Da</w:t>
      </w:r>
    </w:p>
    <w:p w:rsidR="00000000" w:rsidRDefault="00986390">
      <w:pPr>
        <w:pStyle w:val="VrgNrm"/>
      </w:pPr>
      <w:r>
        <w:t xml:space="preserve">(1 pt: </w:t>
      </w:r>
      <w:r>
        <w:sym w:font="Symbol" w:char="F02D"/>
      </w:r>
      <w:r>
        <w:t xml:space="preserve"> 3 H</w:t>
      </w:r>
      <w:r>
        <w:rPr>
          <w:vertAlign w:val="subscript"/>
        </w:rPr>
        <w:t>2</w:t>
      </w:r>
      <w:r>
        <w:t>O)</w:t>
      </w:r>
      <w:r>
        <w:tab/>
        <w:t>1</w:t>
      </w:r>
    </w:p>
    <w:p w:rsidR="00000000" w:rsidRDefault="00986390">
      <w:pPr>
        <w:pStyle w:val="stand"/>
      </w:pPr>
      <w:r>
        <w:t xml:space="preserve">De actieve plaats van het </w:t>
      </w:r>
      <w:r>
        <w:sym w:font="Symbol" w:char="F062"/>
      </w:r>
      <w:r>
        <w:t>–lactamase zorgt voor een unieke micro-omgeving waarin het katalytische serine-OH een ongewoon reactief nucleofiel reagens is. De eerste</w:t>
      </w:r>
      <w:r>
        <w:t xml:space="preserve"> orde snelheidsconstante voor de door </w:t>
      </w:r>
      <w:r>
        <w:sym w:font="Symbol" w:char="F062"/>
      </w:r>
      <w:r>
        <w:t>–lactamase gekatalyseerde reactie is 350 s</w:t>
      </w:r>
      <w:r>
        <w:rPr>
          <w:b/>
          <w:vertAlign w:val="superscript"/>
        </w:rPr>
        <w:t>–</w:t>
      </w:r>
      <w:r>
        <w:rPr>
          <w:vertAlign w:val="superscript"/>
        </w:rPr>
        <w:t>1</w:t>
      </w:r>
      <w:r>
        <w:t>.</w:t>
      </w:r>
      <w:r>
        <w:rPr>
          <w:vertAlign w:val="superscript"/>
        </w:rPr>
        <w:t xml:space="preserve"> </w:t>
      </w:r>
      <w:r>
        <w:t>Voor de hydrolyse van penicilline door een vrije serine-OH (concentratie van 1 mol/L) in oplossng is de pseudo eerste orde snelheidsconstante 0,5 s</w:t>
      </w:r>
      <w:r>
        <w:rPr>
          <w:b/>
          <w:vertAlign w:val="superscript"/>
        </w:rPr>
        <w:t>–</w:t>
      </w:r>
      <w:r>
        <w:rPr>
          <w:vertAlign w:val="superscript"/>
        </w:rPr>
        <w:t>1</w:t>
      </w:r>
      <w:r>
        <w:t xml:space="preserve">. </w:t>
      </w:r>
    </w:p>
    <w:p w:rsidR="00000000" w:rsidRDefault="00986390" w:rsidP="00986390">
      <w:pPr>
        <w:numPr>
          <w:ilvl w:val="1"/>
          <w:numId w:val="18"/>
        </w:numPr>
        <w:spacing w:before="120" w:after="120"/>
      </w:pPr>
      <w:r>
        <w:t>Bereken uit bovenst</w:t>
      </w:r>
      <w:r>
        <w:t>aande gegevens de effectieve concentratie van dit nucleofiel op de actieve plaats van het enzym.</w:t>
      </w:r>
    </w:p>
    <w:p w:rsidR="00000000" w:rsidRDefault="00986390">
      <w:pPr>
        <w:tabs>
          <w:tab w:val="left" w:pos="1560"/>
          <w:tab w:val="right" w:pos="9639"/>
        </w:tabs>
        <w:spacing w:before="120" w:after="120" w:line="360" w:lineRule="auto"/>
        <w:ind w:left="720"/>
        <w:rPr>
          <w:b/>
        </w:rPr>
      </w:pPr>
      <w:r>
        <w:rPr>
          <w:bdr w:val="single" w:sz="4" w:space="0" w:color="auto"/>
        </w:rPr>
        <w:t xml:space="preserve"> 700 M  </w:t>
      </w:r>
      <w:r>
        <w:rPr>
          <w:bdr w:val="single" w:sz="4" w:space="0" w:color="auto"/>
        </w:rPr>
        <w:tab/>
      </w:r>
      <w:r>
        <w:tab/>
      </w:r>
      <w:r>
        <w:rPr>
          <w:b/>
        </w:rPr>
        <w:t>1</w:t>
      </w:r>
    </w:p>
    <w:p w:rsidR="00000000" w:rsidRDefault="00986390">
      <w:pPr>
        <w:pStyle w:val="stand"/>
        <w:spacing w:before="0"/>
      </w:pPr>
    </w:p>
    <w:p w:rsidR="00000000" w:rsidRDefault="00986390">
      <w:r>
        <w:rPr>
          <w:b/>
        </w:rPr>
        <w:br w:type="page"/>
      </w:r>
      <w:r>
        <w:lastRenderedPageBreak/>
        <w:t xml:space="preserve">Een molecuul dat evenals penicilline aan de actieve plaats van het </w:t>
      </w:r>
      <w:r>
        <w:sym w:font="Symbol" w:char="F062"/>
      </w:r>
      <w:r>
        <w:t>–lactamase kan binden, kan optreden als inhibitor van het enzym. De dissociat</w:t>
      </w:r>
      <w:r>
        <w:t>ieconstante (</w:t>
      </w:r>
      <w:r>
        <w:rPr>
          <w:i/>
        </w:rPr>
        <w:t>K</w:t>
      </w:r>
      <w:r>
        <w:rPr>
          <w:vertAlign w:val="subscript"/>
        </w:rPr>
        <w:t>D</w:t>
      </w:r>
      <w:r>
        <w:t>) voor het inhibitor</w:t>
      </w:r>
      <w:r>
        <w:noBreakHyphen/>
        <w:t>lactamasecomplex van drie verschillende inhibitoren zijn hieronder gegeven.</w:t>
      </w:r>
    </w:p>
    <w:p w:rsidR="00000000" w:rsidRDefault="00986390"/>
    <w:tbl>
      <w:tblPr>
        <w:tblW w:w="0" w:type="auto"/>
        <w:tblInd w:w="779" w:type="dxa"/>
        <w:tblLayout w:type="fixed"/>
        <w:tblCellMar>
          <w:left w:w="70" w:type="dxa"/>
          <w:right w:w="70" w:type="dxa"/>
        </w:tblCellMar>
        <w:tblLook w:val="0000"/>
      </w:tblPr>
      <w:tblGrid>
        <w:gridCol w:w="1020"/>
        <w:gridCol w:w="2508"/>
      </w:tblGrid>
      <w:tr w:rsidR="00000000">
        <w:tblPrEx>
          <w:tblCellMar>
            <w:top w:w="0" w:type="dxa"/>
            <w:bottom w:w="0" w:type="dxa"/>
          </w:tblCellMar>
        </w:tblPrEx>
        <w:tc>
          <w:tcPr>
            <w:tcW w:w="1020" w:type="dxa"/>
            <w:tcBorders>
              <w:bottom w:val="single" w:sz="4" w:space="0" w:color="auto"/>
              <w:right w:val="single" w:sz="4" w:space="0" w:color="auto"/>
            </w:tcBorders>
          </w:tcPr>
          <w:p w:rsidR="00000000" w:rsidRDefault="00986390">
            <w:r>
              <w:t>Inhibitor</w:t>
            </w:r>
          </w:p>
        </w:tc>
        <w:tc>
          <w:tcPr>
            <w:tcW w:w="2508" w:type="dxa"/>
            <w:tcBorders>
              <w:left w:val="nil"/>
              <w:bottom w:val="single" w:sz="4" w:space="0" w:color="auto"/>
            </w:tcBorders>
          </w:tcPr>
          <w:p w:rsidR="00000000" w:rsidRDefault="00986390">
            <w:r>
              <w:t>Dissociatieconstante (</w:t>
            </w:r>
            <w:r>
              <w:rPr>
                <w:i/>
              </w:rPr>
              <w:t>K</w:t>
            </w:r>
            <w:r>
              <w:rPr>
                <w:vertAlign w:val="subscript"/>
              </w:rPr>
              <w:t>D</w:t>
            </w:r>
            <w:r>
              <w:t>)</w:t>
            </w:r>
          </w:p>
        </w:tc>
      </w:tr>
      <w:tr w:rsidR="00000000">
        <w:tblPrEx>
          <w:tblCellMar>
            <w:top w:w="0" w:type="dxa"/>
            <w:bottom w:w="0" w:type="dxa"/>
          </w:tblCellMar>
        </w:tblPrEx>
        <w:tc>
          <w:tcPr>
            <w:tcW w:w="1020" w:type="dxa"/>
            <w:tcBorders>
              <w:right w:val="single" w:sz="4" w:space="0" w:color="auto"/>
            </w:tcBorders>
          </w:tcPr>
          <w:p w:rsidR="00000000" w:rsidRDefault="00986390">
            <w:r>
              <w:t>A</w:t>
            </w:r>
          </w:p>
        </w:tc>
        <w:tc>
          <w:tcPr>
            <w:tcW w:w="2508" w:type="dxa"/>
            <w:tcBorders>
              <w:left w:val="nil"/>
            </w:tcBorders>
          </w:tcPr>
          <w:p w:rsidR="00000000" w:rsidRDefault="00986390">
            <w:r>
              <w:t>2,0 x 10</w:t>
            </w:r>
            <w:r>
              <w:rPr>
                <w:vertAlign w:val="superscript"/>
              </w:rPr>
              <w:t>–3</w:t>
            </w:r>
            <w:r>
              <w:t xml:space="preserve"> </w:t>
            </w:r>
          </w:p>
        </w:tc>
      </w:tr>
      <w:tr w:rsidR="00000000">
        <w:tblPrEx>
          <w:tblCellMar>
            <w:top w:w="0" w:type="dxa"/>
            <w:bottom w:w="0" w:type="dxa"/>
          </w:tblCellMar>
        </w:tblPrEx>
        <w:tc>
          <w:tcPr>
            <w:tcW w:w="1020" w:type="dxa"/>
            <w:tcBorders>
              <w:right w:val="single" w:sz="4" w:space="0" w:color="auto"/>
            </w:tcBorders>
          </w:tcPr>
          <w:p w:rsidR="00000000" w:rsidRDefault="00986390">
            <w:r>
              <w:t>B</w:t>
            </w:r>
          </w:p>
        </w:tc>
        <w:tc>
          <w:tcPr>
            <w:tcW w:w="2508" w:type="dxa"/>
            <w:tcBorders>
              <w:left w:val="nil"/>
            </w:tcBorders>
          </w:tcPr>
          <w:p w:rsidR="00000000" w:rsidRDefault="00986390">
            <w:r>
              <w:t>1,0 x 10</w:t>
            </w:r>
            <w:r>
              <w:rPr>
                <w:vertAlign w:val="superscript"/>
              </w:rPr>
              <w:t>–6</w:t>
            </w:r>
            <w:r>
              <w:t xml:space="preserve"> </w:t>
            </w:r>
          </w:p>
        </w:tc>
      </w:tr>
      <w:tr w:rsidR="00000000">
        <w:tblPrEx>
          <w:tblCellMar>
            <w:top w:w="0" w:type="dxa"/>
            <w:bottom w:w="0" w:type="dxa"/>
          </w:tblCellMar>
        </w:tblPrEx>
        <w:tc>
          <w:tcPr>
            <w:tcW w:w="1020" w:type="dxa"/>
            <w:tcBorders>
              <w:right w:val="single" w:sz="4" w:space="0" w:color="auto"/>
            </w:tcBorders>
          </w:tcPr>
          <w:p w:rsidR="00000000" w:rsidRDefault="00986390">
            <w:r>
              <w:t>C</w:t>
            </w:r>
          </w:p>
        </w:tc>
        <w:tc>
          <w:tcPr>
            <w:tcW w:w="2508" w:type="dxa"/>
            <w:tcBorders>
              <w:left w:val="nil"/>
            </w:tcBorders>
          </w:tcPr>
          <w:p w:rsidR="00000000" w:rsidRDefault="00986390">
            <w:r>
              <w:t>5,0 x 10</w:t>
            </w:r>
            <w:r>
              <w:rPr>
                <w:vertAlign w:val="superscript"/>
              </w:rPr>
              <w:t>–9</w:t>
            </w:r>
          </w:p>
        </w:tc>
      </w:tr>
    </w:tbl>
    <w:p w:rsidR="00000000" w:rsidRDefault="00986390">
      <w:pPr>
        <w:pStyle w:val="Plattetekstinspringen"/>
      </w:pPr>
      <w:r>
        <w:rPr>
          <w:b/>
        </w:rPr>
        <w:t>7.11</w:t>
      </w:r>
      <w:r>
        <w:tab/>
        <w:t>Welk van deze inhibitoren is het meest geschikt om penici</w:t>
      </w:r>
      <w:r>
        <w:t xml:space="preserve">lline te beschermen tegen </w:t>
      </w:r>
      <w:r>
        <w:sym w:font="Symbol" w:char="F062"/>
      </w:r>
      <w:r>
        <w:t xml:space="preserve">–lactamase? </w:t>
      </w:r>
    </w:p>
    <w:p w:rsidR="00000000" w:rsidRDefault="00986390">
      <w:pPr>
        <w:tabs>
          <w:tab w:val="left" w:pos="4536"/>
        </w:tabs>
        <w:spacing w:line="360" w:lineRule="auto"/>
        <w:ind w:left="709"/>
      </w:pPr>
      <w:r>
        <w:t>A</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tabs>
          <w:tab w:val="left" w:pos="4536"/>
        </w:tabs>
        <w:spacing w:line="360" w:lineRule="auto"/>
        <w:ind w:left="709"/>
      </w:pPr>
      <w:r>
        <w:t>B</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tabs>
          <w:tab w:val="left" w:pos="4536"/>
        </w:tabs>
        <w:spacing w:line="360" w:lineRule="auto"/>
        <w:ind w:left="709"/>
      </w:pPr>
      <w:r>
        <w:t>C</w:t>
      </w:r>
      <w:r>
        <w:tab/>
      </w:r>
      <w:r>
        <w:rPr>
          <w:shd w:val="clear" w:color="FFFFFF" w:fill="auto"/>
        </w:rPr>
        <w:fldChar w:fldCharType="begin">
          <w:ffData>
            <w:name w:val=""/>
            <w:enabled/>
            <w:calcOnExit w:val="0"/>
            <w:checkBox>
              <w:sizeAuto/>
              <w:default w:val="1"/>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000000" w:rsidRDefault="00986390">
      <w:pPr>
        <w:pStyle w:val="VrgNrm"/>
        <w:spacing w:after="0"/>
      </w:pPr>
      <w:r>
        <w:rPr>
          <w:b w:val="0"/>
        </w:rPr>
        <w:t>[Kruis het juiste vakje aan]</w:t>
      </w:r>
      <w:r>
        <w:rPr>
          <w:b w:val="0"/>
        </w:rPr>
        <w:tab/>
      </w:r>
      <w:r>
        <w:t>1</w:t>
      </w:r>
    </w:p>
    <w:p w:rsidR="00000000" w:rsidRDefault="00986390">
      <w:pPr>
        <w:pStyle w:val="VrgNrm"/>
        <w:spacing w:after="0"/>
      </w:pPr>
      <w:r>
        <w:rPr>
          <w:b w:val="0"/>
        </w:rPr>
        <w:tab/>
      </w:r>
      <w:r>
        <w:t>(</w:t>
      </w:r>
      <w:r>
        <w:sym w:font="Symbol" w:char="F02D"/>
      </w:r>
      <w:r>
        <w:t xml:space="preserve"> 0,5)</w:t>
      </w:r>
    </w:p>
    <w:p w:rsidR="00000000" w:rsidRDefault="00986390">
      <w:pPr>
        <w:pStyle w:val="stand"/>
      </w:pPr>
      <w:r>
        <w:t xml:space="preserve">Er is nagedacht over de ontwikkeling van een </w:t>
      </w:r>
      <w:r>
        <w:sym w:font="Symbol" w:char="F062"/>
      </w:r>
      <w:r>
        <w:t>–lactamaseinhibitor. Op het ogenblik dat de inhibitor bond aan de seri</w:t>
      </w:r>
      <w:r>
        <w:t xml:space="preserve">ne-OH van de actieve plaats werd een </w:t>
      </w:r>
      <w:r>
        <w:sym w:font="Symbol" w:char="F062"/>
      </w:r>
      <w:r>
        <w:t>-lactamgroep van de inhibitor geopend en Br</w:t>
      </w:r>
      <w:r>
        <w:rPr>
          <w:vertAlign w:val="superscript"/>
        </w:rPr>
        <w:t>–</w:t>
      </w:r>
      <w:r>
        <w:t xml:space="preserve"> geëlimineerd. Hierdoor ontstaat een reactief elektrofiel. Dit bindt aan de actieve plaats aan groep X waardoor het enzym geïnactiveerd wordt. </w:t>
      </w:r>
    </w:p>
    <w:p w:rsidR="00000000" w:rsidRDefault="00986390">
      <w:pPr>
        <w:spacing w:before="240"/>
        <w:ind w:left="720" w:hanging="720"/>
        <w:jc w:val="both"/>
      </w:pPr>
      <w:r>
        <w:rPr>
          <w:b/>
        </w:rPr>
        <w:t>7.12</w:t>
      </w:r>
      <w:r>
        <w:tab/>
        <w:t xml:space="preserve">Geef de structuurformule </w:t>
      </w:r>
      <w:r>
        <w:t xml:space="preserve">van elektrofiel (A) en van het uiteindelijke product (B) dat gevormd wordt bij de enzyminactivatie. </w:t>
      </w:r>
    </w:p>
    <w:p w:rsidR="00000000" w:rsidRDefault="0042537A">
      <w:pPr>
        <w:spacing w:before="120" w:after="120" w:line="360" w:lineRule="auto"/>
        <w:jc w:val="center"/>
        <w:rPr>
          <w:noProof/>
        </w:rPr>
      </w:pPr>
      <w:r>
        <w:rPr>
          <w:noProof/>
        </w:rPr>
        <w:drawing>
          <wp:inline distT="0" distB="0" distL="0" distR="0">
            <wp:extent cx="2682240" cy="4457700"/>
            <wp:effectExtent l="19050" t="0" r="3810" b="0"/>
            <wp:docPr id="80" name="Afbeelding 80" descr="D:\My Documents\Plaatjes\IChO01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My Documents\Plaatjes\IChO01_01.bmp"/>
                    <pic:cNvPicPr>
                      <a:picLocks noChangeAspect="1" noChangeArrowheads="1"/>
                    </pic:cNvPicPr>
                  </pic:nvPicPr>
                  <pic:blipFill>
                    <a:blip r:embed="rId214" cstate="print"/>
                    <a:srcRect/>
                    <a:stretch>
                      <a:fillRect/>
                    </a:stretch>
                  </pic:blipFill>
                  <pic:spPr bwMode="auto">
                    <a:xfrm>
                      <a:off x="0" y="0"/>
                      <a:ext cx="2682240" cy="4457700"/>
                    </a:xfrm>
                    <a:prstGeom prst="rect">
                      <a:avLst/>
                    </a:prstGeom>
                    <a:noFill/>
                    <a:ln w="9525">
                      <a:noFill/>
                      <a:miter lim="800000"/>
                      <a:headEnd/>
                      <a:tailEnd/>
                    </a:ln>
                  </pic:spPr>
                </pic:pic>
              </a:graphicData>
            </a:graphic>
          </wp:inline>
        </w:drawing>
      </w:r>
    </w:p>
    <w:p w:rsidR="00000000" w:rsidRDefault="00986390">
      <w:pPr>
        <w:pStyle w:val="VrgNrm"/>
        <w:spacing w:after="0"/>
      </w:pPr>
      <w:r>
        <w:tab/>
        <w:t>3</w:t>
      </w:r>
    </w:p>
    <w:p w:rsidR="0042537A" w:rsidRDefault="0042537A">
      <w:pPr>
        <w:sectPr w:rsidR="0042537A">
          <w:headerReference w:type="default" r:id="rId215"/>
          <w:type w:val="nextColumn"/>
          <w:pgSz w:w="11909" w:h="16834" w:code="9"/>
          <w:pgMar w:top="1418" w:right="1134" w:bottom="1418" w:left="1134" w:header="708" w:footer="708" w:gutter="0"/>
          <w:cols w:space="708"/>
          <w:docGrid w:linePitch="360"/>
        </w:sectPr>
      </w:pPr>
    </w:p>
    <w:p w:rsidR="0042537A" w:rsidRDefault="0042537A">
      <w:pPr>
        <w:pStyle w:val="Kop1"/>
        <w:jc w:val="both"/>
      </w:pPr>
    </w:p>
    <w:p w:rsidR="0042537A" w:rsidRDefault="0042537A">
      <w:pPr>
        <w:pStyle w:val="Kop1"/>
        <w:jc w:val="both"/>
      </w:pPr>
      <w:r>
        <w:rPr>
          <w:noProof/>
        </w:rPr>
        <w:pict>
          <v:shape id="_x0000_s1150" type="#_x0000_t75" style="position:absolute;left:0;text-align:left;margin-left:-6.1pt;margin-top:25.35pt;width:269.1pt;height:273.6pt;z-index:251716608;visibility:visible;mso-wrap-edited:f" o:allowincell="f">
            <v:imagedata r:id="rId8" o:title=""/>
            <w10:wrap type="topAndBottom"/>
          </v:shape>
          <o:OLEObject Type="Embed" ProgID="Word.Picture.8" ShapeID="_x0000_s1150" DrawAspect="Content" ObjectID="_1314987821" r:id="rId216"/>
        </w:pict>
      </w:r>
      <w:r>
        <w:rPr>
          <w:noProof/>
          <w:lang w:val="nl-NL"/>
        </w:rPr>
        <w:drawing>
          <wp:anchor distT="0" distB="0" distL="114300" distR="114300" simplePos="0" relativeHeight="251715584" behindDoc="1" locked="0" layoutInCell="0" allowOverlap="1">
            <wp:simplePos x="0" y="0"/>
            <wp:positionH relativeFrom="column">
              <wp:posOffset>3851910</wp:posOffset>
            </wp:positionH>
            <wp:positionV relativeFrom="paragraph">
              <wp:posOffset>249555</wp:posOffset>
            </wp:positionV>
            <wp:extent cx="2362200" cy="4023360"/>
            <wp:effectExtent l="19050" t="0" r="0" b="0"/>
            <wp:wrapTight wrapText="bothSides">
              <wp:wrapPolygon edited="0">
                <wp:start x="-174" y="0"/>
                <wp:lineTo x="-174" y="21477"/>
                <wp:lineTo x="21600" y="21477"/>
                <wp:lineTo x="21600" y="0"/>
                <wp:lineTo x="-174" y="0"/>
              </wp:wrapPolygon>
            </wp:wrapTight>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 cstate="print"/>
                    <a:srcRect/>
                    <a:stretch>
                      <a:fillRect/>
                    </a:stretch>
                  </pic:blipFill>
                  <pic:spPr bwMode="auto">
                    <a:xfrm>
                      <a:off x="0" y="0"/>
                      <a:ext cx="2362200" cy="4023360"/>
                    </a:xfrm>
                    <a:prstGeom prst="rect">
                      <a:avLst/>
                    </a:prstGeom>
                    <a:noFill/>
                    <a:ln w="9525">
                      <a:noFill/>
                      <a:miter lim="800000"/>
                      <a:headEnd/>
                      <a:tailEnd/>
                    </a:ln>
                  </pic:spPr>
                </pic:pic>
              </a:graphicData>
            </a:graphic>
          </wp:anchor>
        </w:drawing>
      </w:r>
    </w:p>
    <w:p w:rsidR="0042537A" w:rsidRDefault="0042537A">
      <w:r>
        <w:fldChar w:fldCharType="begin"/>
      </w:r>
      <w:r>
        <w:instrText xml:space="preserve"> ADVANCE \d 80</w:instrText>
      </w:r>
      <w:r>
        <w:fldChar w:fldCharType="end"/>
      </w:r>
    </w:p>
    <w:p w:rsidR="0042537A" w:rsidRDefault="0042537A">
      <w:pPr>
        <w:jc w:val="center"/>
        <w:rPr>
          <w:b/>
          <w:shadow/>
          <w:color w:val="000000"/>
          <w:sz w:val="52"/>
        </w:rPr>
      </w:pPr>
      <w:r>
        <w:rPr>
          <w:b/>
          <w:shadow/>
          <w:color w:val="000000"/>
          <w:sz w:val="52"/>
        </w:rPr>
        <w:t>33</w:t>
      </w:r>
      <w:r>
        <w:rPr>
          <w:b/>
          <w:shadow/>
          <w:color w:val="000000"/>
          <w:sz w:val="52"/>
          <w:vertAlign w:val="superscript"/>
        </w:rPr>
        <w:t>e</w:t>
      </w:r>
      <w:r>
        <w:rPr>
          <w:b/>
          <w:shadow/>
          <w:color w:val="000000"/>
          <w:sz w:val="52"/>
        </w:rPr>
        <w:t xml:space="preserve"> Internationale Chemie Olympiade</w:t>
      </w:r>
    </w:p>
    <w:p w:rsidR="0042537A" w:rsidRDefault="0042537A">
      <w:pPr>
        <w:jc w:val="center"/>
        <w:rPr>
          <w:b/>
          <w:shadow/>
          <w:color w:val="000000"/>
          <w:sz w:val="52"/>
        </w:rPr>
      </w:pPr>
    </w:p>
    <w:p w:rsidR="0042537A" w:rsidRDefault="0042537A">
      <w:pPr>
        <w:jc w:val="center"/>
        <w:rPr>
          <w:b/>
          <w:shadow/>
          <w:color w:val="000000"/>
          <w:sz w:val="52"/>
        </w:rPr>
      </w:pPr>
      <w:r>
        <w:rPr>
          <w:b/>
          <w:shadow/>
          <w:color w:val="000000"/>
          <w:sz w:val="52"/>
        </w:rPr>
        <w:t>Mumbai, Zondag, 8 juli 2001</w:t>
      </w:r>
    </w:p>
    <w:p w:rsidR="0042537A" w:rsidRDefault="0042537A">
      <w:pPr>
        <w:jc w:val="center"/>
        <w:rPr>
          <w:b/>
          <w:shadow/>
          <w:color w:val="000000"/>
          <w:sz w:val="52"/>
        </w:rPr>
      </w:pPr>
    </w:p>
    <w:p w:rsidR="0042537A" w:rsidRDefault="0042537A">
      <w:pPr>
        <w:jc w:val="center"/>
        <w:rPr>
          <w:sz w:val="52"/>
        </w:rPr>
      </w:pPr>
      <w:r>
        <w:rPr>
          <w:sz w:val="52"/>
        </w:rPr>
        <w:t>Practicumtoets</w:t>
      </w:r>
    </w:p>
    <w:p w:rsidR="0042537A" w:rsidRDefault="0042537A">
      <w:pPr>
        <w:rPr>
          <w:shadow/>
          <w:color w:val="000000"/>
        </w:rPr>
      </w:pPr>
    </w:p>
    <w:p w:rsidR="0042537A" w:rsidRDefault="0042537A">
      <w:pPr>
        <w:jc w:val="center"/>
        <w:rPr>
          <w:b/>
        </w:rPr>
      </w:pPr>
      <w:r>
        <w:rPr>
          <w:b/>
        </w:rPr>
        <w:t xml:space="preserve">8.30 </w:t>
      </w:r>
      <w:r>
        <w:rPr>
          <w:b/>
        </w:rPr>
        <w:sym w:font="Symbol" w:char="F02D"/>
      </w:r>
      <w:r>
        <w:rPr>
          <w:b/>
        </w:rPr>
        <w:t xml:space="preserve"> 13.00 u of 14.00 </w:t>
      </w:r>
      <w:r>
        <w:rPr>
          <w:b/>
        </w:rPr>
        <w:sym w:font="Symbol" w:char="F02D"/>
      </w:r>
      <w:r>
        <w:rPr>
          <w:b/>
        </w:rPr>
        <w:t xml:space="preserve"> 18.30 u</w:t>
      </w:r>
    </w:p>
    <w:p w:rsidR="0042537A" w:rsidRDefault="0042537A"/>
    <w:p w:rsidR="0042537A" w:rsidRDefault="0042537A"/>
    <w:p w:rsidR="0042537A" w:rsidRDefault="0042537A"/>
    <w:p w:rsidR="0042537A" w:rsidRDefault="0042537A"/>
    <w:p w:rsidR="0042537A" w:rsidRDefault="0042537A"/>
    <w:p w:rsidR="0042537A" w:rsidRDefault="0042537A"/>
    <w:p w:rsidR="0042537A" w:rsidRDefault="0042537A"/>
    <w:p w:rsidR="0042537A" w:rsidRDefault="0042537A"/>
    <w:p w:rsidR="0042537A" w:rsidRDefault="0042537A">
      <w:pPr>
        <w:sectPr w:rsidR="0042537A" w:rsidSect="00183D93">
          <w:footerReference w:type="even" r:id="rId217"/>
          <w:footerReference w:type="default" r:id="rId218"/>
          <w:type w:val="oddPage"/>
          <w:pgSz w:w="11909" w:h="16834" w:code="9"/>
          <w:pgMar w:top="1418" w:right="1134" w:bottom="1418" w:left="1134" w:header="708" w:footer="708" w:gutter="0"/>
          <w:cols w:space="708"/>
          <w:docGrid w:linePitch="360"/>
        </w:sectPr>
      </w:pPr>
    </w:p>
    <w:p w:rsidR="0042537A" w:rsidRDefault="0042537A">
      <w:pPr>
        <w:pStyle w:val="Kop3"/>
      </w:pPr>
      <w:r>
        <w:lastRenderedPageBreak/>
        <w:t>Instructies voor de studenten</w:t>
      </w:r>
    </w:p>
    <w:p w:rsidR="0042537A" w:rsidRDefault="0042537A" w:rsidP="00986390">
      <w:pPr>
        <w:numPr>
          <w:ilvl w:val="0"/>
          <w:numId w:val="29"/>
        </w:numPr>
        <w:spacing w:before="240"/>
        <w:rPr>
          <w:spacing w:val="-2"/>
        </w:rPr>
      </w:pPr>
      <w:r>
        <w:t>Vermeld je naam en studentcode op de juiste plaats op het eerste antwoordblad van elke opgave. Schrijf je code op alle overige bladen.</w:t>
      </w:r>
    </w:p>
    <w:p w:rsidR="0042537A" w:rsidRDefault="0042537A" w:rsidP="00986390">
      <w:pPr>
        <w:numPr>
          <w:ilvl w:val="0"/>
          <w:numId w:val="29"/>
        </w:numPr>
        <w:spacing w:before="240"/>
        <w:rPr>
          <w:spacing w:val="-2"/>
        </w:rPr>
      </w:pPr>
      <w:r>
        <w:rPr>
          <w:spacing w:val="-2"/>
        </w:rPr>
        <w:t>Lees voordat je met het werk begint eerst elke practicumopdracht door en let daarbij ook op de lay-out van de antwoordbladen.</w:t>
      </w:r>
    </w:p>
    <w:p w:rsidR="0042537A" w:rsidRDefault="0042537A" w:rsidP="00986390">
      <w:pPr>
        <w:numPr>
          <w:ilvl w:val="0"/>
          <w:numId w:val="29"/>
        </w:numPr>
        <w:spacing w:before="240"/>
        <w:rPr>
          <w:b/>
        </w:rPr>
      </w:pPr>
      <w:r>
        <w:t>N</w:t>
      </w:r>
      <w:r>
        <w:t>ote</w:t>
      </w:r>
      <w:r>
        <w:t>e</w:t>
      </w:r>
      <w:r>
        <w:t xml:space="preserve">r </w:t>
      </w:r>
      <w:r>
        <w:t>alle resultaten en antwoorden op de verstrekte antwoordbladen in de daarvoor bestemde kaders. Wat ergens anders staat, wordt niet beoordeeld. Als je extra kladpapier of nieuwe antwoordbladen nodig hebt, vraag je dat aan de zaalassistent.</w:t>
      </w:r>
    </w:p>
    <w:p w:rsidR="0042537A" w:rsidRDefault="0042537A" w:rsidP="00986390">
      <w:pPr>
        <w:numPr>
          <w:ilvl w:val="0"/>
          <w:numId w:val="29"/>
        </w:numPr>
        <w:spacing w:before="240"/>
        <w:rPr>
          <w:b/>
        </w:rPr>
      </w:pPr>
      <w:r>
        <w:t>Je kunt vragen naar extra chemicaliën, als deze op zijn, en/of glaswerk, als dat kapot is. Dat kost je per vervanging 1 punt.</w:t>
      </w:r>
    </w:p>
    <w:p w:rsidR="0042537A" w:rsidRDefault="0042537A" w:rsidP="00986390">
      <w:pPr>
        <w:numPr>
          <w:ilvl w:val="0"/>
          <w:numId w:val="29"/>
        </w:numPr>
        <w:spacing w:before="240"/>
        <w:rPr>
          <w:b/>
        </w:rPr>
      </w:pPr>
      <w:r>
        <w:t xml:space="preserve">Voor deze practicumtoets heb je 4½ uur. Deze toets bestaat uit 3 aparte onderdelen. Doe de onderdelen in de gegeven volgorde (1, 2, 3). STOP onmiddellijk met werken als het stopsein wordt gegeven. </w:t>
      </w:r>
      <w:r>
        <w:rPr>
          <w:b/>
        </w:rPr>
        <w:t>Negeren van het STOPsein en drie minuten doorwerken of</w:t>
      </w:r>
      <w:r>
        <w:t xml:space="preserve"> </w:t>
      </w:r>
      <w:r>
        <w:rPr>
          <w:b/>
        </w:rPr>
        <w:t>leidt tot schrappen van de lopende opdracht. Je krijgt dan geen punten voor deze opdracht.</w:t>
      </w:r>
    </w:p>
    <w:p w:rsidR="0042537A" w:rsidRDefault="0042537A" w:rsidP="00986390">
      <w:pPr>
        <w:numPr>
          <w:ilvl w:val="0"/>
          <w:numId w:val="29"/>
        </w:numPr>
        <w:spacing w:before="240"/>
      </w:pPr>
      <w:r>
        <w:t xml:space="preserve">Als je klaar bent met de toets, stop je alle papier in de verstrekte envelop. </w:t>
      </w:r>
      <w:r>
        <w:rPr>
          <w:b/>
        </w:rPr>
        <w:t xml:space="preserve">Plak deze dicht </w:t>
      </w:r>
      <w:r>
        <w:t>en zet er je handtekening op. Daarna overhandig je hem aan de zaalassistent.</w:t>
      </w:r>
    </w:p>
    <w:p w:rsidR="0042537A" w:rsidRDefault="0042537A" w:rsidP="00986390">
      <w:pPr>
        <w:numPr>
          <w:ilvl w:val="0"/>
          <w:numId w:val="29"/>
        </w:numPr>
        <w:spacing w:before="240"/>
      </w:pPr>
      <w:r>
        <w:t>Verlaat de practicumzaal pas na toestemming. Vraag een ontvangstbewijs voor de gesloten envelop, voordat je weggaat.</w:t>
      </w:r>
    </w:p>
    <w:p w:rsidR="0042537A" w:rsidRDefault="0042537A" w:rsidP="00986390">
      <w:pPr>
        <w:numPr>
          <w:ilvl w:val="0"/>
          <w:numId w:val="29"/>
        </w:numPr>
        <w:spacing w:before="240"/>
      </w:pPr>
      <w:r>
        <w:t>Gebruik alleen pen en rekenapparaat, die je gekregen hebt.</w:t>
      </w:r>
    </w:p>
    <w:p w:rsidR="0042537A" w:rsidRDefault="0042537A" w:rsidP="00986390">
      <w:pPr>
        <w:numPr>
          <w:ilvl w:val="0"/>
          <w:numId w:val="29"/>
        </w:numPr>
        <w:spacing w:before="240"/>
      </w:pPr>
      <w:r>
        <w:t xml:space="preserve">Deze practicumtoets bestaat uit </w:t>
      </w:r>
      <w:fldSimple w:instr=" PAGEREF _Ref523837729 ">
        <w:r>
          <w:rPr>
            <w:noProof/>
          </w:rPr>
          <w:t>10</w:t>
        </w:r>
      </w:fldSimple>
      <w:r>
        <w:t xml:space="preserve"> pagina’s practicumopdrachten, in totaal </w:t>
      </w:r>
      <w:fldSimple w:instr=" NUMPAGES  \* MERGEFORMAT ">
        <w:r>
          <w:t>16</w:t>
        </w:r>
      </w:fldSimple>
      <w:r>
        <w:t xml:space="preserve"> pagina’s, inclusief de antwoordbladen.</w:t>
      </w:r>
    </w:p>
    <w:p w:rsidR="0042537A" w:rsidRDefault="0042537A" w:rsidP="00986390">
      <w:pPr>
        <w:numPr>
          <w:ilvl w:val="0"/>
          <w:numId w:val="29"/>
        </w:numPr>
        <w:spacing w:before="240"/>
      </w:pPr>
      <w:r>
        <w:t>Je krijgt een kopie van het periodiek systeem.</w:t>
      </w:r>
    </w:p>
    <w:p w:rsidR="0042537A" w:rsidRDefault="0042537A" w:rsidP="00986390">
      <w:pPr>
        <w:numPr>
          <w:ilvl w:val="0"/>
          <w:numId w:val="29"/>
        </w:numPr>
        <w:spacing w:before="240"/>
      </w:pPr>
      <w:r>
        <w:t>Op verzoek is een officiële Engelse versie beschikbaar.</w:t>
      </w:r>
    </w:p>
    <w:p w:rsidR="0042537A" w:rsidRDefault="0042537A">
      <w:pPr>
        <w:spacing w:before="240"/>
        <w:sectPr w:rsidR="0042537A">
          <w:headerReference w:type="default" r:id="rId219"/>
          <w:footerReference w:type="even" r:id="rId220"/>
          <w:footerReference w:type="default" r:id="rId221"/>
          <w:headerReference w:type="first" r:id="rId222"/>
          <w:footerReference w:type="first" r:id="rId223"/>
          <w:pgSz w:w="11909" w:h="16834" w:code="9"/>
          <w:pgMar w:top="1418" w:right="1418" w:bottom="1418" w:left="1418" w:header="708" w:footer="708" w:gutter="0"/>
          <w:cols w:space="708"/>
          <w:titlePg/>
        </w:sectPr>
      </w:pPr>
    </w:p>
    <w:p w:rsidR="0042537A" w:rsidRDefault="0042537A">
      <w:pPr>
        <w:pStyle w:val="Kop3"/>
      </w:pPr>
      <w:r>
        <w:lastRenderedPageBreak/>
        <w:br w:type="page"/>
      </w:r>
      <w:r>
        <w:lastRenderedPageBreak/>
        <w:t>Veiligheidsregels</w:t>
      </w:r>
    </w:p>
    <w:p w:rsidR="0042537A" w:rsidRDefault="0042537A" w:rsidP="00986390">
      <w:pPr>
        <w:numPr>
          <w:ilvl w:val="0"/>
          <w:numId w:val="30"/>
        </w:numPr>
        <w:spacing w:before="240"/>
      </w:pPr>
      <w:r>
        <w:t>Draag tijdens de toets steeds een labjas.</w:t>
      </w:r>
    </w:p>
    <w:p w:rsidR="0042537A" w:rsidRDefault="0042537A" w:rsidP="00986390">
      <w:pPr>
        <w:numPr>
          <w:ilvl w:val="0"/>
          <w:numId w:val="30"/>
        </w:numPr>
        <w:spacing w:before="240"/>
        <w:rPr>
          <w:b/>
        </w:rPr>
      </w:pPr>
      <w:r>
        <w:rPr>
          <w:spacing w:val="-2"/>
        </w:rPr>
        <w:t>Draag in de labzaal steeds een veiligheidsbril. In geval van contactlenzen is het dragen van een bril die de ogen volledig beschermt verplicht.</w:t>
      </w:r>
    </w:p>
    <w:p w:rsidR="0042537A" w:rsidRDefault="0042537A"/>
    <w:p w:rsidR="0042537A" w:rsidRDefault="0042537A">
      <w:pPr>
        <w:pStyle w:val="Kop3"/>
      </w:pPr>
      <w:r>
        <w:t>Regels betreffende het verwijderen van afvalchemicaliën, restanten en glaswerk.</w:t>
      </w:r>
    </w:p>
    <w:p w:rsidR="0042537A" w:rsidRDefault="0042537A" w:rsidP="00986390">
      <w:pPr>
        <w:numPr>
          <w:ilvl w:val="0"/>
          <w:numId w:val="30"/>
        </w:numPr>
        <w:spacing w:before="240"/>
        <w:rPr>
          <w:spacing w:val="-2"/>
        </w:rPr>
      </w:pPr>
      <w:r>
        <w:rPr>
          <w:spacing w:val="-2"/>
        </w:rPr>
        <w:t>Organische filtraten en organische wasvloeistoffen (practicumopdracht 1) moeten in het afvalvat met opschrift "Residues from organic preparation".</w:t>
      </w:r>
    </w:p>
    <w:p w:rsidR="0042537A" w:rsidRDefault="0042537A" w:rsidP="00986390">
      <w:pPr>
        <w:numPr>
          <w:ilvl w:val="0"/>
          <w:numId w:val="30"/>
        </w:numPr>
        <w:spacing w:before="240"/>
        <w:rPr>
          <w:spacing w:val="-2"/>
        </w:rPr>
      </w:pPr>
      <w:r>
        <w:rPr>
          <w:spacing w:val="-2"/>
        </w:rPr>
        <w:t>Restanten van de complexometrische titratie (practicumopdracht 2) moeten in het afvalvat met opschrift “Residues from complexometric titration”.</w:t>
      </w:r>
    </w:p>
    <w:p w:rsidR="0042537A" w:rsidRDefault="0042537A" w:rsidP="00986390">
      <w:pPr>
        <w:numPr>
          <w:ilvl w:val="0"/>
          <w:numId w:val="30"/>
        </w:numPr>
        <w:spacing w:before="240"/>
        <w:rPr>
          <w:spacing w:val="-2"/>
        </w:rPr>
      </w:pPr>
      <w:r>
        <w:rPr>
          <w:spacing w:val="-2"/>
        </w:rPr>
        <w:t>Restanten van de redoxtitratie (practicumopdracht 3) moeten in het afvalvat met opschrift "Residues from redox titration".</w:t>
      </w:r>
    </w:p>
    <w:p w:rsidR="0042537A" w:rsidRDefault="0042537A" w:rsidP="00986390">
      <w:pPr>
        <w:numPr>
          <w:ilvl w:val="0"/>
          <w:numId w:val="30"/>
        </w:numPr>
        <w:spacing w:before="240"/>
        <w:rPr>
          <w:spacing w:val="-2"/>
        </w:rPr>
      </w:pPr>
      <w:r>
        <w:rPr>
          <w:spacing w:val="-2"/>
        </w:rPr>
        <w:t>Gebroken glaswerk moet in de afvalemmer met opschrift "Glass disposal".</w:t>
      </w:r>
    </w:p>
    <w:p w:rsidR="0042537A" w:rsidRDefault="0042537A" w:rsidP="00986390">
      <w:pPr>
        <w:numPr>
          <w:ilvl w:val="0"/>
          <w:numId w:val="30"/>
        </w:numPr>
        <w:spacing w:before="240"/>
        <w:rPr>
          <w:spacing w:val="-2"/>
        </w:rPr>
      </w:pPr>
      <w:r>
        <w:rPr>
          <w:spacing w:val="-2"/>
        </w:rPr>
        <w:t>Niet-chemisch afval en papier moet in de afvalemmer zonder opschrift.</w:t>
      </w:r>
    </w:p>
    <w:p w:rsidR="0042537A" w:rsidRDefault="0042537A"/>
    <w:p w:rsidR="0042537A" w:rsidRDefault="0042537A">
      <w:pPr>
        <w:rPr>
          <w:b/>
          <w:spacing w:val="-2"/>
        </w:rPr>
      </w:pPr>
      <w:r>
        <w:rPr>
          <w:spacing w:val="-2"/>
        </w:rPr>
        <w:t xml:space="preserve">Studenten die een of andere regel met betrekking tot de veiligheid en het verwijderen van afval overtreden, krijgen slechts ÉEN WAARSCHUWING van de zaalassistent. </w:t>
      </w:r>
      <w:r>
        <w:rPr>
          <w:b/>
          <w:spacing w:val="-2"/>
        </w:rPr>
        <w:t>Een tweede waarschuwing zal als een grove fout beschouwd worden en de student wordt weggestuurd uit de practicumzaal en krijgt nul punten voor de practicumtoets.</w:t>
      </w:r>
    </w:p>
    <w:p w:rsidR="0042537A" w:rsidRDefault="0042537A">
      <w:r>
        <w:t>Als je tijdens de practicumtoets nog vragen hebt over de veiligheidsregels, aarzel dan niet de dichtstbijzijnde zaalassistent naar de richtlijnen te vragen.</w:t>
      </w:r>
    </w:p>
    <w:p w:rsidR="0042537A" w:rsidRDefault="0042537A"/>
    <w:p w:rsidR="0042537A" w:rsidRDefault="0042537A">
      <w:pPr>
        <w:pStyle w:val="Kop3"/>
      </w:pPr>
      <w:r>
        <w:t>Opgelet</w:t>
      </w:r>
    </w:p>
    <w:p w:rsidR="0042537A" w:rsidRDefault="0042537A">
      <w:pPr>
        <w:rPr>
          <w:b/>
        </w:rPr>
      </w:pPr>
    </w:p>
    <w:p w:rsidR="0042537A" w:rsidRDefault="0042537A" w:rsidP="00986390">
      <w:pPr>
        <w:numPr>
          <w:ilvl w:val="0"/>
          <w:numId w:val="31"/>
        </w:numPr>
      </w:pPr>
      <w:r>
        <w:t>Gebruik alleen het verstrekte demiwater. Je mag naar meer vragen als dat nodig is.</w:t>
      </w:r>
    </w:p>
    <w:p w:rsidR="0042537A" w:rsidRDefault="0042537A" w:rsidP="00986390">
      <w:pPr>
        <w:numPr>
          <w:ilvl w:val="0"/>
          <w:numId w:val="31"/>
        </w:numPr>
        <w:spacing w:before="240"/>
        <w:ind w:left="357" w:hanging="357"/>
      </w:pPr>
      <w:r>
        <w:t>Na de toets dient de labtafel schoongeveegd te worden met een vochtig doekje. Dit doe je na overhandiging van je envelop.</w:t>
      </w:r>
    </w:p>
    <w:p w:rsidR="0042537A" w:rsidRDefault="0042537A">
      <w:pPr>
        <w:rPr>
          <w:b/>
        </w:rPr>
      </w:pPr>
    </w:p>
    <w:p w:rsidR="0042537A" w:rsidRDefault="0042537A">
      <w:pPr>
        <w:pStyle w:val="Kop2"/>
        <w:rPr>
          <w:spacing w:val="-10"/>
        </w:rPr>
      </w:pPr>
      <w:r>
        <w:rPr>
          <w:spacing w:val="-10"/>
        </w:rPr>
        <w:br w:type="page"/>
      </w:r>
      <w:r>
        <w:rPr>
          <w:spacing w:val="-10"/>
        </w:rPr>
        <w:lastRenderedPageBreak/>
        <w:t>Chemicaliën: Waarschuwingszinnen (R) en Veiligheidsaanbevelingen (S)</w:t>
      </w:r>
    </w:p>
    <w:p w:rsidR="0042537A" w:rsidRDefault="0042537A">
      <w:pPr>
        <w:pStyle w:val="Kop3"/>
      </w:pPr>
      <w:r>
        <w:t>Practicumopdracht 1</w:t>
      </w:r>
    </w:p>
    <w:tbl>
      <w:tblPr>
        <w:tblW w:w="0" w:type="auto"/>
        <w:tblLayout w:type="fixed"/>
        <w:tblLook w:val="0000"/>
      </w:tblPr>
      <w:tblGrid>
        <w:gridCol w:w="3528"/>
        <w:gridCol w:w="2250"/>
        <w:gridCol w:w="3150"/>
        <w:gridCol w:w="90"/>
      </w:tblGrid>
      <w:tr w:rsidR="0042537A">
        <w:tblPrEx>
          <w:tblCellMar>
            <w:top w:w="0" w:type="dxa"/>
            <w:bottom w:w="0" w:type="dxa"/>
          </w:tblCellMar>
        </w:tblPrEx>
        <w:tc>
          <w:tcPr>
            <w:tcW w:w="3528" w:type="dxa"/>
            <w:vAlign w:val="center"/>
          </w:tcPr>
          <w:p w:rsidR="0042537A" w:rsidRDefault="0042537A">
            <w:pPr>
              <w:rPr>
                <w:b/>
              </w:rPr>
            </w:pPr>
          </w:p>
          <w:p w:rsidR="0042537A" w:rsidRDefault="0042537A">
            <w:pPr>
              <w:rPr>
                <w:b/>
              </w:rPr>
            </w:pPr>
            <w:r>
              <w:rPr>
                <w:b/>
              </w:rPr>
              <w:t>2-Aminobenzeenzuur</w:t>
            </w:r>
          </w:p>
          <w:p w:rsidR="0042537A" w:rsidRDefault="0042537A">
            <w:pPr>
              <w:rPr>
                <w:b/>
              </w:rPr>
            </w:pPr>
            <w:r>
              <w:rPr>
                <w:b/>
              </w:rPr>
              <w:t>(Antranilzuur)</w:t>
            </w:r>
          </w:p>
          <w:p w:rsidR="0042537A" w:rsidRDefault="0042537A">
            <w:r>
              <w:t>Formule: NH</w:t>
            </w:r>
            <w:r>
              <w:rPr>
                <w:vertAlign w:val="subscript"/>
              </w:rPr>
              <w:t>2</w:t>
            </w:r>
            <w:r>
              <w:t>C</w:t>
            </w:r>
            <w:r>
              <w:rPr>
                <w:vertAlign w:val="subscript"/>
              </w:rPr>
              <w:t>6</w:t>
            </w:r>
            <w:r>
              <w:t>H</w:t>
            </w:r>
            <w:r>
              <w:rPr>
                <w:vertAlign w:val="subscript"/>
              </w:rPr>
              <w:t>4</w:t>
            </w:r>
            <w:r>
              <w:t>COOH</w:t>
            </w:r>
          </w:p>
          <w:p w:rsidR="0042537A" w:rsidRDefault="0042537A">
            <w:r>
              <w:t>Molecuulmassa: 137,14</w:t>
            </w:r>
          </w:p>
          <w:p w:rsidR="0042537A" w:rsidRDefault="0042537A"/>
        </w:tc>
        <w:tc>
          <w:tcPr>
            <w:tcW w:w="2250" w:type="dxa"/>
            <w:vAlign w:val="center"/>
          </w:tcPr>
          <w:p w:rsidR="0042537A" w:rsidRDefault="0042537A">
            <w:pPr>
              <w:jc w:val="center"/>
              <w:rPr>
                <w:b/>
              </w:rPr>
            </w:pPr>
            <w:r>
              <w:object w:dxaOrig="1113" w:dyaOrig="1119">
                <v:shape id="_x0000_i1099" type="#_x0000_t75" style="width:55.8pt;height:55.8pt" o:ole="" fillcolor="window">
                  <v:imagedata r:id="rId224" o:title=""/>
                </v:shape>
                <o:OLEObject Type="Embed" ProgID="ACD.ChemSketch.20" ShapeID="_x0000_i1099" DrawAspect="Content" ObjectID="_1314987786" r:id="rId225"/>
              </w:object>
            </w:r>
            <w:r>
              <w:t xml:space="preserve"> </w:t>
            </w:r>
            <w:r>
              <w:rPr>
                <w:b/>
              </w:rPr>
              <w:t>i</w:t>
            </w:r>
          </w:p>
        </w:tc>
        <w:tc>
          <w:tcPr>
            <w:tcW w:w="3240" w:type="dxa"/>
            <w:gridSpan w:val="2"/>
            <w:vAlign w:val="center"/>
          </w:tcPr>
          <w:p w:rsidR="0042537A" w:rsidRDefault="0042537A"/>
          <w:p w:rsidR="0042537A" w:rsidRDefault="0042537A">
            <w:r>
              <w:t>R36/37/38: Irriterend voor de ogen, ademhalingswegen en de huid.</w:t>
            </w:r>
          </w:p>
          <w:p w:rsidR="0042537A" w:rsidRDefault="0042537A">
            <w:r>
              <w:t>S26/36: Bij aanraking met de ogen, onmiddellijk met overvloedig water afspoelen en deskundig medisch advies inwinnen. Draag geschikte beschermende kleding.</w:t>
            </w:r>
          </w:p>
        </w:tc>
      </w:tr>
      <w:tr w:rsidR="0042537A">
        <w:tblPrEx>
          <w:tblCellMar>
            <w:top w:w="0" w:type="dxa"/>
            <w:bottom w:w="0" w:type="dxa"/>
          </w:tblCellMar>
        </w:tblPrEx>
        <w:tc>
          <w:tcPr>
            <w:tcW w:w="3528" w:type="dxa"/>
            <w:vAlign w:val="center"/>
          </w:tcPr>
          <w:p w:rsidR="0042537A" w:rsidRDefault="0042537A">
            <w:pPr>
              <w:rPr>
                <w:b/>
              </w:rPr>
            </w:pPr>
            <w:r>
              <w:rPr>
                <w:b/>
              </w:rPr>
              <w:t>Zwavelzuur</w:t>
            </w:r>
          </w:p>
          <w:p w:rsidR="0042537A" w:rsidRDefault="0042537A">
            <w:r>
              <w:t>Formule: H</w:t>
            </w:r>
            <w:r>
              <w:rPr>
                <w:vertAlign w:val="subscript"/>
              </w:rPr>
              <w:t>2</w:t>
            </w:r>
            <w:r>
              <w:t>SO</w:t>
            </w:r>
            <w:r>
              <w:rPr>
                <w:vertAlign w:val="subscript"/>
              </w:rPr>
              <w:t>4</w:t>
            </w:r>
          </w:p>
          <w:p w:rsidR="0042537A" w:rsidRDefault="0042537A">
            <w:r>
              <w:t>Molecuulmassa: 98,08</w:t>
            </w:r>
          </w:p>
        </w:tc>
        <w:tc>
          <w:tcPr>
            <w:tcW w:w="2250" w:type="dxa"/>
            <w:vAlign w:val="center"/>
          </w:tcPr>
          <w:p w:rsidR="0042537A" w:rsidRDefault="0042537A">
            <w:pPr>
              <w:jc w:val="center"/>
              <w:rPr>
                <w:b/>
              </w:rPr>
            </w:pPr>
            <w:r>
              <w:object w:dxaOrig="1113" w:dyaOrig="1119">
                <v:shape id="_x0000_i1100" type="#_x0000_t75" style="width:55.8pt;height:55.8pt" o:ole="" fillcolor="window">
                  <v:imagedata r:id="rId224" o:title=""/>
                </v:shape>
                <o:OLEObject Type="Embed" ProgID="ACD.ChemSketch.20" ShapeID="_x0000_i1100" DrawAspect="Content" ObjectID="_1314987787" r:id="rId226"/>
              </w:object>
            </w:r>
            <w:r>
              <w:t xml:space="preserve"> </w:t>
            </w:r>
            <w:r>
              <w:rPr>
                <w:b/>
              </w:rPr>
              <w:t>i</w:t>
            </w:r>
          </w:p>
        </w:tc>
        <w:tc>
          <w:tcPr>
            <w:tcW w:w="3240" w:type="dxa"/>
            <w:gridSpan w:val="2"/>
            <w:vAlign w:val="center"/>
          </w:tcPr>
          <w:p w:rsidR="0042537A" w:rsidRDefault="0042537A"/>
          <w:p w:rsidR="0042537A" w:rsidRDefault="0042537A">
            <w:r>
              <w:t>R36/37/38: Irriterend voor de ogen, ademhalingswegen en de huid.</w:t>
            </w:r>
          </w:p>
          <w:p w:rsidR="0042537A" w:rsidRDefault="0042537A">
            <w:r>
              <w:t>S26/36: Bij aanraking met de ogen, onmiddellijk met overvloedig water afspoelen en deskundig medisch advies inwinnen. Draag geschikte beschermende kleding.</w:t>
            </w:r>
          </w:p>
        </w:tc>
      </w:tr>
      <w:tr w:rsidR="0042537A">
        <w:tblPrEx>
          <w:tblCellMar>
            <w:top w:w="0" w:type="dxa"/>
            <w:bottom w:w="0" w:type="dxa"/>
          </w:tblCellMar>
        </w:tblPrEx>
        <w:tc>
          <w:tcPr>
            <w:tcW w:w="3528" w:type="dxa"/>
            <w:vAlign w:val="center"/>
          </w:tcPr>
          <w:p w:rsidR="0042537A" w:rsidRDefault="0042537A">
            <w:pPr>
              <w:rPr>
                <w:b/>
              </w:rPr>
            </w:pPr>
          </w:p>
          <w:p w:rsidR="0042537A" w:rsidRDefault="0042537A">
            <w:pPr>
              <w:rPr>
                <w:b/>
              </w:rPr>
            </w:pPr>
            <w:r>
              <w:rPr>
                <w:b/>
              </w:rPr>
              <w:t>Kalium iodide</w:t>
            </w:r>
          </w:p>
          <w:p w:rsidR="0042537A" w:rsidRDefault="0042537A">
            <w:r>
              <w:t>Formule: KI</w:t>
            </w:r>
          </w:p>
          <w:p w:rsidR="0042537A" w:rsidRDefault="0042537A">
            <w:r>
              <w:t>Molecuulmassa: 166,00</w:t>
            </w:r>
          </w:p>
          <w:p w:rsidR="0042537A" w:rsidRDefault="0042537A"/>
        </w:tc>
        <w:tc>
          <w:tcPr>
            <w:tcW w:w="2250" w:type="dxa"/>
            <w:vAlign w:val="center"/>
          </w:tcPr>
          <w:p w:rsidR="0042537A" w:rsidRDefault="0042537A">
            <w:pPr>
              <w:jc w:val="center"/>
            </w:pPr>
          </w:p>
        </w:tc>
        <w:tc>
          <w:tcPr>
            <w:tcW w:w="3240" w:type="dxa"/>
            <w:gridSpan w:val="2"/>
            <w:vAlign w:val="center"/>
          </w:tcPr>
          <w:p w:rsidR="0042537A" w:rsidRDefault="0042537A">
            <w:r>
              <w:t>Niet geclassificeerd.</w:t>
            </w:r>
          </w:p>
        </w:tc>
      </w:tr>
      <w:tr w:rsidR="0042537A">
        <w:tblPrEx>
          <w:tblCellMar>
            <w:top w:w="0" w:type="dxa"/>
            <w:bottom w:w="0" w:type="dxa"/>
          </w:tblCellMar>
        </w:tblPrEx>
        <w:trPr>
          <w:gridAfter w:val="1"/>
          <w:wAfter w:w="90" w:type="dxa"/>
        </w:trPr>
        <w:tc>
          <w:tcPr>
            <w:tcW w:w="3528" w:type="dxa"/>
            <w:vAlign w:val="center"/>
          </w:tcPr>
          <w:p w:rsidR="0042537A" w:rsidRDefault="0042537A">
            <w:pPr>
              <w:rPr>
                <w:b/>
              </w:rPr>
            </w:pPr>
            <w:r>
              <w:rPr>
                <w:b/>
              </w:rPr>
              <w:t>Natriumnitriet</w:t>
            </w:r>
          </w:p>
          <w:p w:rsidR="0042537A" w:rsidRDefault="0042537A">
            <w:pPr>
              <w:rPr>
                <w:vertAlign w:val="subscript"/>
              </w:rPr>
            </w:pPr>
            <w:r>
              <w:t>Formule: NaNO</w:t>
            </w:r>
            <w:r>
              <w:rPr>
                <w:vertAlign w:val="subscript"/>
              </w:rPr>
              <w:t>2</w:t>
            </w:r>
          </w:p>
          <w:p w:rsidR="0042537A" w:rsidRDefault="0042537A">
            <w:r>
              <w:t>Molecuulmassa: 69,00</w:t>
            </w:r>
          </w:p>
        </w:tc>
        <w:tc>
          <w:tcPr>
            <w:tcW w:w="2250" w:type="dxa"/>
            <w:vAlign w:val="center"/>
          </w:tcPr>
          <w:p w:rsidR="0042537A" w:rsidRDefault="0042537A">
            <w:pPr>
              <w:jc w:val="center"/>
            </w:pPr>
            <w:r>
              <w:object w:dxaOrig="806" w:dyaOrig="1666">
                <v:shape id="_x0000_i1101" type="#_x0000_t75" style="width:54pt;height:111pt" o:ole="" fillcolor="window">
                  <v:imagedata r:id="rId227" o:title=""/>
                </v:shape>
                <o:OLEObject Type="Embed" ProgID="ACD.ChemSketch.20" ShapeID="_x0000_i1101" DrawAspect="Content" ObjectID="_1314987788" r:id="rId228"/>
              </w:object>
            </w:r>
          </w:p>
        </w:tc>
        <w:tc>
          <w:tcPr>
            <w:tcW w:w="3150" w:type="dxa"/>
            <w:vAlign w:val="center"/>
          </w:tcPr>
          <w:p w:rsidR="0042537A" w:rsidRDefault="0042537A"/>
          <w:p w:rsidR="0042537A" w:rsidRDefault="0042537A">
            <w:r>
              <w:t>R8/25: Bevordert de ontbranding van brandbare stoffen. Vergiftig bij opname door de mond.</w:t>
            </w:r>
          </w:p>
          <w:p w:rsidR="0042537A" w:rsidRDefault="0042537A">
            <w:r>
              <w:t>S44: Indien men zich onwel voelt, een arts raadplegen.</w:t>
            </w:r>
          </w:p>
          <w:p w:rsidR="0042537A" w:rsidRDefault="0042537A"/>
        </w:tc>
      </w:tr>
      <w:tr w:rsidR="0042537A">
        <w:tblPrEx>
          <w:tblCellMar>
            <w:top w:w="0" w:type="dxa"/>
            <w:bottom w:w="0" w:type="dxa"/>
          </w:tblCellMar>
        </w:tblPrEx>
        <w:tc>
          <w:tcPr>
            <w:tcW w:w="3528" w:type="dxa"/>
            <w:vAlign w:val="center"/>
          </w:tcPr>
          <w:p w:rsidR="0042537A" w:rsidRDefault="0042537A">
            <w:pPr>
              <w:rPr>
                <w:b/>
              </w:rPr>
            </w:pPr>
            <w:r>
              <w:rPr>
                <w:b/>
              </w:rPr>
              <w:t>Natriumcarbonaat watervrij</w:t>
            </w:r>
          </w:p>
          <w:p w:rsidR="0042537A" w:rsidRDefault="0042537A">
            <w:pPr>
              <w:rPr>
                <w:vertAlign w:val="subscript"/>
              </w:rPr>
            </w:pPr>
            <w:r>
              <w:t>Formule: Na</w:t>
            </w:r>
            <w:r>
              <w:rPr>
                <w:vertAlign w:val="subscript"/>
              </w:rPr>
              <w:t>2</w:t>
            </w:r>
            <w:r>
              <w:t>CO</w:t>
            </w:r>
            <w:r>
              <w:rPr>
                <w:vertAlign w:val="subscript"/>
              </w:rPr>
              <w:t>3</w:t>
            </w:r>
          </w:p>
          <w:p w:rsidR="0042537A" w:rsidRDefault="0042537A">
            <w:r>
              <w:t>Molecuulmassa:105,99</w:t>
            </w:r>
          </w:p>
        </w:tc>
        <w:tc>
          <w:tcPr>
            <w:tcW w:w="2250" w:type="dxa"/>
            <w:vAlign w:val="center"/>
          </w:tcPr>
          <w:p w:rsidR="0042537A" w:rsidRDefault="0042537A">
            <w:pPr>
              <w:jc w:val="center"/>
              <w:rPr>
                <w:b/>
              </w:rPr>
            </w:pPr>
            <w:r>
              <w:object w:dxaOrig="1113" w:dyaOrig="1119">
                <v:shape id="_x0000_i1102" type="#_x0000_t75" style="width:55.8pt;height:55.8pt" o:ole="" fillcolor="window">
                  <v:imagedata r:id="rId229" o:title=""/>
                </v:shape>
                <o:OLEObject Type="Embed" ProgID="ACD.ChemSketch.20" ShapeID="_x0000_i1102" DrawAspect="Content" ObjectID="_1314987789" r:id="rId230"/>
              </w:object>
            </w:r>
            <w:r>
              <w:t xml:space="preserve"> </w:t>
            </w:r>
            <w:r>
              <w:rPr>
                <w:b/>
              </w:rPr>
              <w:t>i</w:t>
            </w:r>
          </w:p>
          <w:p w:rsidR="0042537A" w:rsidRDefault="0042537A">
            <w:pPr>
              <w:jc w:val="center"/>
            </w:pPr>
          </w:p>
        </w:tc>
        <w:tc>
          <w:tcPr>
            <w:tcW w:w="3240" w:type="dxa"/>
            <w:gridSpan w:val="2"/>
            <w:vAlign w:val="center"/>
          </w:tcPr>
          <w:p w:rsidR="0042537A" w:rsidRDefault="0042537A"/>
          <w:p w:rsidR="0042537A" w:rsidRDefault="0042537A">
            <w:r>
              <w:t>R36: Irriterend voor de ogen.</w:t>
            </w:r>
          </w:p>
          <w:p w:rsidR="0042537A" w:rsidRDefault="0042537A">
            <w:r>
              <w:t>S26: Bij aanraking met de ogen, onmiddellijk met overvloedig water afspoelen en deskundig medisch advies inwinnen.</w:t>
            </w:r>
          </w:p>
          <w:p w:rsidR="0042537A" w:rsidRDefault="0042537A">
            <w:r>
              <w:t>S22: Stof niet inademen.</w:t>
            </w:r>
          </w:p>
          <w:p w:rsidR="0042537A" w:rsidRDefault="0042537A"/>
        </w:tc>
      </w:tr>
      <w:tr w:rsidR="0042537A">
        <w:tblPrEx>
          <w:tblCellMar>
            <w:top w:w="0" w:type="dxa"/>
            <w:bottom w:w="0" w:type="dxa"/>
          </w:tblCellMar>
        </w:tblPrEx>
        <w:tc>
          <w:tcPr>
            <w:tcW w:w="3528" w:type="dxa"/>
            <w:vAlign w:val="center"/>
          </w:tcPr>
          <w:p w:rsidR="0042537A" w:rsidRDefault="0042537A">
            <w:pPr>
              <w:rPr>
                <w:b/>
              </w:rPr>
            </w:pPr>
            <w:r>
              <w:rPr>
                <w:b/>
              </w:rPr>
              <w:t>Natriumwaterstofcarbonaat</w:t>
            </w:r>
          </w:p>
          <w:p w:rsidR="0042537A" w:rsidRDefault="0042537A">
            <w:pPr>
              <w:rPr>
                <w:vertAlign w:val="subscript"/>
              </w:rPr>
            </w:pPr>
            <w:r>
              <w:t>Formule: NaHCO</w:t>
            </w:r>
            <w:r>
              <w:rPr>
                <w:vertAlign w:val="subscript"/>
              </w:rPr>
              <w:t>3</w:t>
            </w:r>
          </w:p>
          <w:p w:rsidR="0042537A" w:rsidRDefault="0042537A">
            <w:r>
              <w:t>Molecuulmassa: 84,01</w:t>
            </w:r>
          </w:p>
        </w:tc>
        <w:tc>
          <w:tcPr>
            <w:tcW w:w="2250" w:type="dxa"/>
            <w:vAlign w:val="center"/>
          </w:tcPr>
          <w:p w:rsidR="0042537A" w:rsidRDefault="0042537A">
            <w:pPr>
              <w:jc w:val="center"/>
            </w:pPr>
          </w:p>
        </w:tc>
        <w:tc>
          <w:tcPr>
            <w:tcW w:w="3240" w:type="dxa"/>
            <w:gridSpan w:val="2"/>
            <w:vAlign w:val="center"/>
          </w:tcPr>
          <w:p w:rsidR="0042537A" w:rsidRDefault="0042537A">
            <w:r>
              <w:t>Niet geclassificeerd.</w:t>
            </w:r>
          </w:p>
        </w:tc>
      </w:tr>
    </w:tbl>
    <w:p w:rsidR="0042537A" w:rsidRDefault="0042537A"/>
    <w:p w:rsidR="0042537A" w:rsidRDefault="0042537A">
      <w:pPr>
        <w:pStyle w:val="Kop3"/>
      </w:pPr>
      <w:r>
        <w:br w:type="page"/>
      </w:r>
      <w:r>
        <w:lastRenderedPageBreak/>
        <w:t>Practicumopdracht 2</w:t>
      </w:r>
    </w:p>
    <w:tbl>
      <w:tblPr>
        <w:tblW w:w="0" w:type="auto"/>
        <w:tblInd w:w="18" w:type="dxa"/>
        <w:tblLayout w:type="fixed"/>
        <w:tblLook w:val="000F"/>
      </w:tblPr>
      <w:tblGrid>
        <w:gridCol w:w="3600"/>
        <w:gridCol w:w="1530"/>
        <w:gridCol w:w="3780"/>
        <w:gridCol w:w="360"/>
        <w:gridCol w:w="34"/>
      </w:tblGrid>
      <w:tr w:rsidR="0042537A">
        <w:tblPrEx>
          <w:tblCellMar>
            <w:top w:w="0" w:type="dxa"/>
            <w:bottom w:w="0" w:type="dxa"/>
          </w:tblCellMar>
        </w:tblPrEx>
        <w:trPr>
          <w:gridAfter w:val="2"/>
          <w:wAfter w:w="394" w:type="dxa"/>
          <w:cantSplit/>
          <w:trHeight w:val="1600"/>
        </w:trPr>
        <w:tc>
          <w:tcPr>
            <w:tcW w:w="3600" w:type="dxa"/>
            <w:vAlign w:val="center"/>
          </w:tcPr>
          <w:p w:rsidR="0042537A" w:rsidRDefault="0042537A">
            <w:pPr>
              <w:rPr>
                <w:b/>
              </w:rPr>
            </w:pPr>
            <w:r>
              <w:rPr>
                <w:b/>
              </w:rPr>
              <w:t>Ethyleendiaminetetraazijnzuur</w:t>
            </w:r>
          </w:p>
          <w:p w:rsidR="0042537A" w:rsidRDefault="0042537A">
            <w:r>
              <w:rPr>
                <w:b/>
              </w:rPr>
              <w:t xml:space="preserve">dinatriumzout, </w:t>
            </w:r>
            <w:r>
              <w:t>(Na</w:t>
            </w:r>
            <w:r>
              <w:rPr>
                <w:vertAlign w:val="subscript"/>
              </w:rPr>
              <w:t>2</w:t>
            </w:r>
            <w:r>
              <w:t>EDTA)</w:t>
            </w:r>
            <w:r>
              <w:sym w:font="Symbol" w:char="F0D7"/>
            </w:r>
            <w:r>
              <w:t>2 H</w:t>
            </w:r>
            <w:r>
              <w:rPr>
                <w:vertAlign w:val="subscript"/>
              </w:rPr>
              <w:t>2</w:t>
            </w:r>
            <w:r>
              <w:t>O Formule: C</w:t>
            </w:r>
            <w:r>
              <w:rPr>
                <w:vertAlign w:val="subscript"/>
              </w:rPr>
              <w:t>10</w:t>
            </w:r>
            <w:r>
              <w:t>H</w:t>
            </w:r>
            <w:r>
              <w:rPr>
                <w:vertAlign w:val="subscript"/>
              </w:rPr>
              <w:t>14</w:t>
            </w:r>
            <w:r>
              <w:t>O</w:t>
            </w:r>
            <w:r>
              <w:rPr>
                <w:vertAlign w:val="subscript"/>
              </w:rPr>
              <w:t>8</w:t>
            </w:r>
            <w:r>
              <w:t>Na</w:t>
            </w:r>
            <w:r>
              <w:rPr>
                <w:vertAlign w:val="subscript"/>
              </w:rPr>
              <w:t>2</w:t>
            </w:r>
            <w:r>
              <w:t>N</w:t>
            </w:r>
            <w:r>
              <w:rPr>
                <w:vertAlign w:val="subscript"/>
              </w:rPr>
              <w:t>2</w:t>
            </w:r>
            <w:r>
              <w:sym w:font="Symbol" w:char="F0D7"/>
            </w:r>
            <w:r>
              <w:t>2H</w:t>
            </w:r>
            <w:r>
              <w:rPr>
                <w:vertAlign w:val="subscript"/>
              </w:rPr>
              <w:t>2</w:t>
            </w:r>
            <w:r>
              <w:t>O</w:t>
            </w:r>
          </w:p>
          <w:p w:rsidR="0042537A" w:rsidRDefault="0042537A">
            <w:r>
              <w:t>Molecuulmassa: 372,24</w:t>
            </w:r>
          </w:p>
          <w:p w:rsidR="0042537A" w:rsidRDefault="0042537A">
            <w:pPr>
              <w:rPr>
                <w:b/>
              </w:rPr>
            </w:pPr>
          </w:p>
        </w:tc>
        <w:tc>
          <w:tcPr>
            <w:tcW w:w="1530" w:type="dxa"/>
            <w:vAlign w:val="center"/>
          </w:tcPr>
          <w:p w:rsidR="0042537A" w:rsidRDefault="0042537A">
            <w:r>
              <w:object w:dxaOrig="1113" w:dyaOrig="1119">
                <v:shape id="_x0000_i1103" type="#_x0000_t75" style="width:55.8pt;height:55.8pt" o:ole="" fillcolor="window">
                  <v:imagedata r:id="rId231" o:title=""/>
                </v:shape>
                <o:OLEObject Type="Embed" ProgID="ACD.ChemSketch.20" ShapeID="_x0000_i1103" DrawAspect="Content" ObjectID="_1314987790" r:id="rId232"/>
              </w:object>
            </w:r>
            <w:r>
              <w:t xml:space="preserve"> </w:t>
            </w:r>
            <w:r>
              <w:rPr>
                <w:b/>
              </w:rPr>
              <w:t>n</w:t>
            </w:r>
          </w:p>
        </w:tc>
        <w:tc>
          <w:tcPr>
            <w:tcW w:w="3780" w:type="dxa"/>
            <w:vAlign w:val="center"/>
          </w:tcPr>
          <w:p w:rsidR="0042537A" w:rsidRDefault="0042537A">
            <w:r>
              <w:t>R22: Schadelijk bij opname door de mond.</w:t>
            </w:r>
          </w:p>
          <w:p w:rsidR="0042537A" w:rsidRDefault="0042537A">
            <w:r>
              <w:t>R36/37/38: Irriterend voor de ogen, ademhalingswegen en de huid.</w:t>
            </w:r>
          </w:p>
          <w:p w:rsidR="0042537A" w:rsidRDefault="0042537A">
            <w:r>
              <w:t>S26: Bij aanraking met de ogen, onmiddellijk met overvloedig water afspoelen en deskundig medisch advies inwinnen.</w:t>
            </w:r>
          </w:p>
          <w:p w:rsidR="0042537A" w:rsidRDefault="0042537A">
            <w:r>
              <w:t>S36: Draag geschikte beschermende kleding.</w:t>
            </w:r>
          </w:p>
        </w:tc>
      </w:tr>
      <w:tr w:rsidR="0042537A">
        <w:tblPrEx>
          <w:tblCellMar>
            <w:top w:w="0" w:type="dxa"/>
            <w:bottom w:w="0" w:type="dxa"/>
          </w:tblCellMar>
        </w:tblPrEx>
        <w:trPr>
          <w:gridAfter w:val="2"/>
          <w:wAfter w:w="394" w:type="dxa"/>
          <w:cantSplit/>
          <w:trHeight w:val="1300"/>
        </w:trPr>
        <w:tc>
          <w:tcPr>
            <w:tcW w:w="3600" w:type="dxa"/>
            <w:vAlign w:val="center"/>
          </w:tcPr>
          <w:p w:rsidR="0042537A" w:rsidRDefault="0042537A">
            <w:pPr>
              <w:pStyle w:val="Kop6"/>
            </w:pPr>
            <w:r>
              <w:t>Mangaan(II)sulfaat</w:t>
            </w:r>
          </w:p>
          <w:p w:rsidR="0042537A" w:rsidRDefault="0042537A">
            <w:pPr>
              <w:rPr>
                <w:b/>
              </w:rPr>
            </w:pPr>
            <w:r>
              <w:rPr>
                <w:b/>
              </w:rPr>
              <w:t>monohydraat</w:t>
            </w:r>
          </w:p>
          <w:p w:rsidR="0042537A" w:rsidRDefault="0042537A">
            <w:r>
              <w:t>Formule: MnSO</w:t>
            </w:r>
            <w:r>
              <w:rPr>
                <w:vertAlign w:val="subscript"/>
              </w:rPr>
              <w:t>4</w:t>
            </w:r>
            <w:r>
              <w:sym w:font="Symbol" w:char="F0D7"/>
            </w:r>
            <w:r>
              <w:t>H</w:t>
            </w:r>
            <w:r>
              <w:rPr>
                <w:vertAlign w:val="subscript"/>
              </w:rPr>
              <w:t>2</w:t>
            </w:r>
            <w:r>
              <w:t>O</w:t>
            </w:r>
          </w:p>
          <w:p w:rsidR="0042537A" w:rsidRDefault="0042537A">
            <w:pPr>
              <w:pStyle w:val="Voettekst"/>
              <w:tabs>
                <w:tab w:val="clear" w:pos="4320"/>
                <w:tab w:val="clear" w:pos="8640"/>
              </w:tabs>
              <w:rPr>
                <w:lang w:val="nl-NL"/>
              </w:rPr>
            </w:pPr>
            <w:r>
              <w:rPr>
                <w:lang w:val="nl-NL"/>
              </w:rPr>
              <w:t>Molecuulmassa: 169,01</w:t>
            </w:r>
          </w:p>
        </w:tc>
        <w:tc>
          <w:tcPr>
            <w:tcW w:w="1530" w:type="dxa"/>
            <w:vAlign w:val="center"/>
          </w:tcPr>
          <w:p w:rsidR="0042537A" w:rsidRDefault="0042537A"/>
        </w:tc>
        <w:tc>
          <w:tcPr>
            <w:tcW w:w="3780" w:type="dxa"/>
            <w:vAlign w:val="center"/>
          </w:tcPr>
          <w:p w:rsidR="0042537A" w:rsidRDefault="0042537A">
            <w:r>
              <w:t>Niet geclassificeerd.</w:t>
            </w:r>
          </w:p>
        </w:tc>
      </w:tr>
      <w:tr w:rsidR="0042537A">
        <w:tblPrEx>
          <w:tblCellMar>
            <w:top w:w="0" w:type="dxa"/>
            <w:bottom w:w="0" w:type="dxa"/>
          </w:tblCellMar>
        </w:tblPrEx>
        <w:trPr>
          <w:gridAfter w:val="2"/>
          <w:wAfter w:w="394" w:type="dxa"/>
          <w:cantSplit/>
          <w:trHeight w:val="1300"/>
        </w:trPr>
        <w:tc>
          <w:tcPr>
            <w:tcW w:w="3600" w:type="dxa"/>
            <w:vAlign w:val="center"/>
          </w:tcPr>
          <w:p w:rsidR="0042537A" w:rsidRPr="0042537A" w:rsidRDefault="0042537A">
            <w:pPr>
              <w:pStyle w:val="Kop8"/>
            </w:pPr>
            <w:r w:rsidRPr="0042537A">
              <w:t>Magnesium(II)chloride</w:t>
            </w:r>
          </w:p>
          <w:p w:rsidR="0042537A" w:rsidRPr="0042537A" w:rsidRDefault="0042537A">
            <w:pPr>
              <w:rPr>
                <w:lang w:val="en-US"/>
              </w:rPr>
            </w:pPr>
            <w:r w:rsidRPr="0042537A">
              <w:rPr>
                <w:lang w:val="en-US"/>
              </w:rPr>
              <w:t>Formule: MgCl</w:t>
            </w:r>
            <w:r w:rsidRPr="0042537A">
              <w:rPr>
                <w:vertAlign w:val="subscript"/>
                <w:lang w:val="en-US"/>
              </w:rPr>
              <w:t>2</w:t>
            </w:r>
            <w:r>
              <w:sym w:font="Symbol" w:char="F0D7"/>
            </w:r>
            <w:r w:rsidRPr="0042537A">
              <w:rPr>
                <w:lang w:val="en-US"/>
              </w:rPr>
              <w:t>6H</w:t>
            </w:r>
            <w:r w:rsidRPr="0042537A">
              <w:rPr>
                <w:vertAlign w:val="subscript"/>
                <w:lang w:val="en-US"/>
              </w:rPr>
              <w:t xml:space="preserve">2 </w:t>
            </w:r>
            <w:r w:rsidRPr="0042537A">
              <w:rPr>
                <w:lang w:val="en-US"/>
              </w:rPr>
              <w:t>O</w:t>
            </w:r>
          </w:p>
          <w:p w:rsidR="0042537A" w:rsidRDefault="0042537A">
            <w:pPr>
              <w:rPr>
                <w:b/>
              </w:rPr>
            </w:pPr>
            <w:r>
              <w:t>Molecuulmassa: 203,30</w:t>
            </w:r>
          </w:p>
        </w:tc>
        <w:tc>
          <w:tcPr>
            <w:tcW w:w="1530" w:type="dxa"/>
            <w:vAlign w:val="center"/>
          </w:tcPr>
          <w:p w:rsidR="0042537A" w:rsidRDefault="0042537A"/>
        </w:tc>
        <w:tc>
          <w:tcPr>
            <w:tcW w:w="3780" w:type="dxa"/>
            <w:vAlign w:val="center"/>
          </w:tcPr>
          <w:p w:rsidR="0042537A" w:rsidRDefault="0042537A">
            <w:r>
              <w:t>Niet geclassificeerd.</w:t>
            </w:r>
          </w:p>
          <w:p w:rsidR="0042537A" w:rsidRDefault="0042537A"/>
        </w:tc>
      </w:tr>
      <w:tr w:rsidR="0042537A">
        <w:tblPrEx>
          <w:tblCellMar>
            <w:top w:w="0" w:type="dxa"/>
            <w:bottom w:w="0" w:type="dxa"/>
          </w:tblCellMar>
        </w:tblPrEx>
        <w:trPr>
          <w:gridAfter w:val="2"/>
          <w:wAfter w:w="394" w:type="dxa"/>
          <w:cantSplit/>
          <w:trHeight w:val="1600"/>
        </w:trPr>
        <w:tc>
          <w:tcPr>
            <w:tcW w:w="3600" w:type="dxa"/>
            <w:vAlign w:val="center"/>
          </w:tcPr>
          <w:p w:rsidR="0042537A" w:rsidRDefault="0042537A">
            <w:pPr>
              <w:pStyle w:val="Kop8"/>
              <w:rPr>
                <w:lang w:val="nl-NL"/>
              </w:rPr>
            </w:pPr>
            <w:r>
              <w:rPr>
                <w:lang w:val="nl-NL"/>
              </w:rPr>
              <w:t>Ammonia</w:t>
            </w:r>
          </w:p>
          <w:p w:rsidR="0042537A" w:rsidRDefault="0042537A">
            <w:r>
              <w:t>Formule: NH</w:t>
            </w:r>
            <w:r>
              <w:rPr>
                <w:vertAlign w:val="subscript"/>
              </w:rPr>
              <w:t>3</w:t>
            </w:r>
          </w:p>
          <w:p w:rsidR="0042537A" w:rsidRDefault="0042537A">
            <w:r>
              <w:t>Molecuulmassa: 17,03</w:t>
            </w:r>
          </w:p>
          <w:p w:rsidR="0042537A" w:rsidRDefault="0042537A">
            <w:pPr>
              <w:rPr>
                <w:b/>
              </w:rPr>
            </w:pPr>
          </w:p>
        </w:tc>
        <w:tc>
          <w:tcPr>
            <w:tcW w:w="1530" w:type="dxa"/>
            <w:vAlign w:val="center"/>
          </w:tcPr>
          <w:p w:rsidR="0042537A" w:rsidRDefault="0042537A">
            <w:r>
              <w:object w:dxaOrig="1113" w:dyaOrig="1119">
                <v:shape id="_x0000_i1104" type="#_x0000_t75" style="width:55.8pt;height:55.8pt" o:ole="" fillcolor="window">
                  <v:imagedata r:id="rId229" o:title=""/>
                </v:shape>
                <o:OLEObject Type="Embed" ProgID="ACD.ChemSketch.20" ShapeID="_x0000_i1104" DrawAspect="Content" ObjectID="_1314987791" r:id="rId233"/>
              </w:object>
            </w:r>
            <w:r>
              <w:t xml:space="preserve"> </w:t>
            </w:r>
            <w:r>
              <w:rPr>
                <w:b/>
              </w:rPr>
              <w:t>i</w:t>
            </w:r>
          </w:p>
        </w:tc>
        <w:tc>
          <w:tcPr>
            <w:tcW w:w="3780" w:type="dxa"/>
            <w:vAlign w:val="center"/>
          </w:tcPr>
          <w:p w:rsidR="0042537A" w:rsidRDefault="0042537A">
            <w:r>
              <w:t>R36/37/38: Irriterend voor de ogen, ademhalingswegen en de huid.</w:t>
            </w:r>
          </w:p>
          <w:p w:rsidR="0042537A" w:rsidRDefault="0042537A">
            <w:r>
              <w:t>S36: Draag geschikte beschermende kleding.</w:t>
            </w:r>
          </w:p>
        </w:tc>
      </w:tr>
      <w:tr w:rsidR="0042537A">
        <w:tblPrEx>
          <w:tblCellMar>
            <w:top w:w="0" w:type="dxa"/>
            <w:bottom w:w="0" w:type="dxa"/>
          </w:tblCellMar>
        </w:tblPrEx>
        <w:trPr>
          <w:gridAfter w:val="2"/>
          <w:wAfter w:w="394" w:type="dxa"/>
          <w:cantSplit/>
          <w:trHeight w:val="1600"/>
        </w:trPr>
        <w:tc>
          <w:tcPr>
            <w:tcW w:w="3600" w:type="dxa"/>
            <w:vAlign w:val="center"/>
          </w:tcPr>
          <w:p w:rsidR="0042537A" w:rsidRDefault="0042537A">
            <w:pPr>
              <w:rPr>
                <w:b/>
                <w:shadow/>
              </w:rPr>
            </w:pPr>
            <w:r>
              <w:rPr>
                <w:b/>
              </w:rPr>
              <w:t>Ammoniumnitraat</w:t>
            </w:r>
          </w:p>
          <w:p w:rsidR="0042537A" w:rsidRDefault="0042537A">
            <w:r>
              <w:t>Formule: NH</w:t>
            </w:r>
            <w:r>
              <w:rPr>
                <w:vertAlign w:val="subscript"/>
              </w:rPr>
              <w:t>4</w:t>
            </w:r>
            <w:r>
              <w:t>NO</w:t>
            </w:r>
            <w:r>
              <w:rPr>
                <w:vertAlign w:val="subscript"/>
              </w:rPr>
              <w:t>3</w:t>
            </w:r>
          </w:p>
          <w:p w:rsidR="0042537A" w:rsidRDefault="0042537A">
            <w:r>
              <w:t>Molecuulmassa: 80,04</w:t>
            </w:r>
          </w:p>
          <w:p w:rsidR="0042537A" w:rsidRDefault="0042537A"/>
          <w:p w:rsidR="0042537A" w:rsidRDefault="0042537A">
            <w:pPr>
              <w:rPr>
                <w:b/>
              </w:rPr>
            </w:pPr>
          </w:p>
        </w:tc>
        <w:tc>
          <w:tcPr>
            <w:tcW w:w="1530" w:type="dxa"/>
            <w:vAlign w:val="center"/>
          </w:tcPr>
          <w:p w:rsidR="0042537A" w:rsidRDefault="0042537A">
            <w:r>
              <w:object w:dxaOrig="1113" w:dyaOrig="1123">
                <v:shape id="_x0000_i1105" type="#_x0000_t75" style="width:55.8pt;height:56.4pt" o:ole="" fillcolor="window">
                  <v:imagedata r:id="rId234" o:title=""/>
                </v:shape>
                <o:OLEObject Type="Embed" ProgID="ACD.ChemSketch.20" ShapeID="_x0000_i1105" DrawAspect="Content" ObjectID="_1314987792" r:id="rId235"/>
              </w:object>
            </w:r>
          </w:p>
        </w:tc>
        <w:tc>
          <w:tcPr>
            <w:tcW w:w="3780" w:type="dxa"/>
            <w:vAlign w:val="center"/>
          </w:tcPr>
          <w:p w:rsidR="0042537A" w:rsidRDefault="0042537A">
            <w:r>
              <w:t>R36/37/38: Irriterend voor de ogen, ademhalingswegen en de huid.</w:t>
            </w:r>
          </w:p>
          <w:p w:rsidR="0042537A" w:rsidRDefault="0042537A">
            <w:r>
              <w:t>S26: Bij aanraking met de ogen, onmiddellijk met overvloedig water afspoelen en deskundig medisch advies inwinnen.</w:t>
            </w:r>
          </w:p>
          <w:p w:rsidR="0042537A" w:rsidRDefault="0042537A">
            <w:r>
              <w:t>S36: Draag geschikte beschermende kleding.</w:t>
            </w:r>
          </w:p>
        </w:tc>
      </w:tr>
      <w:tr w:rsidR="0042537A">
        <w:tblPrEx>
          <w:tblCellMar>
            <w:top w:w="0" w:type="dxa"/>
            <w:bottom w:w="0" w:type="dxa"/>
          </w:tblCellMar>
        </w:tblPrEx>
        <w:trPr>
          <w:gridAfter w:val="2"/>
          <w:wAfter w:w="394" w:type="dxa"/>
          <w:cantSplit/>
          <w:trHeight w:val="1600"/>
        </w:trPr>
        <w:tc>
          <w:tcPr>
            <w:tcW w:w="3600" w:type="dxa"/>
            <w:vAlign w:val="center"/>
          </w:tcPr>
          <w:p w:rsidR="0042537A" w:rsidRDefault="0042537A">
            <w:pPr>
              <w:pStyle w:val="Kop8"/>
              <w:keepNext w:val="0"/>
              <w:rPr>
                <w:lang w:val="nl-NL"/>
              </w:rPr>
            </w:pPr>
            <w:r>
              <w:rPr>
                <w:lang w:val="nl-NL"/>
              </w:rPr>
              <w:t>Hydroxylamine</w:t>
            </w:r>
            <w:r>
              <w:rPr>
                <w:lang w:val="nl-NL"/>
              </w:rPr>
              <w:sym w:font="Symbol" w:char="F0D7"/>
            </w:r>
            <w:r>
              <w:rPr>
                <w:lang w:val="nl-NL"/>
              </w:rPr>
              <w:t>hydrochloride</w:t>
            </w:r>
          </w:p>
          <w:p w:rsidR="0042537A" w:rsidRDefault="0042537A">
            <w:r>
              <w:t>Formule: NH</w:t>
            </w:r>
            <w:r>
              <w:rPr>
                <w:vertAlign w:val="subscript"/>
              </w:rPr>
              <w:t>2</w:t>
            </w:r>
            <w:r>
              <w:t>OH</w:t>
            </w:r>
            <w:r>
              <w:sym w:font="Symbol" w:char="F0D7"/>
            </w:r>
            <w:r>
              <w:t>HCl</w:t>
            </w:r>
          </w:p>
          <w:p w:rsidR="0042537A" w:rsidRDefault="0042537A">
            <w:r>
              <w:t>Molecuulmassa: 69,49</w:t>
            </w:r>
          </w:p>
          <w:p w:rsidR="0042537A" w:rsidRDefault="0042537A"/>
        </w:tc>
        <w:tc>
          <w:tcPr>
            <w:tcW w:w="1530" w:type="dxa"/>
            <w:vAlign w:val="center"/>
          </w:tcPr>
          <w:p w:rsidR="0042537A" w:rsidRDefault="0042537A">
            <w:r>
              <w:object w:dxaOrig="1113" w:dyaOrig="1119">
                <v:shape id="_x0000_i1106" type="#_x0000_t75" style="width:55.8pt;height:55.8pt" o:ole="" fillcolor="window">
                  <v:imagedata r:id="rId231" o:title=""/>
                </v:shape>
                <o:OLEObject Type="Embed" ProgID="ACD.ChemSketch.20" ShapeID="_x0000_i1106" DrawAspect="Content" ObjectID="_1314987793" r:id="rId236"/>
              </w:object>
            </w:r>
            <w:r>
              <w:t xml:space="preserve"> </w:t>
            </w:r>
            <w:r>
              <w:rPr>
                <w:b/>
              </w:rPr>
              <w:t>n</w:t>
            </w:r>
          </w:p>
        </w:tc>
        <w:tc>
          <w:tcPr>
            <w:tcW w:w="3780" w:type="dxa"/>
            <w:vAlign w:val="center"/>
          </w:tcPr>
          <w:p w:rsidR="0042537A" w:rsidRDefault="0042537A"/>
          <w:p w:rsidR="0042537A" w:rsidRDefault="0042537A">
            <w:r>
              <w:t>R20/22-36/38: Schadelijk bij inademing en opname door de mond.</w:t>
            </w:r>
          </w:p>
          <w:p w:rsidR="0042537A" w:rsidRDefault="0042537A">
            <w:r>
              <w:t>Irriterend voor de ogen, ademhalingswegen en de huid.</w:t>
            </w:r>
          </w:p>
          <w:p w:rsidR="0042537A" w:rsidRDefault="0042537A">
            <w:r>
              <w:t>S26/36: Bij aanraking met de ogen, onmiddellijk met overvloedig water afspoelen en deskundig medisch advies inwinnen. Draag geschikte beschermende kleding.</w:t>
            </w:r>
          </w:p>
        </w:tc>
      </w:tr>
      <w:tr w:rsidR="0042537A">
        <w:tblPrEx>
          <w:tblCellMar>
            <w:top w:w="0" w:type="dxa"/>
            <w:bottom w:w="0" w:type="dxa"/>
          </w:tblCellMar>
        </w:tblPrEx>
        <w:trPr>
          <w:gridAfter w:val="2"/>
          <w:wAfter w:w="394" w:type="dxa"/>
          <w:cantSplit/>
          <w:trHeight w:val="1600"/>
        </w:trPr>
        <w:tc>
          <w:tcPr>
            <w:tcW w:w="3600" w:type="dxa"/>
            <w:vAlign w:val="center"/>
          </w:tcPr>
          <w:p w:rsidR="0042537A" w:rsidRDefault="0042537A">
            <w:pPr>
              <w:rPr>
                <w:b/>
              </w:rPr>
            </w:pPr>
            <w:r>
              <w:rPr>
                <w:b/>
              </w:rPr>
              <w:lastRenderedPageBreak/>
              <w:t>Natriumfluoride</w:t>
            </w:r>
          </w:p>
          <w:p w:rsidR="0042537A" w:rsidRDefault="0042537A">
            <w:r>
              <w:t>Formule: NaF</w:t>
            </w:r>
          </w:p>
          <w:p w:rsidR="0042537A" w:rsidRDefault="0042537A">
            <w:r>
              <w:t>Molecuulmassa: 41,99</w:t>
            </w:r>
          </w:p>
        </w:tc>
        <w:tc>
          <w:tcPr>
            <w:tcW w:w="1530" w:type="dxa"/>
            <w:vAlign w:val="center"/>
          </w:tcPr>
          <w:p w:rsidR="0042537A" w:rsidRDefault="0042537A">
            <w:r>
              <w:object w:dxaOrig="1113" w:dyaOrig="1113">
                <v:shape id="_x0000_i1107" type="#_x0000_t75" style="width:55.8pt;height:55.8pt" o:ole="" fillcolor="window">
                  <v:imagedata r:id="rId237" o:title=""/>
                </v:shape>
                <o:OLEObject Type="Embed" ProgID="ACD.ChemSketch.20" ShapeID="_x0000_i1107" DrawAspect="Content" ObjectID="_1314987794" r:id="rId238"/>
              </w:object>
            </w:r>
          </w:p>
        </w:tc>
        <w:tc>
          <w:tcPr>
            <w:tcW w:w="3780" w:type="dxa"/>
            <w:vAlign w:val="center"/>
          </w:tcPr>
          <w:p w:rsidR="0042537A" w:rsidRDefault="0042537A"/>
          <w:p w:rsidR="0042537A" w:rsidRDefault="0042537A">
            <w:r>
              <w:t>R23/24/25: Vergiftig bij inademing, opname door de mond en aanraking met de huid.</w:t>
            </w:r>
          </w:p>
          <w:p w:rsidR="0042537A" w:rsidRDefault="0042537A">
            <w:r>
              <w:t xml:space="preserve">S26/44: Bij aanraking met de ogen onmiddellijk met overvloedig water afspoelen en deskundig medisch advies inwinnen. </w:t>
            </w:r>
          </w:p>
        </w:tc>
      </w:tr>
      <w:tr w:rsidR="0042537A">
        <w:tblPrEx>
          <w:tblCellMar>
            <w:top w:w="0" w:type="dxa"/>
            <w:bottom w:w="0" w:type="dxa"/>
          </w:tblCellMar>
        </w:tblPrEx>
        <w:trPr>
          <w:gridAfter w:val="1"/>
          <w:wAfter w:w="34" w:type="dxa"/>
          <w:cantSplit/>
        </w:trPr>
        <w:tc>
          <w:tcPr>
            <w:tcW w:w="3600" w:type="dxa"/>
            <w:vAlign w:val="center"/>
          </w:tcPr>
          <w:p w:rsidR="0042537A" w:rsidRDefault="0042537A">
            <w:pPr>
              <w:pStyle w:val="Kop3"/>
            </w:pPr>
            <w:r>
              <w:br w:type="page"/>
            </w:r>
            <w:r>
              <w:br w:type="page"/>
            </w:r>
            <w:bookmarkStart w:id="0" w:name="_Ref523837588"/>
            <w:r>
              <w:t>Practicumopdracht 3</w:t>
            </w:r>
            <w:bookmarkEnd w:id="0"/>
          </w:p>
          <w:p w:rsidR="0042537A" w:rsidRDefault="0042537A"/>
        </w:tc>
        <w:tc>
          <w:tcPr>
            <w:tcW w:w="1530" w:type="dxa"/>
            <w:vAlign w:val="center"/>
          </w:tcPr>
          <w:p w:rsidR="0042537A" w:rsidRDefault="0042537A">
            <w:pPr>
              <w:jc w:val="center"/>
              <w:rPr>
                <w:b/>
              </w:rPr>
            </w:pPr>
          </w:p>
        </w:tc>
        <w:tc>
          <w:tcPr>
            <w:tcW w:w="4140" w:type="dxa"/>
            <w:gridSpan w:val="2"/>
            <w:vAlign w:val="center"/>
          </w:tcPr>
          <w:p w:rsidR="0042537A" w:rsidRDefault="0042537A">
            <w:pPr>
              <w:rPr>
                <w:b/>
              </w:rPr>
            </w:pPr>
          </w:p>
        </w:tc>
      </w:tr>
      <w:tr w:rsidR="0042537A">
        <w:tblPrEx>
          <w:tblCellMar>
            <w:top w:w="0" w:type="dxa"/>
            <w:bottom w:w="0" w:type="dxa"/>
          </w:tblCellMar>
        </w:tblPrEx>
        <w:trPr>
          <w:gridAfter w:val="1"/>
          <w:wAfter w:w="34" w:type="dxa"/>
          <w:cantSplit/>
          <w:trHeight w:val="1300"/>
        </w:trPr>
        <w:tc>
          <w:tcPr>
            <w:tcW w:w="3600" w:type="dxa"/>
            <w:vAlign w:val="center"/>
          </w:tcPr>
          <w:p w:rsidR="0042537A" w:rsidRDefault="0042537A">
            <w:pPr>
              <w:rPr>
                <w:b/>
              </w:rPr>
            </w:pPr>
            <w:r>
              <w:rPr>
                <w:b/>
              </w:rPr>
              <w:t>Natriumthiosulfaat</w:t>
            </w:r>
          </w:p>
          <w:p w:rsidR="0042537A" w:rsidRDefault="0042537A">
            <w:r>
              <w:t>Formule: Na</w:t>
            </w:r>
            <w:r>
              <w:rPr>
                <w:vertAlign w:val="subscript"/>
              </w:rPr>
              <w:t>2</w:t>
            </w:r>
            <w:r>
              <w:t>S</w:t>
            </w:r>
            <w:r>
              <w:rPr>
                <w:vertAlign w:val="subscript"/>
              </w:rPr>
              <w:t>2</w:t>
            </w:r>
            <w:r>
              <w:t>O</w:t>
            </w:r>
            <w:r>
              <w:rPr>
                <w:vertAlign w:val="subscript"/>
              </w:rPr>
              <w:t>3</w:t>
            </w:r>
            <w:r>
              <w:t xml:space="preserve"> </w:t>
            </w:r>
            <w:r>
              <w:sym w:font="Symbol" w:char="F0D7"/>
            </w:r>
            <w:r>
              <w:t>5H</w:t>
            </w:r>
            <w:r>
              <w:rPr>
                <w:vertAlign w:val="subscript"/>
              </w:rPr>
              <w:t>2</w:t>
            </w:r>
            <w:r>
              <w:t>O</w:t>
            </w:r>
          </w:p>
          <w:p w:rsidR="0042537A" w:rsidRDefault="0042537A">
            <w:r>
              <w:t>Molecuulmassa: 248,17</w:t>
            </w:r>
          </w:p>
        </w:tc>
        <w:tc>
          <w:tcPr>
            <w:tcW w:w="1530" w:type="dxa"/>
            <w:vAlign w:val="center"/>
          </w:tcPr>
          <w:p w:rsidR="0042537A" w:rsidRDefault="0042537A">
            <w:pPr>
              <w:jc w:val="center"/>
              <w:rPr>
                <w:b/>
              </w:rPr>
            </w:pPr>
          </w:p>
        </w:tc>
        <w:tc>
          <w:tcPr>
            <w:tcW w:w="4140" w:type="dxa"/>
            <w:gridSpan w:val="2"/>
            <w:vAlign w:val="center"/>
          </w:tcPr>
          <w:p w:rsidR="0042537A" w:rsidRDefault="0042537A">
            <w:r>
              <w:t>Niet geclassificeerd.</w:t>
            </w:r>
          </w:p>
        </w:tc>
      </w:tr>
      <w:tr w:rsidR="0042537A">
        <w:tblPrEx>
          <w:tblBorders>
            <w:top w:val="single" w:sz="12" w:space="0" w:color="008000"/>
            <w:left w:val="nil"/>
            <w:bottom w:val="single" w:sz="12" w:space="0" w:color="008000"/>
            <w:right w:val="nil"/>
            <w:insideH w:val="nil"/>
            <w:insideV w:val="nil"/>
          </w:tblBorders>
          <w:tblCellMar>
            <w:top w:w="0" w:type="dxa"/>
            <w:bottom w:w="0" w:type="dxa"/>
          </w:tblCellMar>
        </w:tblPrEx>
        <w:trPr>
          <w:gridAfter w:val="1"/>
          <w:wAfter w:w="34" w:type="dxa"/>
          <w:cantSplit/>
          <w:trHeight w:val="1300"/>
        </w:trPr>
        <w:tc>
          <w:tcPr>
            <w:tcW w:w="3600" w:type="dxa"/>
            <w:tcBorders>
              <w:top w:val="nil"/>
              <w:left w:val="nil"/>
              <w:bottom w:val="nil"/>
              <w:right w:val="nil"/>
            </w:tcBorders>
            <w:vAlign w:val="center"/>
          </w:tcPr>
          <w:p w:rsidR="0042537A" w:rsidRDefault="0042537A">
            <w:pPr>
              <w:rPr>
                <w:b/>
              </w:rPr>
            </w:pPr>
            <w:r>
              <w:rPr>
                <w:b/>
              </w:rPr>
              <w:t>Kaliumjodide</w:t>
            </w:r>
          </w:p>
          <w:p w:rsidR="0042537A" w:rsidRDefault="0042537A">
            <w:r>
              <w:t>Formule: KI</w:t>
            </w:r>
          </w:p>
          <w:p w:rsidR="0042537A" w:rsidRDefault="0042537A">
            <w:r>
              <w:t>Molecuulmassa: 166,00</w:t>
            </w:r>
          </w:p>
        </w:tc>
        <w:tc>
          <w:tcPr>
            <w:tcW w:w="1530" w:type="dxa"/>
            <w:tcBorders>
              <w:top w:val="nil"/>
              <w:left w:val="nil"/>
              <w:bottom w:val="nil"/>
              <w:right w:val="nil"/>
            </w:tcBorders>
            <w:vAlign w:val="center"/>
          </w:tcPr>
          <w:p w:rsidR="0042537A" w:rsidRDefault="0042537A">
            <w:pPr>
              <w:jc w:val="center"/>
              <w:rPr>
                <w:b/>
              </w:rPr>
            </w:pPr>
          </w:p>
        </w:tc>
        <w:tc>
          <w:tcPr>
            <w:tcW w:w="4140" w:type="dxa"/>
            <w:gridSpan w:val="2"/>
            <w:tcBorders>
              <w:top w:val="nil"/>
              <w:left w:val="nil"/>
              <w:bottom w:val="nil"/>
              <w:right w:val="nil"/>
            </w:tcBorders>
            <w:vAlign w:val="center"/>
          </w:tcPr>
          <w:p w:rsidR="0042537A" w:rsidRDefault="0042537A">
            <w:r>
              <w:t>Niet geclassificeerd.</w:t>
            </w:r>
          </w:p>
        </w:tc>
      </w:tr>
      <w:tr w:rsidR="0042537A">
        <w:tblPrEx>
          <w:tblBorders>
            <w:top w:val="single" w:sz="12" w:space="0" w:color="008000"/>
            <w:left w:val="nil"/>
            <w:bottom w:val="single" w:sz="12" w:space="0" w:color="008000"/>
            <w:right w:val="nil"/>
            <w:insideH w:val="nil"/>
            <w:insideV w:val="nil"/>
          </w:tblBorders>
          <w:tblCellMar>
            <w:top w:w="0" w:type="dxa"/>
            <w:bottom w:w="0" w:type="dxa"/>
          </w:tblCellMar>
        </w:tblPrEx>
        <w:trPr>
          <w:gridAfter w:val="1"/>
          <w:wAfter w:w="34" w:type="dxa"/>
          <w:cantSplit/>
          <w:trHeight w:val="600"/>
        </w:trPr>
        <w:tc>
          <w:tcPr>
            <w:tcW w:w="3600" w:type="dxa"/>
            <w:tcBorders>
              <w:top w:val="nil"/>
              <w:left w:val="nil"/>
              <w:bottom w:val="nil"/>
              <w:right w:val="nil"/>
            </w:tcBorders>
            <w:vAlign w:val="center"/>
          </w:tcPr>
          <w:p w:rsidR="0042537A" w:rsidRDefault="0042537A">
            <w:pPr>
              <w:rPr>
                <w:b/>
              </w:rPr>
            </w:pPr>
            <w:r>
              <w:rPr>
                <w:b/>
              </w:rPr>
              <w:t>Ethanol</w:t>
            </w:r>
          </w:p>
          <w:p w:rsidR="0042537A" w:rsidRDefault="0042537A">
            <w:r>
              <w:t>Formule: C</w:t>
            </w:r>
            <w:r>
              <w:rPr>
                <w:vertAlign w:val="subscript"/>
              </w:rPr>
              <w:t>2</w:t>
            </w:r>
            <w:r>
              <w:t>H</w:t>
            </w:r>
            <w:r>
              <w:rPr>
                <w:vertAlign w:val="subscript"/>
              </w:rPr>
              <w:t>6</w:t>
            </w:r>
            <w:r>
              <w:t>O</w:t>
            </w:r>
          </w:p>
          <w:p w:rsidR="0042537A" w:rsidRDefault="0042537A">
            <w:r>
              <w:t>Molecuulmassa: 46,08</w:t>
            </w:r>
          </w:p>
          <w:p w:rsidR="0042537A" w:rsidRDefault="0042537A">
            <w:r>
              <w:t>kkpt. 78,5</w:t>
            </w:r>
            <w:r>
              <w:sym w:font="Symbol" w:char="F0B0"/>
            </w:r>
            <w:r>
              <w:t>C</w:t>
            </w:r>
          </w:p>
          <w:p w:rsidR="0042537A" w:rsidRDefault="0042537A">
            <w:r>
              <w:t>Dichtheid:0,785 g/cm</w:t>
            </w:r>
            <w:r>
              <w:rPr>
                <w:vertAlign w:val="superscript"/>
              </w:rPr>
              <w:t>3</w:t>
            </w:r>
          </w:p>
        </w:tc>
        <w:tc>
          <w:tcPr>
            <w:tcW w:w="1530" w:type="dxa"/>
            <w:tcBorders>
              <w:top w:val="nil"/>
              <w:left w:val="nil"/>
              <w:bottom w:val="nil"/>
              <w:right w:val="nil"/>
            </w:tcBorders>
            <w:vAlign w:val="center"/>
          </w:tcPr>
          <w:p w:rsidR="0042537A" w:rsidRDefault="0042537A">
            <w:pPr>
              <w:jc w:val="center"/>
            </w:pPr>
            <w:r>
              <w:object w:dxaOrig="1113" w:dyaOrig="1113">
                <v:shape id="_x0000_i1108" type="#_x0000_t75" style="width:55.8pt;height:55.8pt" o:ole="" fillcolor="window">
                  <v:imagedata r:id="rId239" o:title=""/>
                </v:shape>
                <o:OLEObject Type="Embed" ProgID="ACD.ChemSketch.20" ShapeID="_x0000_i1108" DrawAspect="Content" ObjectID="_1314987795" r:id="rId240"/>
              </w:object>
            </w:r>
          </w:p>
        </w:tc>
        <w:tc>
          <w:tcPr>
            <w:tcW w:w="4140" w:type="dxa"/>
            <w:gridSpan w:val="2"/>
            <w:tcBorders>
              <w:top w:val="nil"/>
              <w:left w:val="nil"/>
              <w:bottom w:val="nil"/>
              <w:right w:val="nil"/>
            </w:tcBorders>
            <w:vAlign w:val="center"/>
          </w:tcPr>
          <w:p w:rsidR="0042537A" w:rsidRDefault="0042537A">
            <w:r>
              <w:t>R11: Licht ontvlambaar.</w:t>
            </w:r>
          </w:p>
          <w:p w:rsidR="0042537A" w:rsidRDefault="0042537A">
            <w:r>
              <w:t>S7: In goed gesloten verpakking bewaren.</w:t>
            </w:r>
          </w:p>
          <w:p w:rsidR="0042537A" w:rsidRDefault="0042537A">
            <w:r>
              <w:t>S16: Verwijderd houden van ontstekingsbronnen.</w:t>
            </w:r>
          </w:p>
        </w:tc>
      </w:tr>
      <w:tr w:rsidR="0042537A">
        <w:tblPrEx>
          <w:tblCellMar>
            <w:top w:w="0" w:type="dxa"/>
            <w:bottom w:w="0" w:type="dxa"/>
          </w:tblCellMar>
        </w:tblPrEx>
        <w:trPr>
          <w:cantSplit/>
        </w:trPr>
        <w:tc>
          <w:tcPr>
            <w:tcW w:w="3600" w:type="dxa"/>
            <w:vAlign w:val="center"/>
          </w:tcPr>
          <w:p w:rsidR="0042537A" w:rsidRDefault="0042537A">
            <w:pPr>
              <w:rPr>
                <w:b/>
              </w:rPr>
            </w:pPr>
            <w:r>
              <w:rPr>
                <w:b/>
              </w:rPr>
              <w:t>Zoutzuur</w:t>
            </w:r>
          </w:p>
          <w:p w:rsidR="0042537A" w:rsidRDefault="0042537A">
            <w:r>
              <w:t>Formule: HCl</w:t>
            </w:r>
          </w:p>
          <w:p w:rsidR="0042537A" w:rsidRDefault="0042537A">
            <w:r>
              <w:t>Molecuulmassa: 36,46</w:t>
            </w:r>
          </w:p>
        </w:tc>
        <w:tc>
          <w:tcPr>
            <w:tcW w:w="1530" w:type="dxa"/>
            <w:vAlign w:val="center"/>
          </w:tcPr>
          <w:p w:rsidR="0042537A" w:rsidRDefault="0042537A">
            <w:pPr>
              <w:jc w:val="center"/>
              <w:rPr>
                <w:b/>
              </w:rPr>
            </w:pPr>
            <w:r>
              <w:object w:dxaOrig="1113" w:dyaOrig="1113">
                <v:shape id="_x0000_i1109" type="#_x0000_t75" style="width:55.8pt;height:55.8pt" o:ole="" fillcolor="window">
                  <v:imagedata r:id="rId241" o:title=""/>
                </v:shape>
                <o:OLEObject Type="Embed" ProgID="ACD.ChemSketch.20" ShapeID="_x0000_i1109" DrawAspect="Content" ObjectID="_1314987796" r:id="rId242"/>
              </w:object>
            </w:r>
          </w:p>
        </w:tc>
        <w:tc>
          <w:tcPr>
            <w:tcW w:w="4174" w:type="dxa"/>
            <w:gridSpan w:val="3"/>
            <w:vAlign w:val="center"/>
          </w:tcPr>
          <w:p w:rsidR="0042537A" w:rsidRDefault="0042537A">
            <w:r>
              <w:t>R-36/37/38: Irriterend voor de ogen, ademhalingswegen en de huid.</w:t>
            </w:r>
          </w:p>
          <w:p w:rsidR="0042537A" w:rsidRDefault="0042537A">
            <w:r>
              <w:t>S26: Bij aanraking met de ogen onmiddellijk met overvloedig water afspoelen en deskundig medisch advies inwinnen.</w:t>
            </w:r>
          </w:p>
        </w:tc>
      </w:tr>
      <w:tr w:rsidR="0042537A">
        <w:tblPrEx>
          <w:tblCellMar>
            <w:top w:w="0" w:type="dxa"/>
            <w:bottom w:w="0" w:type="dxa"/>
          </w:tblCellMar>
        </w:tblPrEx>
        <w:trPr>
          <w:gridAfter w:val="1"/>
          <w:wAfter w:w="34" w:type="dxa"/>
          <w:cantSplit/>
        </w:trPr>
        <w:tc>
          <w:tcPr>
            <w:tcW w:w="3600" w:type="dxa"/>
            <w:vAlign w:val="center"/>
          </w:tcPr>
          <w:p w:rsidR="0042537A" w:rsidRDefault="0042537A">
            <w:pPr>
              <w:rPr>
                <w:b/>
              </w:rPr>
            </w:pPr>
            <w:r>
              <w:rPr>
                <w:b/>
              </w:rPr>
              <w:t>Kaliumdichromaat</w:t>
            </w:r>
          </w:p>
          <w:p w:rsidR="0042537A" w:rsidRDefault="0042537A">
            <w:r>
              <w:t>Formule: K</w:t>
            </w:r>
            <w:r>
              <w:rPr>
                <w:vertAlign w:val="subscript"/>
              </w:rPr>
              <w:t>2</w:t>
            </w:r>
            <w:r>
              <w:t>Cr</w:t>
            </w:r>
            <w:r>
              <w:rPr>
                <w:vertAlign w:val="subscript"/>
              </w:rPr>
              <w:t>2</w:t>
            </w:r>
            <w:r>
              <w:t>O</w:t>
            </w:r>
            <w:r>
              <w:rPr>
                <w:vertAlign w:val="subscript"/>
              </w:rPr>
              <w:t>7</w:t>
            </w:r>
          </w:p>
          <w:p w:rsidR="0042537A" w:rsidRDefault="0042537A">
            <w:r>
              <w:t>Molecuulmassa: 294,18</w:t>
            </w:r>
          </w:p>
          <w:p w:rsidR="0042537A" w:rsidRDefault="0042537A"/>
        </w:tc>
        <w:tc>
          <w:tcPr>
            <w:tcW w:w="1530" w:type="dxa"/>
            <w:vAlign w:val="center"/>
          </w:tcPr>
          <w:p w:rsidR="0042537A" w:rsidRDefault="0042537A">
            <w:pPr>
              <w:jc w:val="center"/>
              <w:rPr>
                <w:b/>
              </w:rPr>
            </w:pPr>
            <w:r>
              <w:object w:dxaOrig="797" w:dyaOrig="1689">
                <v:shape id="_x0000_i1110" type="#_x0000_t75" style="width:49.8pt;height:106.2pt" o:ole="" fillcolor="window">
                  <v:imagedata r:id="rId243" o:title=""/>
                </v:shape>
                <o:OLEObject Type="Embed" ProgID="ACD.ChemSketch.20" ShapeID="_x0000_i1110" DrawAspect="Content" ObjectID="_1314987797" r:id="rId244"/>
              </w:object>
            </w:r>
            <w:r>
              <w:t xml:space="preserve"> </w:t>
            </w:r>
            <w:r>
              <w:rPr>
                <w:b/>
              </w:rPr>
              <w:t>i</w:t>
            </w:r>
          </w:p>
        </w:tc>
        <w:tc>
          <w:tcPr>
            <w:tcW w:w="4140" w:type="dxa"/>
            <w:gridSpan w:val="2"/>
            <w:vAlign w:val="center"/>
          </w:tcPr>
          <w:p w:rsidR="0042537A" w:rsidRDefault="0042537A"/>
          <w:p w:rsidR="0042537A" w:rsidRDefault="0042537A">
            <w:r>
              <w:t>R36/37/38: Irriterend voor de ogen, ademhalingswegen en de huid.</w:t>
            </w:r>
          </w:p>
          <w:p w:rsidR="0042537A" w:rsidRDefault="0042537A">
            <w:r>
              <w:t>S22: Stof niet inademen.</w:t>
            </w:r>
          </w:p>
          <w:p w:rsidR="0042537A" w:rsidRDefault="0042537A">
            <w:r>
              <w:t>S28: Na aanraking met de huid onmiddellijk wassen met veel water.</w:t>
            </w:r>
          </w:p>
          <w:p w:rsidR="0042537A" w:rsidRDefault="0042537A"/>
        </w:tc>
      </w:tr>
    </w:tbl>
    <w:p w:rsidR="0042537A" w:rsidRDefault="0042537A"/>
    <w:p w:rsidR="0042537A" w:rsidRDefault="0042537A">
      <w:pPr>
        <w:sectPr w:rsidR="0042537A">
          <w:headerReference w:type="default" r:id="rId245"/>
          <w:footerReference w:type="default" r:id="rId246"/>
          <w:type w:val="continuous"/>
          <w:pgSz w:w="11909" w:h="16834" w:code="9"/>
          <w:pgMar w:top="1418" w:right="1418" w:bottom="1418" w:left="1418" w:header="708" w:footer="708" w:gutter="0"/>
          <w:cols w:space="708"/>
          <w:titlePg/>
        </w:sectPr>
      </w:pPr>
    </w:p>
    <w:p w:rsidR="0042537A" w:rsidRDefault="0042537A">
      <w:pPr>
        <w:pStyle w:val="Kop5"/>
        <w:spacing w:before="0" w:after="0"/>
      </w:pPr>
      <w:r>
        <w:lastRenderedPageBreak/>
        <w:t>Aan de labtafel:</w:t>
      </w:r>
    </w:p>
    <w:p w:rsidR="0042537A" w:rsidRDefault="0042537A">
      <w:pPr>
        <w:pStyle w:val="Kop3"/>
        <w:spacing w:before="0"/>
      </w:pPr>
      <w:r>
        <w:t>Practicumopdracht 1, Organische Synthese</w:t>
      </w:r>
    </w:p>
    <w:tbl>
      <w:tblPr>
        <w:tblW w:w="0" w:type="auto"/>
        <w:tblLayout w:type="fixed"/>
        <w:tblCellMar>
          <w:left w:w="70" w:type="dxa"/>
          <w:right w:w="70" w:type="dxa"/>
        </w:tblCellMar>
        <w:tblLook w:val="0000"/>
      </w:tblPr>
      <w:tblGrid>
        <w:gridCol w:w="3614"/>
        <w:gridCol w:w="5954"/>
      </w:tblGrid>
      <w:tr w:rsidR="0042537A">
        <w:tblPrEx>
          <w:tblCellMar>
            <w:top w:w="0" w:type="dxa"/>
            <w:bottom w:w="0" w:type="dxa"/>
          </w:tblCellMar>
        </w:tblPrEx>
        <w:tc>
          <w:tcPr>
            <w:tcW w:w="3614" w:type="dxa"/>
          </w:tcPr>
          <w:p w:rsidR="0042537A" w:rsidRDefault="0042537A">
            <w:r>
              <w:t>Bekerglas (100 mL)</w:t>
            </w:r>
          </w:p>
        </w:tc>
        <w:tc>
          <w:tcPr>
            <w:tcW w:w="5954" w:type="dxa"/>
          </w:tcPr>
          <w:p w:rsidR="0042537A" w:rsidRDefault="0042537A">
            <w:r>
              <w:t>1</w:t>
            </w:r>
          </w:p>
        </w:tc>
      </w:tr>
      <w:tr w:rsidR="0042537A">
        <w:tblPrEx>
          <w:tblCellMar>
            <w:top w:w="0" w:type="dxa"/>
            <w:bottom w:w="0" w:type="dxa"/>
          </w:tblCellMar>
        </w:tblPrEx>
        <w:tc>
          <w:tcPr>
            <w:tcW w:w="3614" w:type="dxa"/>
          </w:tcPr>
          <w:p w:rsidR="0042537A" w:rsidRDefault="0042537A">
            <w:r>
              <w:t>Erlenmeyers (100mL)</w:t>
            </w:r>
          </w:p>
        </w:tc>
        <w:tc>
          <w:tcPr>
            <w:tcW w:w="5954" w:type="dxa"/>
          </w:tcPr>
          <w:p w:rsidR="0042537A" w:rsidRDefault="0042537A">
            <w:r>
              <w:t>4</w:t>
            </w:r>
          </w:p>
        </w:tc>
      </w:tr>
      <w:tr w:rsidR="0042537A">
        <w:tblPrEx>
          <w:tblCellMar>
            <w:top w:w="0" w:type="dxa"/>
            <w:bottom w:w="0" w:type="dxa"/>
          </w:tblCellMar>
        </w:tblPrEx>
        <w:tc>
          <w:tcPr>
            <w:tcW w:w="3614" w:type="dxa"/>
          </w:tcPr>
          <w:p w:rsidR="0042537A" w:rsidRDefault="0042537A">
            <w:r>
              <w:t>Pasteurpipetten</w:t>
            </w:r>
          </w:p>
        </w:tc>
        <w:tc>
          <w:tcPr>
            <w:tcW w:w="5954" w:type="dxa"/>
          </w:tcPr>
          <w:p w:rsidR="0042537A" w:rsidRDefault="0042537A">
            <w:r>
              <w:t>2</w:t>
            </w:r>
          </w:p>
        </w:tc>
      </w:tr>
      <w:tr w:rsidR="0042537A">
        <w:tblPrEx>
          <w:tblCellMar>
            <w:top w:w="0" w:type="dxa"/>
            <w:bottom w:w="0" w:type="dxa"/>
          </w:tblCellMar>
        </w:tblPrEx>
        <w:tc>
          <w:tcPr>
            <w:tcW w:w="3614" w:type="dxa"/>
          </w:tcPr>
          <w:p w:rsidR="0042537A" w:rsidRDefault="0042537A">
            <w:r>
              <w:t>Filtreerpapier (rond)</w:t>
            </w:r>
          </w:p>
        </w:tc>
        <w:tc>
          <w:tcPr>
            <w:tcW w:w="5954" w:type="dxa"/>
          </w:tcPr>
          <w:p w:rsidR="0042537A" w:rsidRDefault="0042537A">
            <w:r>
              <w:t>4</w:t>
            </w:r>
          </w:p>
        </w:tc>
      </w:tr>
      <w:tr w:rsidR="0042537A">
        <w:tblPrEx>
          <w:tblCellMar>
            <w:top w:w="0" w:type="dxa"/>
            <w:bottom w:w="0" w:type="dxa"/>
          </w:tblCellMar>
        </w:tblPrEx>
        <w:tc>
          <w:tcPr>
            <w:tcW w:w="3614" w:type="dxa"/>
          </w:tcPr>
          <w:p w:rsidR="0042537A" w:rsidRDefault="0042537A">
            <w:r>
              <w:t>Trechters</w:t>
            </w:r>
          </w:p>
        </w:tc>
        <w:tc>
          <w:tcPr>
            <w:tcW w:w="5954" w:type="dxa"/>
          </w:tcPr>
          <w:p w:rsidR="0042537A" w:rsidRDefault="0042537A">
            <w:r>
              <w:t xml:space="preserve">3 </w:t>
            </w:r>
          </w:p>
        </w:tc>
      </w:tr>
      <w:tr w:rsidR="0042537A">
        <w:tblPrEx>
          <w:tblCellMar>
            <w:top w:w="0" w:type="dxa"/>
            <w:bottom w:w="0" w:type="dxa"/>
          </w:tblCellMar>
        </w:tblPrEx>
        <w:tc>
          <w:tcPr>
            <w:tcW w:w="3614" w:type="dxa"/>
          </w:tcPr>
          <w:p w:rsidR="0042537A" w:rsidRDefault="0042537A">
            <w:r>
              <w:t>Glasstaaf</w:t>
            </w:r>
          </w:p>
        </w:tc>
        <w:tc>
          <w:tcPr>
            <w:tcW w:w="5954" w:type="dxa"/>
          </w:tcPr>
          <w:p w:rsidR="0042537A" w:rsidRDefault="0042537A">
            <w:r>
              <w:t>1</w:t>
            </w:r>
          </w:p>
        </w:tc>
      </w:tr>
      <w:tr w:rsidR="0042537A">
        <w:tblPrEx>
          <w:tblCellMar>
            <w:top w:w="0" w:type="dxa"/>
            <w:bottom w:w="0" w:type="dxa"/>
          </w:tblCellMar>
        </w:tblPrEx>
        <w:tc>
          <w:tcPr>
            <w:tcW w:w="3614" w:type="dxa"/>
          </w:tcPr>
          <w:p w:rsidR="0042537A" w:rsidRDefault="0042537A">
            <w:r>
              <w:t>IJsbad</w:t>
            </w:r>
          </w:p>
        </w:tc>
        <w:tc>
          <w:tcPr>
            <w:tcW w:w="5954" w:type="dxa"/>
          </w:tcPr>
          <w:p w:rsidR="0042537A" w:rsidRDefault="0042537A">
            <w:r>
              <w:t xml:space="preserve">1 </w:t>
            </w:r>
          </w:p>
        </w:tc>
      </w:tr>
      <w:tr w:rsidR="0042537A">
        <w:tblPrEx>
          <w:tblCellMar>
            <w:top w:w="0" w:type="dxa"/>
            <w:bottom w:w="0" w:type="dxa"/>
          </w:tblCellMar>
        </w:tblPrEx>
        <w:tc>
          <w:tcPr>
            <w:tcW w:w="3614" w:type="dxa"/>
          </w:tcPr>
          <w:p w:rsidR="0042537A" w:rsidRDefault="0042537A">
            <w:r>
              <w:t>Maatcilinders (10 mL)</w:t>
            </w:r>
          </w:p>
        </w:tc>
        <w:tc>
          <w:tcPr>
            <w:tcW w:w="5954" w:type="dxa"/>
          </w:tcPr>
          <w:p w:rsidR="0042537A" w:rsidRDefault="0042537A">
            <w:r>
              <w:t>3</w:t>
            </w:r>
          </w:p>
        </w:tc>
      </w:tr>
      <w:tr w:rsidR="0042537A">
        <w:tblPrEx>
          <w:tblCellMar>
            <w:top w:w="0" w:type="dxa"/>
            <w:bottom w:w="0" w:type="dxa"/>
          </w:tblCellMar>
        </w:tblPrEx>
        <w:tc>
          <w:tcPr>
            <w:tcW w:w="3614" w:type="dxa"/>
          </w:tcPr>
          <w:p w:rsidR="0042537A" w:rsidRDefault="0042537A">
            <w:r>
              <w:t>Spatel (plastic)</w:t>
            </w:r>
          </w:p>
        </w:tc>
        <w:tc>
          <w:tcPr>
            <w:tcW w:w="5954" w:type="dxa"/>
          </w:tcPr>
          <w:p w:rsidR="0042537A" w:rsidRDefault="0042537A">
            <w:r>
              <w:t>1</w:t>
            </w:r>
          </w:p>
        </w:tc>
      </w:tr>
      <w:tr w:rsidR="0042537A">
        <w:tblPrEx>
          <w:tblCellMar>
            <w:top w:w="0" w:type="dxa"/>
            <w:bottom w:w="0" w:type="dxa"/>
          </w:tblCellMar>
        </w:tblPrEx>
        <w:tc>
          <w:tcPr>
            <w:tcW w:w="3614" w:type="dxa"/>
          </w:tcPr>
          <w:p w:rsidR="0042537A" w:rsidRDefault="0042537A">
            <w:r>
              <w:t>Reageerbuis</w:t>
            </w:r>
          </w:p>
        </w:tc>
        <w:tc>
          <w:tcPr>
            <w:tcW w:w="5954" w:type="dxa"/>
          </w:tcPr>
          <w:p w:rsidR="0042537A" w:rsidRDefault="0042537A">
            <w:r>
              <w:t>1</w:t>
            </w:r>
          </w:p>
        </w:tc>
      </w:tr>
      <w:tr w:rsidR="0042537A">
        <w:tblPrEx>
          <w:tblCellMar>
            <w:top w:w="0" w:type="dxa"/>
            <w:bottom w:w="0" w:type="dxa"/>
          </w:tblCellMar>
        </w:tblPrEx>
        <w:tc>
          <w:tcPr>
            <w:tcW w:w="3614" w:type="dxa"/>
          </w:tcPr>
          <w:p w:rsidR="0042537A" w:rsidRDefault="0042537A">
            <w:r>
              <w:t>Reageerbuisrek</w:t>
            </w:r>
          </w:p>
        </w:tc>
        <w:tc>
          <w:tcPr>
            <w:tcW w:w="5954" w:type="dxa"/>
          </w:tcPr>
          <w:p w:rsidR="0042537A" w:rsidRDefault="0042537A">
            <w:r>
              <w:t>1</w:t>
            </w:r>
          </w:p>
        </w:tc>
      </w:tr>
      <w:tr w:rsidR="0042537A">
        <w:tblPrEx>
          <w:tblCellMar>
            <w:top w:w="0" w:type="dxa"/>
            <w:bottom w:w="0" w:type="dxa"/>
          </w:tblCellMar>
        </w:tblPrEx>
        <w:tc>
          <w:tcPr>
            <w:tcW w:w="3614" w:type="dxa"/>
          </w:tcPr>
          <w:p w:rsidR="0042537A" w:rsidRDefault="0042537A">
            <w:r>
              <w:t>Waterbad</w:t>
            </w:r>
          </w:p>
        </w:tc>
        <w:tc>
          <w:tcPr>
            <w:tcW w:w="5954" w:type="dxa"/>
          </w:tcPr>
          <w:p w:rsidR="0042537A" w:rsidRDefault="0042537A">
            <w:r>
              <w:t>1</w:t>
            </w:r>
          </w:p>
        </w:tc>
      </w:tr>
      <w:tr w:rsidR="0042537A">
        <w:tblPrEx>
          <w:tblCellMar>
            <w:top w:w="0" w:type="dxa"/>
            <w:bottom w:w="0" w:type="dxa"/>
          </w:tblCellMar>
        </w:tblPrEx>
        <w:tc>
          <w:tcPr>
            <w:tcW w:w="3614" w:type="dxa"/>
          </w:tcPr>
          <w:p w:rsidR="0042537A" w:rsidRDefault="0042537A">
            <w:r>
              <w:t>Horlogeglas</w:t>
            </w:r>
          </w:p>
        </w:tc>
        <w:tc>
          <w:tcPr>
            <w:tcW w:w="5954" w:type="dxa"/>
          </w:tcPr>
          <w:p w:rsidR="0042537A" w:rsidRDefault="0042537A">
            <w:r>
              <w:t>1</w:t>
            </w:r>
          </w:p>
        </w:tc>
      </w:tr>
      <w:tr w:rsidR="0042537A" w:rsidRPr="0042537A">
        <w:tblPrEx>
          <w:tblCellMar>
            <w:top w:w="0" w:type="dxa"/>
            <w:bottom w:w="0" w:type="dxa"/>
          </w:tblCellMar>
        </w:tblPrEx>
        <w:tc>
          <w:tcPr>
            <w:tcW w:w="3614" w:type="dxa"/>
          </w:tcPr>
          <w:p w:rsidR="0042537A" w:rsidRDefault="0042537A">
            <w:r>
              <w:t>Buisjes met deksel met</w:t>
            </w:r>
          </w:p>
        </w:tc>
        <w:tc>
          <w:tcPr>
            <w:tcW w:w="5954" w:type="dxa"/>
          </w:tcPr>
          <w:p w:rsidR="0042537A" w:rsidRPr="0042537A" w:rsidRDefault="0042537A">
            <w:pPr>
              <w:rPr>
                <w:lang w:val="en-US"/>
              </w:rPr>
            </w:pPr>
            <w:r w:rsidRPr="0042537A">
              <w:rPr>
                <w:lang w:val="en-US"/>
              </w:rPr>
              <w:t>H</w:t>
            </w:r>
            <w:r w:rsidRPr="0042537A">
              <w:rPr>
                <w:vertAlign w:val="subscript"/>
                <w:lang w:val="en-US"/>
              </w:rPr>
              <w:t>2</w:t>
            </w:r>
            <w:r w:rsidRPr="0042537A">
              <w:rPr>
                <w:lang w:val="en-US"/>
              </w:rPr>
              <w:t>SO</w:t>
            </w:r>
            <w:r w:rsidRPr="0042537A">
              <w:rPr>
                <w:vertAlign w:val="subscript"/>
                <w:lang w:val="en-US"/>
              </w:rPr>
              <w:t>4</w:t>
            </w:r>
            <w:r w:rsidRPr="0042537A">
              <w:rPr>
                <w:lang w:val="en-US"/>
              </w:rPr>
              <w:t xml:space="preserve"> (2,6 M), 7,2 mL (met opschrift H</w:t>
            </w:r>
            <w:r w:rsidRPr="0042537A">
              <w:rPr>
                <w:vertAlign w:val="subscript"/>
                <w:lang w:val="en-US"/>
              </w:rPr>
              <w:t>2</w:t>
            </w:r>
            <w:r w:rsidRPr="0042537A">
              <w:rPr>
                <w:lang w:val="en-US"/>
              </w:rPr>
              <w:t>SO</w:t>
            </w:r>
            <w:r w:rsidRPr="0042537A">
              <w:rPr>
                <w:vertAlign w:val="subscript"/>
                <w:lang w:val="en-US"/>
              </w:rPr>
              <w:t>4</w:t>
            </w:r>
            <w:r w:rsidRPr="0042537A">
              <w:rPr>
                <w:lang w:val="en-US"/>
              </w:rPr>
              <w:t>)</w:t>
            </w:r>
          </w:p>
        </w:tc>
      </w:tr>
      <w:tr w:rsidR="0042537A">
        <w:tblPrEx>
          <w:tblCellMar>
            <w:top w:w="0" w:type="dxa"/>
            <w:bottom w:w="0" w:type="dxa"/>
          </w:tblCellMar>
        </w:tblPrEx>
        <w:tc>
          <w:tcPr>
            <w:tcW w:w="3614" w:type="dxa"/>
          </w:tcPr>
          <w:p w:rsidR="0042537A" w:rsidRPr="0042537A" w:rsidRDefault="0042537A">
            <w:pPr>
              <w:rPr>
                <w:lang w:val="en-US"/>
              </w:rPr>
            </w:pPr>
          </w:p>
        </w:tc>
        <w:tc>
          <w:tcPr>
            <w:tcW w:w="5954" w:type="dxa"/>
          </w:tcPr>
          <w:p w:rsidR="0042537A" w:rsidRDefault="0042537A">
            <w:r>
              <w:t>dil. H</w:t>
            </w:r>
            <w:r>
              <w:rPr>
                <w:vertAlign w:val="subscript"/>
              </w:rPr>
              <w:t>2</w:t>
            </w:r>
            <w:r>
              <w:t>SO</w:t>
            </w:r>
            <w:r>
              <w:rPr>
                <w:vertAlign w:val="subscript"/>
              </w:rPr>
              <w:t>4</w:t>
            </w:r>
            <w:r>
              <w:t>, 10 mL</w:t>
            </w:r>
          </w:p>
        </w:tc>
      </w:tr>
      <w:tr w:rsidR="0042537A">
        <w:tblPrEx>
          <w:tblCellMar>
            <w:top w:w="0" w:type="dxa"/>
            <w:bottom w:w="0" w:type="dxa"/>
          </w:tblCellMar>
        </w:tblPrEx>
        <w:tc>
          <w:tcPr>
            <w:tcW w:w="3614" w:type="dxa"/>
          </w:tcPr>
          <w:p w:rsidR="0042537A" w:rsidRDefault="0042537A"/>
        </w:tc>
        <w:tc>
          <w:tcPr>
            <w:tcW w:w="5954" w:type="dxa"/>
          </w:tcPr>
          <w:p w:rsidR="0042537A" w:rsidRDefault="0042537A">
            <w:r>
              <w:t>NaNO</w:t>
            </w:r>
            <w:r>
              <w:rPr>
                <w:vertAlign w:val="subscript"/>
              </w:rPr>
              <w:t>2</w:t>
            </w:r>
            <w:r>
              <w:t xml:space="preserve"> oplossing (14% </w:t>
            </w:r>
            <w:r>
              <w:rPr>
                <w:i/>
              </w:rPr>
              <w:t>m/V</w:t>
            </w:r>
            <w:r>
              <w:t xml:space="preserve">), 7 mL </w:t>
            </w:r>
          </w:p>
        </w:tc>
      </w:tr>
      <w:tr w:rsidR="0042537A">
        <w:tblPrEx>
          <w:tblCellMar>
            <w:top w:w="0" w:type="dxa"/>
            <w:bottom w:w="0" w:type="dxa"/>
          </w:tblCellMar>
        </w:tblPrEx>
        <w:tc>
          <w:tcPr>
            <w:tcW w:w="3614" w:type="dxa"/>
          </w:tcPr>
          <w:p w:rsidR="0042537A" w:rsidRDefault="0042537A"/>
        </w:tc>
        <w:tc>
          <w:tcPr>
            <w:tcW w:w="5954" w:type="dxa"/>
          </w:tcPr>
          <w:p w:rsidR="0042537A" w:rsidRDefault="0042537A">
            <w:r>
              <w:t xml:space="preserve">KI oplossing (26% </w:t>
            </w:r>
            <w:r>
              <w:rPr>
                <w:i/>
              </w:rPr>
              <w:t>m/V</w:t>
            </w:r>
            <w:r>
              <w:t>) in 1M H</w:t>
            </w:r>
            <w:r>
              <w:rPr>
                <w:vertAlign w:val="subscript"/>
              </w:rPr>
              <w:t>2</w:t>
            </w:r>
            <w:r>
              <w:t>SO</w:t>
            </w:r>
            <w:r>
              <w:rPr>
                <w:vertAlign w:val="subscript"/>
              </w:rPr>
              <w:t>4</w:t>
            </w:r>
            <w:r>
              <w:t>, 12 mL (met opschrift KI)</w:t>
            </w:r>
          </w:p>
        </w:tc>
      </w:tr>
      <w:tr w:rsidR="0042537A">
        <w:tblPrEx>
          <w:tblCellMar>
            <w:top w:w="0" w:type="dxa"/>
            <w:bottom w:w="0" w:type="dxa"/>
          </w:tblCellMar>
        </w:tblPrEx>
        <w:tc>
          <w:tcPr>
            <w:tcW w:w="3614" w:type="dxa"/>
          </w:tcPr>
          <w:p w:rsidR="0042537A" w:rsidRDefault="0042537A"/>
        </w:tc>
        <w:tc>
          <w:tcPr>
            <w:tcW w:w="5954" w:type="dxa"/>
          </w:tcPr>
          <w:p w:rsidR="0042537A" w:rsidRDefault="0042537A">
            <w:r>
              <w:t>Verzadigde NaHCO</w:t>
            </w:r>
            <w:r>
              <w:rPr>
                <w:vertAlign w:val="subscript"/>
              </w:rPr>
              <w:t>3</w:t>
            </w:r>
            <w:r>
              <w:t xml:space="preserve"> oplossing, 20 mL</w:t>
            </w:r>
          </w:p>
        </w:tc>
      </w:tr>
      <w:tr w:rsidR="0042537A">
        <w:tblPrEx>
          <w:tblCellMar>
            <w:top w:w="0" w:type="dxa"/>
            <w:bottom w:w="0" w:type="dxa"/>
          </w:tblCellMar>
        </w:tblPrEx>
        <w:tc>
          <w:tcPr>
            <w:tcW w:w="3614" w:type="dxa"/>
          </w:tcPr>
          <w:p w:rsidR="0042537A" w:rsidRDefault="0042537A">
            <w:r>
              <w:t>Buisjes met</w:t>
            </w:r>
          </w:p>
        </w:tc>
        <w:tc>
          <w:tcPr>
            <w:tcW w:w="5954" w:type="dxa"/>
          </w:tcPr>
          <w:p w:rsidR="0042537A" w:rsidRDefault="0042537A">
            <w:r>
              <w:t>2-aminobenzeenzuur, 1,0 g</w:t>
            </w:r>
          </w:p>
        </w:tc>
      </w:tr>
      <w:tr w:rsidR="0042537A">
        <w:tblPrEx>
          <w:tblCellMar>
            <w:top w:w="0" w:type="dxa"/>
            <w:bottom w:w="0" w:type="dxa"/>
          </w:tblCellMar>
        </w:tblPrEx>
        <w:tc>
          <w:tcPr>
            <w:tcW w:w="3614" w:type="dxa"/>
          </w:tcPr>
          <w:p w:rsidR="0042537A" w:rsidRDefault="0042537A"/>
        </w:tc>
        <w:tc>
          <w:tcPr>
            <w:tcW w:w="5954" w:type="dxa"/>
          </w:tcPr>
          <w:p w:rsidR="0042537A" w:rsidRDefault="0042537A">
            <w:r>
              <w:t>Actieve kool, 0,3 g</w:t>
            </w:r>
          </w:p>
        </w:tc>
      </w:tr>
      <w:tr w:rsidR="0042537A">
        <w:tblPrEx>
          <w:tblCellMar>
            <w:top w:w="0" w:type="dxa"/>
            <w:bottom w:w="0" w:type="dxa"/>
          </w:tblCellMar>
        </w:tblPrEx>
        <w:tc>
          <w:tcPr>
            <w:tcW w:w="3614" w:type="dxa"/>
          </w:tcPr>
          <w:p w:rsidR="0042537A" w:rsidRDefault="0042537A"/>
        </w:tc>
        <w:tc>
          <w:tcPr>
            <w:tcW w:w="5954" w:type="dxa"/>
          </w:tcPr>
          <w:p w:rsidR="0042537A" w:rsidRDefault="0042537A">
            <w:r>
              <w:t>Na</w:t>
            </w:r>
            <w:r>
              <w:rPr>
                <w:vertAlign w:val="subscript"/>
              </w:rPr>
              <w:t>2</w:t>
            </w:r>
            <w:r>
              <w:t>CO</w:t>
            </w:r>
            <w:r>
              <w:rPr>
                <w:vertAlign w:val="subscript"/>
              </w:rPr>
              <w:t>3</w:t>
            </w:r>
            <w:r>
              <w:t>, 3 g</w:t>
            </w:r>
          </w:p>
        </w:tc>
      </w:tr>
    </w:tbl>
    <w:p w:rsidR="0042537A" w:rsidRDefault="0042537A">
      <w:pPr>
        <w:pStyle w:val="Kop3"/>
      </w:pPr>
      <w:r>
        <w:t>Practicumopdracht 2, Complexometrische Titratie</w:t>
      </w:r>
    </w:p>
    <w:tbl>
      <w:tblPr>
        <w:tblW w:w="0" w:type="auto"/>
        <w:tblLayout w:type="fixed"/>
        <w:tblCellMar>
          <w:left w:w="70" w:type="dxa"/>
          <w:right w:w="70" w:type="dxa"/>
        </w:tblCellMar>
        <w:tblLook w:val="0000"/>
      </w:tblPr>
      <w:tblGrid>
        <w:gridCol w:w="3614"/>
        <w:gridCol w:w="5812"/>
      </w:tblGrid>
      <w:tr w:rsidR="0042537A">
        <w:tblPrEx>
          <w:tblCellMar>
            <w:top w:w="0" w:type="dxa"/>
            <w:bottom w:w="0" w:type="dxa"/>
          </w:tblCellMar>
        </w:tblPrEx>
        <w:tc>
          <w:tcPr>
            <w:tcW w:w="3614" w:type="dxa"/>
          </w:tcPr>
          <w:p w:rsidR="0042537A" w:rsidRDefault="0042537A">
            <w:r>
              <w:t>Buret, 25 mL</w:t>
            </w:r>
          </w:p>
        </w:tc>
        <w:tc>
          <w:tcPr>
            <w:tcW w:w="5812" w:type="dxa"/>
          </w:tcPr>
          <w:p w:rsidR="0042537A" w:rsidRDefault="0042537A">
            <w:r>
              <w:t>2</w:t>
            </w:r>
          </w:p>
        </w:tc>
      </w:tr>
      <w:tr w:rsidR="0042537A">
        <w:tblPrEx>
          <w:tblCellMar>
            <w:top w:w="0" w:type="dxa"/>
            <w:bottom w:w="0" w:type="dxa"/>
          </w:tblCellMar>
        </w:tblPrEx>
        <w:tc>
          <w:tcPr>
            <w:tcW w:w="3614" w:type="dxa"/>
          </w:tcPr>
          <w:p w:rsidR="0042537A" w:rsidRDefault="0042537A">
            <w:r>
              <w:t>Erlenmeyers, 250 mL</w:t>
            </w:r>
          </w:p>
        </w:tc>
        <w:tc>
          <w:tcPr>
            <w:tcW w:w="5812" w:type="dxa"/>
          </w:tcPr>
          <w:p w:rsidR="0042537A" w:rsidRDefault="0042537A">
            <w:r>
              <w:t>2</w:t>
            </w:r>
          </w:p>
        </w:tc>
      </w:tr>
      <w:tr w:rsidR="0042537A">
        <w:tblPrEx>
          <w:tblCellMar>
            <w:top w:w="0" w:type="dxa"/>
            <w:bottom w:w="0" w:type="dxa"/>
          </w:tblCellMar>
        </w:tblPrEx>
        <w:tc>
          <w:tcPr>
            <w:tcW w:w="3614" w:type="dxa"/>
          </w:tcPr>
          <w:p w:rsidR="0042537A" w:rsidRDefault="0042537A">
            <w:r>
              <w:t>Trechters</w:t>
            </w:r>
          </w:p>
        </w:tc>
        <w:tc>
          <w:tcPr>
            <w:tcW w:w="5812" w:type="dxa"/>
          </w:tcPr>
          <w:p w:rsidR="0042537A" w:rsidRDefault="0042537A">
            <w:r>
              <w:t>2</w:t>
            </w:r>
          </w:p>
        </w:tc>
      </w:tr>
      <w:tr w:rsidR="0042537A">
        <w:tblPrEx>
          <w:tblCellMar>
            <w:top w:w="0" w:type="dxa"/>
            <w:bottom w:w="0" w:type="dxa"/>
          </w:tblCellMar>
        </w:tblPrEx>
        <w:tc>
          <w:tcPr>
            <w:tcW w:w="3614" w:type="dxa"/>
          </w:tcPr>
          <w:p w:rsidR="0042537A" w:rsidRDefault="0042537A">
            <w:r>
              <w:t>Maatcilinder, 10mL</w:t>
            </w:r>
          </w:p>
        </w:tc>
        <w:tc>
          <w:tcPr>
            <w:tcW w:w="5812" w:type="dxa"/>
          </w:tcPr>
          <w:p w:rsidR="0042537A" w:rsidRDefault="0042537A">
            <w:r>
              <w:t>1</w:t>
            </w:r>
          </w:p>
        </w:tc>
      </w:tr>
      <w:tr w:rsidR="0042537A">
        <w:tblPrEx>
          <w:tblCellMar>
            <w:top w:w="0" w:type="dxa"/>
            <w:bottom w:w="0" w:type="dxa"/>
          </w:tblCellMar>
        </w:tblPrEx>
        <w:tc>
          <w:tcPr>
            <w:tcW w:w="3614" w:type="dxa"/>
          </w:tcPr>
          <w:p w:rsidR="0042537A" w:rsidRDefault="0042537A">
            <w:r>
              <w:t>Maatcilinder, 50mL</w:t>
            </w:r>
          </w:p>
        </w:tc>
        <w:tc>
          <w:tcPr>
            <w:tcW w:w="5812" w:type="dxa"/>
          </w:tcPr>
          <w:p w:rsidR="0042537A" w:rsidRDefault="0042537A">
            <w:r>
              <w:t>1</w:t>
            </w:r>
          </w:p>
        </w:tc>
      </w:tr>
      <w:tr w:rsidR="0042537A">
        <w:tblPrEx>
          <w:tblCellMar>
            <w:top w:w="0" w:type="dxa"/>
            <w:bottom w:w="0" w:type="dxa"/>
          </w:tblCellMar>
        </w:tblPrEx>
        <w:tc>
          <w:tcPr>
            <w:tcW w:w="3614" w:type="dxa"/>
          </w:tcPr>
          <w:p w:rsidR="0042537A" w:rsidRDefault="0042537A">
            <w:r>
              <w:t>Spatel (metaal)</w:t>
            </w:r>
          </w:p>
        </w:tc>
        <w:tc>
          <w:tcPr>
            <w:tcW w:w="5812" w:type="dxa"/>
          </w:tcPr>
          <w:p w:rsidR="0042537A" w:rsidRDefault="0042537A">
            <w:r>
              <w:t>1</w:t>
            </w:r>
          </w:p>
        </w:tc>
      </w:tr>
      <w:tr w:rsidR="0042537A">
        <w:tblPrEx>
          <w:tblCellMar>
            <w:top w:w="0" w:type="dxa"/>
            <w:bottom w:w="0" w:type="dxa"/>
          </w:tblCellMar>
        </w:tblPrEx>
        <w:tc>
          <w:tcPr>
            <w:tcW w:w="3614" w:type="dxa"/>
          </w:tcPr>
          <w:p w:rsidR="0042537A" w:rsidRDefault="0042537A">
            <w:r>
              <w:t>Wasfles</w:t>
            </w:r>
          </w:p>
        </w:tc>
        <w:tc>
          <w:tcPr>
            <w:tcW w:w="5812" w:type="dxa"/>
          </w:tcPr>
          <w:p w:rsidR="0042537A" w:rsidRDefault="0042537A">
            <w:r>
              <w:t>1</w:t>
            </w:r>
          </w:p>
        </w:tc>
      </w:tr>
      <w:tr w:rsidR="0042537A">
        <w:tblPrEx>
          <w:tblCellMar>
            <w:top w:w="0" w:type="dxa"/>
            <w:bottom w:w="0" w:type="dxa"/>
          </w:tblCellMar>
        </w:tblPrEx>
        <w:tc>
          <w:tcPr>
            <w:tcW w:w="3614" w:type="dxa"/>
          </w:tcPr>
          <w:p w:rsidR="0042537A" w:rsidRDefault="0042537A">
            <w:pPr>
              <w:rPr>
                <w:b/>
              </w:rPr>
            </w:pPr>
            <w:r>
              <w:t xml:space="preserve">Reagensflesjes met </w:t>
            </w:r>
          </w:p>
        </w:tc>
        <w:tc>
          <w:tcPr>
            <w:tcW w:w="5812" w:type="dxa"/>
          </w:tcPr>
          <w:p w:rsidR="0042537A" w:rsidRDefault="0042537A">
            <w:r>
              <w:t>MnSO</w:t>
            </w:r>
            <w:r>
              <w:rPr>
                <w:vertAlign w:val="subscript"/>
              </w:rPr>
              <w:t xml:space="preserve">4 </w:t>
            </w:r>
            <w:r>
              <w:t>(0,0xx M), 60 mL</w:t>
            </w:r>
          </w:p>
        </w:tc>
      </w:tr>
      <w:tr w:rsidR="0042537A">
        <w:tblPrEx>
          <w:tblCellMar>
            <w:top w:w="0" w:type="dxa"/>
            <w:bottom w:w="0" w:type="dxa"/>
          </w:tblCellMar>
        </w:tblPrEx>
        <w:tc>
          <w:tcPr>
            <w:tcW w:w="3614" w:type="dxa"/>
          </w:tcPr>
          <w:p w:rsidR="0042537A" w:rsidRDefault="0042537A"/>
        </w:tc>
        <w:tc>
          <w:tcPr>
            <w:tcW w:w="5812" w:type="dxa"/>
          </w:tcPr>
          <w:p w:rsidR="0042537A" w:rsidRDefault="0042537A">
            <w:r>
              <w:t>Buffer oplossing, 30 mL</w:t>
            </w:r>
          </w:p>
        </w:tc>
      </w:tr>
      <w:tr w:rsidR="0042537A">
        <w:tblPrEx>
          <w:tblCellMar>
            <w:top w:w="0" w:type="dxa"/>
            <w:bottom w:w="0" w:type="dxa"/>
          </w:tblCellMar>
        </w:tblPrEx>
        <w:tc>
          <w:tcPr>
            <w:tcW w:w="3614" w:type="dxa"/>
          </w:tcPr>
          <w:p w:rsidR="0042537A" w:rsidRDefault="0042537A"/>
        </w:tc>
        <w:tc>
          <w:tcPr>
            <w:tcW w:w="5812" w:type="dxa"/>
          </w:tcPr>
          <w:p w:rsidR="0042537A" w:rsidRDefault="0042537A">
            <w:r>
              <w:t>Na</w:t>
            </w:r>
            <w:r>
              <w:rPr>
                <w:vertAlign w:val="subscript"/>
              </w:rPr>
              <w:t>2</w:t>
            </w:r>
            <w:r>
              <w:t>EDTA (0,0xx M), 100 mL</w:t>
            </w:r>
          </w:p>
        </w:tc>
      </w:tr>
      <w:tr w:rsidR="0042537A">
        <w:tblPrEx>
          <w:tblCellMar>
            <w:top w:w="0" w:type="dxa"/>
            <w:bottom w:w="0" w:type="dxa"/>
          </w:tblCellMar>
        </w:tblPrEx>
        <w:tc>
          <w:tcPr>
            <w:tcW w:w="3614" w:type="dxa"/>
          </w:tcPr>
          <w:p w:rsidR="0042537A" w:rsidRDefault="0042537A">
            <w:r>
              <w:t>Buisjes met</w:t>
            </w:r>
          </w:p>
        </w:tc>
        <w:tc>
          <w:tcPr>
            <w:tcW w:w="5812" w:type="dxa"/>
          </w:tcPr>
          <w:p w:rsidR="0042537A" w:rsidRDefault="0042537A">
            <w:r>
              <w:t>Hydroxylamine</w:t>
            </w:r>
            <w:r>
              <w:sym w:font="Symbol" w:char="F0D7"/>
            </w:r>
            <w:r>
              <w:t>waterstofchloride, 0,3 g/buisje (2 buisjes)</w:t>
            </w:r>
          </w:p>
        </w:tc>
      </w:tr>
      <w:tr w:rsidR="0042537A">
        <w:tblPrEx>
          <w:tblCellMar>
            <w:top w:w="0" w:type="dxa"/>
            <w:bottom w:w="0" w:type="dxa"/>
          </w:tblCellMar>
        </w:tblPrEx>
        <w:tc>
          <w:tcPr>
            <w:tcW w:w="3614" w:type="dxa"/>
          </w:tcPr>
          <w:p w:rsidR="0042537A" w:rsidRDefault="0042537A">
            <w:pPr>
              <w:rPr>
                <w:vertAlign w:val="subscript"/>
              </w:rPr>
            </w:pPr>
          </w:p>
        </w:tc>
        <w:tc>
          <w:tcPr>
            <w:tcW w:w="5812" w:type="dxa"/>
          </w:tcPr>
          <w:p w:rsidR="0042537A" w:rsidRDefault="0042537A">
            <w:r>
              <w:t>NaF, 1,5 g/buisje (2 buisjes)</w:t>
            </w:r>
          </w:p>
        </w:tc>
      </w:tr>
      <w:tr w:rsidR="0042537A">
        <w:tblPrEx>
          <w:tblCellMar>
            <w:top w:w="0" w:type="dxa"/>
            <w:bottom w:w="0" w:type="dxa"/>
          </w:tblCellMar>
        </w:tblPrEx>
        <w:tc>
          <w:tcPr>
            <w:tcW w:w="3614" w:type="dxa"/>
          </w:tcPr>
          <w:p w:rsidR="0042537A" w:rsidRDefault="0042537A"/>
        </w:tc>
        <w:tc>
          <w:tcPr>
            <w:tcW w:w="5812" w:type="dxa"/>
          </w:tcPr>
          <w:p w:rsidR="0042537A" w:rsidRDefault="0042537A">
            <w:r>
              <w:t>Eriochroom zwart T indicator (poeder).</w:t>
            </w:r>
          </w:p>
        </w:tc>
      </w:tr>
    </w:tbl>
    <w:p w:rsidR="0042537A" w:rsidRDefault="0042537A">
      <w:pPr>
        <w:pStyle w:val="Kop3"/>
      </w:pPr>
      <w:r>
        <w:t>Practicumopdracht 3, Kinetiek</w:t>
      </w:r>
    </w:p>
    <w:tbl>
      <w:tblPr>
        <w:tblW w:w="0" w:type="auto"/>
        <w:tblLayout w:type="fixed"/>
        <w:tblCellMar>
          <w:left w:w="70" w:type="dxa"/>
          <w:right w:w="70" w:type="dxa"/>
        </w:tblCellMar>
        <w:tblLook w:val="0000"/>
      </w:tblPr>
      <w:tblGrid>
        <w:gridCol w:w="3614"/>
        <w:gridCol w:w="5812"/>
      </w:tblGrid>
      <w:tr w:rsidR="0042537A">
        <w:tblPrEx>
          <w:tblCellMar>
            <w:top w:w="0" w:type="dxa"/>
            <w:bottom w:w="0" w:type="dxa"/>
          </w:tblCellMar>
        </w:tblPrEx>
        <w:tc>
          <w:tcPr>
            <w:tcW w:w="3614" w:type="dxa"/>
          </w:tcPr>
          <w:p w:rsidR="0042537A" w:rsidRDefault="0042537A">
            <w:r>
              <w:t>Buret, 50 mL</w:t>
            </w:r>
          </w:p>
        </w:tc>
        <w:tc>
          <w:tcPr>
            <w:tcW w:w="5812" w:type="dxa"/>
          </w:tcPr>
          <w:p w:rsidR="0042537A" w:rsidRDefault="0042537A">
            <w:r>
              <w:t>2</w:t>
            </w:r>
          </w:p>
        </w:tc>
      </w:tr>
      <w:tr w:rsidR="0042537A">
        <w:tblPrEx>
          <w:tblCellMar>
            <w:top w:w="0" w:type="dxa"/>
            <w:bottom w:w="0" w:type="dxa"/>
          </w:tblCellMar>
        </w:tblPrEx>
        <w:tc>
          <w:tcPr>
            <w:tcW w:w="3614" w:type="dxa"/>
          </w:tcPr>
          <w:p w:rsidR="0042537A" w:rsidRDefault="0042537A">
            <w:r>
              <w:t>Erlenmeyers, 100 mL</w:t>
            </w:r>
          </w:p>
        </w:tc>
        <w:tc>
          <w:tcPr>
            <w:tcW w:w="5812" w:type="dxa"/>
          </w:tcPr>
          <w:p w:rsidR="0042537A" w:rsidRDefault="0042537A">
            <w:r>
              <w:t>4</w:t>
            </w:r>
          </w:p>
        </w:tc>
      </w:tr>
      <w:tr w:rsidR="0042537A">
        <w:tblPrEx>
          <w:tblCellMar>
            <w:top w:w="0" w:type="dxa"/>
            <w:bottom w:w="0" w:type="dxa"/>
          </w:tblCellMar>
        </w:tblPrEx>
        <w:tc>
          <w:tcPr>
            <w:tcW w:w="3614" w:type="dxa"/>
          </w:tcPr>
          <w:p w:rsidR="0042537A" w:rsidRDefault="0042537A">
            <w:r>
              <w:t>Trechters</w:t>
            </w:r>
          </w:p>
        </w:tc>
        <w:tc>
          <w:tcPr>
            <w:tcW w:w="5812" w:type="dxa"/>
          </w:tcPr>
          <w:p w:rsidR="0042537A" w:rsidRDefault="0042537A">
            <w:r>
              <w:t>2</w:t>
            </w:r>
          </w:p>
        </w:tc>
      </w:tr>
      <w:tr w:rsidR="0042537A">
        <w:tblPrEx>
          <w:tblCellMar>
            <w:top w:w="0" w:type="dxa"/>
            <w:bottom w:w="0" w:type="dxa"/>
          </w:tblCellMar>
        </w:tblPrEx>
        <w:tc>
          <w:tcPr>
            <w:tcW w:w="3614" w:type="dxa"/>
          </w:tcPr>
          <w:p w:rsidR="0042537A" w:rsidRDefault="0042537A">
            <w:r>
              <w:t>Maatcilinder, 10 mL</w:t>
            </w:r>
          </w:p>
        </w:tc>
        <w:tc>
          <w:tcPr>
            <w:tcW w:w="5812" w:type="dxa"/>
          </w:tcPr>
          <w:p w:rsidR="0042537A" w:rsidRDefault="0042537A">
            <w:r>
              <w:t>2</w:t>
            </w:r>
          </w:p>
        </w:tc>
      </w:tr>
      <w:tr w:rsidR="0042537A">
        <w:tblPrEx>
          <w:tblCellMar>
            <w:top w:w="0" w:type="dxa"/>
            <w:bottom w:w="0" w:type="dxa"/>
          </w:tblCellMar>
        </w:tblPrEx>
        <w:tc>
          <w:tcPr>
            <w:tcW w:w="3614" w:type="dxa"/>
          </w:tcPr>
          <w:p w:rsidR="0042537A" w:rsidRDefault="0042537A">
            <w:r>
              <w:t>Stopwatch</w:t>
            </w:r>
          </w:p>
        </w:tc>
        <w:tc>
          <w:tcPr>
            <w:tcW w:w="5812" w:type="dxa"/>
          </w:tcPr>
          <w:p w:rsidR="0042537A" w:rsidRDefault="0042537A">
            <w:r>
              <w:t>1</w:t>
            </w:r>
          </w:p>
        </w:tc>
      </w:tr>
      <w:tr w:rsidR="0042537A">
        <w:tblPrEx>
          <w:tblCellMar>
            <w:top w:w="0" w:type="dxa"/>
            <w:bottom w:w="0" w:type="dxa"/>
          </w:tblCellMar>
        </w:tblPrEx>
        <w:tc>
          <w:tcPr>
            <w:tcW w:w="3614" w:type="dxa"/>
          </w:tcPr>
          <w:p w:rsidR="0042537A" w:rsidRDefault="0042537A">
            <w:r>
              <w:t xml:space="preserve">Potjes met </w:t>
            </w:r>
          </w:p>
        </w:tc>
        <w:tc>
          <w:tcPr>
            <w:tcW w:w="5812" w:type="dxa"/>
          </w:tcPr>
          <w:p w:rsidR="0042537A" w:rsidRDefault="0042537A">
            <w:r>
              <w:t>K</w:t>
            </w:r>
            <w:r>
              <w:rPr>
                <w:vertAlign w:val="subscript"/>
              </w:rPr>
              <w:t>2</w:t>
            </w:r>
            <w:r>
              <w:t>Cr</w:t>
            </w:r>
            <w:r>
              <w:rPr>
                <w:vertAlign w:val="subscript"/>
              </w:rPr>
              <w:t>2</w:t>
            </w:r>
            <w:r>
              <w:t>O</w:t>
            </w:r>
            <w:r>
              <w:rPr>
                <w:vertAlign w:val="subscript"/>
              </w:rPr>
              <w:t>7</w:t>
            </w:r>
            <w:r>
              <w:t xml:space="preserve"> oplossing (0,0xxx M) in HCl (3,6M), 100 mL</w:t>
            </w:r>
          </w:p>
        </w:tc>
      </w:tr>
      <w:tr w:rsidR="0042537A">
        <w:tblPrEx>
          <w:tblCellMar>
            <w:top w:w="0" w:type="dxa"/>
            <w:bottom w:w="0" w:type="dxa"/>
          </w:tblCellMar>
        </w:tblPrEx>
        <w:tc>
          <w:tcPr>
            <w:tcW w:w="3614" w:type="dxa"/>
          </w:tcPr>
          <w:p w:rsidR="0042537A" w:rsidRDefault="0042537A"/>
        </w:tc>
        <w:tc>
          <w:tcPr>
            <w:tcW w:w="5812" w:type="dxa"/>
          </w:tcPr>
          <w:p w:rsidR="0042537A" w:rsidRDefault="0042537A">
            <w:r>
              <w:t>Na</w:t>
            </w:r>
            <w:r>
              <w:rPr>
                <w:vertAlign w:val="subscript"/>
              </w:rPr>
              <w:t>2</w:t>
            </w:r>
            <w:r>
              <w:t>S</w:t>
            </w:r>
            <w:r>
              <w:rPr>
                <w:vertAlign w:val="subscript"/>
              </w:rPr>
              <w:t>2</w:t>
            </w:r>
            <w:r>
              <w:t>O</w:t>
            </w:r>
            <w:r>
              <w:rPr>
                <w:vertAlign w:val="subscript"/>
              </w:rPr>
              <w:t>3</w:t>
            </w:r>
            <w:r>
              <w:t xml:space="preserve"> (0,0xx M), 100 mL</w:t>
            </w:r>
          </w:p>
        </w:tc>
      </w:tr>
      <w:tr w:rsidR="0042537A">
        <w:tblPrEx>
          <w:tblCellMar>
            <w:top w:w="0" w:type="dxa"/>
            <w:bottom w:w="0" w:type="dxa"/>
          </w:tblCellMar>
        </w:tblPrEx>
        <w:tc>
          <w:tcPr>
            <w:tcW w:w="3614" w:type="dxa"/>
          </w:tcPr>
          <w:p w:rsidR="0042537A" w:rsidRDefault="0042537A"/>
        </w:tc>
        <w:tc>
          <w:tcPr>
            <w:tcW w:w="5812" w:type="dxa"/>
          </w:tcPr>
          <w:p w:rsidR="0042537A" w:rsidRDefault="0042537A">
            <w:r>
              <w:t xml:space="preserve">KI oplossing (3 % </w:t>
            </w:r>
            <w:r>
              <w:rPr>
                <w:i/>
              </w:rPr>
              <w:t>m/V</w:t>
            </w:r>
            <w:r>
              <w:t xml:space="preserve">), 30 mL </w:t>
            </w:r>
          </w:p>
        </w:tc>
      </w:tr>
      <w:tr w:rsidR="0042537A">
        <w:tblPrEx>
          <w:tblCellMar>
            <w:top w:w="0" w:type="dxa"/>
            <w:bottom w:w="0" w:type="dxa"/>
          </w:tblCellMar>
        </w:tblPrEx>
        <w:tc>
          <w:tcPr>
            <w:tcW w:w="3614" w:type="dxa"/>
          </w:tcPr>
          <w:p w:rsidR="0042537A" w:rsidRDefault="0042537A"/>
        </w:tc>
        <w:tc>
          <w:tcPr>
            <w:tcW w:w="5812" w:type="dxa"/>
          </w:tcPr>
          <w:p w:rsidR="0042537A" w:rsidRDefault="0042537A">
            <w:r>
              <w:t>Zetmeelindicator, 15 mL</w:t>
            </w:r>
          </w:p>
        </w:tc>
      </w:tr>
      <w:tr w:rsidR="0042537A">
        <w:tblPrEx>
          <w:tblCellMar>
            <w:top w:w="0" w:type="dxa"/>
            <w:bottom w:w="0" w:type="dxa"/>
          </w:tblCellMar>
        </w:tblPrEx>
        <w:tc>
          <w:tcPr>
            <w:tcW w:w="3614" w:type="dxa"/>
          </w:tcPr>
          <w:p w:rsidR="0042537A" w:rsidRDefault="0042537A">
            <w:pPr>
              <w:rPr>
                <w:b/>
              </w:rPr>
            </w:pPr>
            <w:r>
              <w:t>Potje met</w:t>
            </w:r>
          </w:p>
        </w:tc>
        <w:tc>
          <w:tcPr>
            <w:tcW w:w="5812" w:type="dxa"/>
          </w:tcPr>
          <w:p w:rsidR="0042537A" w:rsidRDefault="0042537A">
            <w:r>
              <w:t>Ethanol, 1 mL</w:t>
            </w:r>
          </w:p>
        </w:tc>
      </w:tr>
    </w:tbl>
    <w:p w:rsidR="0042537A" w:rsidRDefault="0042537A">
      <w:pPr>
        <w:sectPr w:rsidR="0042537A">
          <w:headerReference w:type="default" r:id="rId247"/>
          <w:footerReference w:type="even" r:id="rId248"/>
          <w:headerReference w:type="first" r:id="rId249"/>
          <w:pgSz w:w="11909" w:h="16834" w:code="9"/>
          <w:pgMar w:top="1418" w:right="1418" w:bottom="1418" w:left="1418" w:header="708" w:footer="708" w:gutter="0"/>
          <w:cols w:space="708"/>
          <w:titlePg/>
        </w:sectPr>
      </w:pPr>
    </w:p>
    <w:p w:rsidR="0042537A" w:rsidRDefault="0042537A">
      <w:pPr>
        <w:pStyle w:val="Kop3"/>
      </w:pPr>
      <w:r>
        <w:lastRenderedPageBreak/>
        <w:t>Practicumopdracht 1</w:t>
      </w:r>
      <w:r>
        <w:tab/>
        <w:t>12 punten</w:t>
      </w:r>
    </w:p>
    <w:p w:rsidR="0042537A" w:rsidRDefault="0042537A">
      <w:pPr>
        <w:pStyle w:val="Kop4"/>
      </w:pPr>
      <w:r>
        <w:t>Bereiding van 2-joodbenzeenzuur</w:t>
      </w:r>
      <w:r>
        <w:tab/>
        <w:t>[Benodigde tijd ongeveer: 1 h]</w:t>
      </w:r>
    </w:p>
    <w:p w:rsidR="0042537A" w:rsidRDefault="0042537A">
      <w:r>
        <w:t>In deze practicumopdracht bereid je 2-joodbenzeenzuur uit 2-aminobenzeenzuur. De werkwijze bestaat uit een diazotering van 2-aminobenzeenzuur. Deze wordt gevolgd door een reactie met KI (in verdund H</w:t>
      </w:r>
      <w:r>
        <w:rPr>
          <w:vertAlign w:val="subscript"/>
        </w:rPr>
        <w:t>2</w:t>
      </w:r>
      <w:r>
        <w:t>SO</w:t>
      </w:r>
      <w:r>
        <w:rPr>
          <w:vertAlign w:val="subscript"/>
        </w:rPr>
        <w:t>4</w:t>
      </w:r>
      <w:r>
        <w:t>).</w:t>
      </w:r>
    </w:p>
    <w:p w:rsidR="0042537A" w:rsidRDefault="0042537A">
      <w:pPr>
        <w:pStyle w:val="Kop5"/>
      </w:pPr>
      <w:r>
        <w:t>Werkwijze</w:t>
      </w:r>
    </w:p>
    <w:p w:rsidR="0042537A" w:rsidRDefault="0042537A">
      <w:r>
        <w:t>Breng het verstrekte monster vast 2-aminobenzeenzuur kwantitatief over in een 100 mL bekerglas dat in het ijsbad staat. Voeg 7,2 mL H</w:t>
      </w:r>
      <w:r>
        <w:rPr>
          <w:vertAlign w:val="subscript"/>
        </w:rPr>
        <w:t>2</w:t>
      </w:r>
      <w:r>
        <w:t>SO</w:t>
      </w:r>
      <w:r>
        <w:rPr>
          <w:vertAlign w:val="subscript"/>
        </w:rPr>
        <w:t>4</w:t>
      </w:r>
      <w:r>
        <w:t xml:space="preserve"> (2,6 M) (met opschrift H</w:t>
      </w:r>
      <w:r>
        <w:rPr>
          <w:vertAlign w:val="subscript"/>
        </w:rPr>
        <w:t>2</w:t>
      </w:r>
      <w:r>
        <w:t>SO</w:t>
      </w:r>
      <w:r>
        <w:rPr>
          <w:vertAlign w:val="subscript"/>
        </w:rPr>
        <w:t>4</w:t>
      </w:r>
      <w:r>
        <w:t>) toe en meng de inhoud één minuut grondig met behulp van een glasstaaf. Koel de oplossing 5 minuten.</w:t>
      </w:r>
    </w:p>
    <w:p w:rsidR="0042537A" w:rsidRDefault="0042537A">
      <w:r>
        <w:t>Breng 4,4 mL van de verstrekte, gekoelde NaNO</w:t>
      </w:r>
      <w:r>
        <w:rPr>
          <w:vertAlign w:val="subscript"/>
        </w:rPr>
        <w:t>2</w:t>
      </w:r>
      <w:r>
        <w:t xml:space="preserve"> oplossing (uit het buisje dat in een ijsbad staat) over in een maatcilinder.</w:t>
      </w:r>
    </w:p>
    <w:p w:rsidR="0042537A" w:rsidRDefault="0042537A">
      <w:r>
        <w:t>Voeg de gekoelde NaNO</w:t>
      </w:r>
      <w:r>
        <w:rPr>
          <w:vertAlign w:val="subscript"/>
        </w:rPr>
        <w:t>2</w:t>
      </w:r>
      <w:r>
        <w:t xml:space="preserve"> oplossing met een pasteurpipet langzaam toe aan de zure oplossing onder voortdurend voorzichtig roeren met een glasstaaf. Hierdoor verkrijg je een heldere oplossing (3-5 minuten).</w:t>
      </w:r>
    </w:p>
    <w:p w:rsidR="0042537A" w:rsidRDefault="0042537A">
      <w:r>
        <w:t>Haal het bekerglas uit het ijsbad en voeg dan langzaam onder roeren 9,4 mL KI oplossing toe uit het flesje met een stopje.</w:t>
      </w:r>
    </w:p>
    <w:p w:rsidR="0042537A" w:rsidRDefault="0042537A">
      <w:r>
        <w:t>Haal heet water bij de zaalassistent. Houd het bekerglas 5 minuten in heet water.</w:t>
      </w:r>
    </w:p>
    <w:p w:rsidR="0042537A" w:rsidRDefault="0042537A">
      <w:r>
        <w:t>Filtreer het ruwe product en was het grondig met demiwater (10 mL). Voeg wasvloeistof met hoofdfiltraat bij elkaar.</w:t>
      </w:r>
    </w:p>
    <w:p w:rsidR="0042537A" w:rsidRDefault="0042537A">
      <w:r>
        <w:t>Neutraliseer dit hele filtraat door geleidelijk toevoegen van het verstrekte, vaste Na</w:t>
      </w:r>
      <w:r>
        <w:rPr>
          <w:vertAlign w:val="subscript"/>
        </w:rPr>
        <w:t>2</w:t>
      </w:r>
      <w:r>
        <w:t>CO</w:t>
      </w:r>
      <w:r>
        <w:rPr>
          <w:vertAlign w:val="subscript"/>
        </w:rPr>
        <w:t xml:space="preserve">3 </w:t>
      </w:r>
      <w:r>
        <w:t>totdat de vorming van gasbelletjes stopt. Gooi het filtraat weg in de juiste plastic emmer.</w:t>
      </w:r>
    </w:p>
    <w:p w:rsidR="0042537A" w:rsidRDefault="0042537A">
      <w:pPr>
        <w:pStyle w:val="Kop6"/>
      </w:pPr>
      <w:r>
        <w:t>Zuivering van het ruwe product</w:t>
      </w:r>
    </w:p>
    <w:p w:rsidR="0042537A" w:rsidRDefault="0042537A">
      <w:r>
        <w:t>Zet de trechter met het neerslag op een 100 mL erlenmeyer. Schenk ongeveer 15 tot 20 mL van de verstrekte NaHCO</w:t>
      </w:r>
      <w:r>
        <w:rPr>
          <w:vertAlign w:val="subscript"/>
        </w:rPr>
        <w:t>3</w:t>
      </w:r>
      <w:r>
        <w:t xml:space="preserve"> oplossing (met een reageerbuis) over het filtreerpapier om het neerslag volledig op te lossen.</w:t>
      </w:r>
    </w:p>
    <w:p w:rsidR="0042537A" w:rsidRDefault="0042537A">
      <w:r>
        <w:t>Voeg de verstrekte actieve kool toe aan het filtraat en meng grondig. Filtreer de oplossing om de kool te verwijderen.</w:t>
      </w:r>
    </w:p>
    <w:p w:rsidR="0042537A" w:rsidRDefault="0042537A">
      <w:r>
        <w:t>Voeg geleidelijk verdund H</w:t>
      </w:r>
      <w:r>
        <w:rPr>
          <w:vertAlign w:val="subscript"/>
        </w:rPr>
        <w:t>2</w:t>
      </w:r>
      <w:r>
        <w:t>SO</w:t>
      </w:r>
      <w:r>
        <w:rPr>
          <w:vertAlign w:val="subscript"/>
        </w:rPr>
        <w:t xml:space="preserve">4 </w:t>
      </w:r>
      <w:r>
        <w:t>toe aan het</w:t>
      </w:r>
      <w:r>
        <w:rPr>
          <w:vertAlign w:val="subscript"/>
        </w:rPr>
        <w:t xml:space="preserve"> </w:t>
      </w:r>
      <w:r>
        <w:t>filtraat totdat de vorming van gasbelletjes stopt. Filtreer het gezuiverde product. Was het neerslag met 10 -15 mL demiwater. Bewaar het filtreerpapier met het product op een horlogeglas.</w:t>
      </w:r>
    </w:p>
    <w:p w:rsidR="0042537A" w:rsidRDefault="0042537A">
      <w:r>
        <w:t>Dek het product met dezelfde trechter af en overhandig het aan de zaalassistent ter droging (gedurende minimaal een uur).</w:t>
      </w:r>
    </w:p>
    <w:p w:rsidR="0042537A" w:rsidRDefault="0042537A">
      <w:r>
        <w:t>Laat het product aan het eind van de practicumzitting wegen door de zaalassistent en noteer deze door hem bepaalde massa.</w:t>
      </w:r>
    </w:p>
    <w:p w:rsidR="0042537A" w:rsidRDefault="0042537A">
      <w:pPr>
        <w:sectPr w:rsidR="0042537A">
          <w:headerReference w:type="first" r:id="rId250"/>
          <w:pgSz w:w="11909" w:h="16834" w:code="9"/>
          <w:pgMar w:top="1418" w:right="1418" w:bottom="1418" w:left="1418" w:header="708" w:footer="708" w:gutter="0"/>
          <w:cols w:space="708"/>
          <w:titlePg/>
        </w:sectPr>
      </w:pPr>
    </w:p>
    <w:p w:rsidR="0042537A" w:rsidRDefault="0042537A">
      <w:pPr>
        <w:pStyle w:val="Kop3"/>
      </w:pPr>
      <w:r>
        <w:lastRenderedPageBreak/>
        <w:t>Practicumopdracht 2</w:t>
      </w:r>
      <w:r>
        <w:tab/>
        <w:t>18 punten</w:t>
      </w:r>
    </w:p>
    <w:p w:rsidR="0042537A" w:rsidRDefault="0042537A">
      <w:pPr>
        <w:pStyle w:val="Kop4"/>
        <w:rPr>
          <w:spacing w:val="-16"/>
        </w:rPr>
      </w:pPr>
      <w:r>
        <w:rPr>
          <w:spacing w:val="-16"/>
        </w:rPr>
        <w:t xml:space="preserve">Bepaling van de hoeveelheid Mn(II) and Mg(II) in het verstrekte monster. </w:t>
      </w:r>
      <w:r>
        <w:rPr>
          <w:spacing w:val="-16"/>
        </w:rPr>
        <w:tab/>
        <w:t>(Benodigde tijd ongeveer: 1½ h)</w:t>
      </w:r>
    </w:p>
    <w:p w:rsidR="0042537A" w:rsidRDefault="0042537A">
      <w:r>
        <w:t>Bij dit experiment worden de hoeveelheden Mn(II) and Mg(II) in een verstrekt monster bepaald door een complexometrische titratie met standaard Na</w:t>
      </w:r>
      <w:r>
        <w:rPr>
          <w:vertAlign w:val="subscript"/>
        </w:rPr>
        <w:t>2</w:t>
      </w:r>
      <w:r>
        <w:t xml:space="preserve">EDTA oplossing. Uit de eerste titratie verkrijgt men de totale concentratie metaalionen. Door vervolgens een geschikte hoeveelheid vast NaF aan de titreervloeistof toe te voegen, maak je het in Mg-EDTA aanwezige EDTA selectief en kwantitatief vrij uit het complex. EDTA dat zo vrijgemaakt is wordt opnieuw gebonden door toevoegen van een bekende </w:t>
      </w:r>
      <w:r>
        <w:rPr>
          <w:b/>
        </w:rPr>
        <w:t xml:space="preserve">overmaat </w:t>
      </w:r>
      <w:r>
        <w:t>standaard Mn(II) oplossing. Het ongebruikte Mn(II) wordt bepaald door een terugtitratie met dezelfde standaard Na</w:t>
      </w:r>
      <w:r>
        <w:rPr>
          <w:vertAlign w:val="subscript"/>
        </w:rPr>
        <w:t>2</w:t>
      </w:r>
      <w:r>
        <w:t>EDTA oplossing. Uit deze twee verschillende titratiegegevens kunnen de afzonderlijke hoeveelheden aanwezige metaalionen verkregen worden. Bij beide titraties wordt een buffer (pH=10) gebruikt en Erichroom zwart T indicator.</w:t>
      </w:r>
    </w:p>
    <w:p w:rsidR="0042537A" w:rsidRDefault="0042537A">
      <w:r>
        <w:rPr>
          <w:b/>
        </w:rPr>
        <w:t>Het monster wordt in duplo verstrekt in twee 250 mL erlenmeyers (met opschrift Trial I and Trial II). Voer de titraties voor beide monsters uit en noteer je resultaten op het antwoordblad.</w:t>
      </w:r>
    </w:p>
    <w:p w:rsidR="0042537A" w:rsidRDefault="0042537A">
      <w:pPr>
        <w:pStyle w:val="Kop5"/>
      </w:pPr>
      <w:r>
        <w:t>Werkwijze</w:t>
      </w:r>
    </w:p>
    <w:p w:rsidR="0042537A" w:rsidRDefault="0042537A">
      <w:r>
        <w:t>Je hebt twee buretten (25 mL). Vul de ene met de verstrekte standaard Na</w:t>
      </w:r>
      <w:r>
        <w:rPr>
          <w:vertAlign w:val="subscript"/>
        </w:rPr>
        <w:t>2</w:t>
      </w:r>
      <w:r>
        <w:t>EDTA en de andere met de verstrekte standaard Mn(II) oplossing.</w:t>
      </w:r>
    </w:p>
    <w:p w:rsidR="0042537A" w:rsidRDefault="0042537A">
      <w:pPr>
        <w:pStyle w:val="Kop5"/>
      </w:pPr>
      <w:r>
        <w:t>Titratie 1</w:t>
      </w:r>
    </w:p>
    <w:p w:rsidR="0042537A" w:rsidRDefault="0042537A">
      <w:pPr>
        <w:rPr>
          <w:u w:val="single"/>
        </w:rPr>
      </w:pPr>
      <w:r>
        <w:t>Voeg alle vaste hydroxylamine</w:t>
      </w:r>
      <w:r>
        <w:sym w:font="Symbol" w:char="F0D7"/>
      </w:r>
      <w:r>
        <w:t>waterstofchloride verstrekt in een buisje toe aan de monsteroplossing (verstrekt in de 250 mL erlenmeyer) en hierna 50 mL demiwater. Voeg met een maatcilinder 10 mL buffer oplossing (pH=10) toe en een volle metalen spatel vaste indicator. Schud de inhoud van de erlenmeyer grondig en titreer de oplossing met de standaard Na</w:t>
      </w:r>
      <w:r>
        <w:rPr>
          <w:vertAlign w:val="subscript"/>
        </w:rPr>
        <w:t>2</w:t>
      </w:r>
      <w:r>
        <w:t>EDTA oplossing tot de kleur verandert van wijnrood tot blauw. Noteer de aflezing van je buret (</w:t>
      </w:r>
      <w:r>
        <w:rPr>
          <w:b/>
        </w:rPr>
        <w:t>A</w:t>
      </w:r>
      <w:r>
        <w:t xml:space="preserve"> mL). </w:t>
      </w:r>
      <w:r>
        <w:rPr>
          <w:u w:val="single"/>
        </w:rPr>
        <w:t>Zorg ervoor dat je de erlenmeyer gedurende de hele titratie flink omzwenkt.</w:t>
      </w:r>
    </w:p>
    <w:p w:rsidR="0042537A" w:rsidRDefault="0042537A">
      <w:pPr>
        <w:pStyle w:val="Kop5"/>
      </w:pPr>
      <w:r>
        <w:t>Titratie 2</w:t>
      </w:r>
    </w:p>
    <w:p w:rsidR="0042537A" w:rsidRDefault="0042537A">
      <w:r>
        <w:t xml:space="preserve">Voeg aan dezelfde erlenmeyer alle, in een buisje verstrekte, vaste NaF toe en schud de inhoud 1 minuut goed. Voeg hieraan 20,0 mL van de verstrekte standaard Mn(II) oplossing toe uit de andere buret. Voeg de Mn(II) oplossing toe in kleine porties (2-3 mL) en schud flink. Schud de inhoud na toevoegen van de totale hoeveelheid Mn(II) oplossing twee tot drie minuten flink. De kleur van de oplossing zal veranderen van blauw tot wijnrood. Titreer de </w:t>
      </w:r>
      <w:r>
        <w:rPr>
          <w:b/>
        </w:rPr>
        <w:t>overmaat</w:t>
      </w:r>
      <w:r>
        <w:t xml:space="preserve"> Mn(II) in de oplossing met standaard Na</w:t>
      </w:r>
      <w:r>
        <w:rPr>
          <w:vertAlign w:val="subscript"/>
        </w:rPr>
        <w:t>2</w:t>
      </w:r>
      <w:r>
        <w:t>EDTA oplossing tot de kleur verandert van wijnrood tot blauw. Noteer de afleesstanden van de buret (</w:t>
      </w:r>
      <w:r>
        <w:rPr>
          <w:b/>
        </w:rPr>
        <w:t>B</w:t>
      </w:r>
      <w:r>
        <w:t xml:space="preserve"> mL).</w:t>
      </w:r>
    </w:p>
    <w:p w:rsidR="0042537A" w:rsidRDefault="0042537A">
      <w:pPr>
        <w:rPr>
          <w:i/>
        </w:rPr>
      </w:pPr>
      <w:r>
        <w:rPr>
          <w:b/>
          <w:i/>
        </w:rPr>
        <w:t>Herhaal dezelde werkwijze voor</w:t>
      </w:r>
      <w:r>
        <w:rPr>
          <w:i/>
        </w:rPr>
        <w:t xml:space="preserve"> </w:t>
      </w:r>
      <w:r>
        <w:rPr>
          <w:b/>
          <w:i/>
        </w:rPr>
        <w:t>Trial II.</w:t>
      </w:r>
    </w:p>
    <w:p w:rsidR="0042537A" w:rsidRDefault="0042537A">
      <w:pPr>
        <w:sectPr w:rsidR="0042537A">
          <w:headerReference w:type="even" r:id="rId251"/>
          <w:headerReference w:type="default" r:id="rId252"/>
          <w:footerReference w:type="even" r:id="rId253"/>
          <w:pgSz w:w="11909" w:h="16834" w:code="9"/>
          <w:pgMar w:top="1418" w:right="1418" w:bottom="1418" w:left="1418" w:header="708" w:footer="708" w:gutter="0"/>
          <w:cols w:space="708"/>
          <w:titlePg/>
        </w:sectPr>
      </w:pPr>
    </w:p>
    <w:p w:rsidR="0042537A" w:rsidRDefault="0042537A">
      <w:pPr>
        <w:pStyle w:val="Kop3"/>
      </w:pPr>
      <w:bookmarkStart w:id="1" w:name="_Ref523837729"/>
      <w:r>
        <w:lastRenderedPageBreak/>
        <w:t>Practicumopdracht 3</w:t>
      </w:r>
      <w:r>
        <w:tab/>
        <w:t>10 punten</w:t>
      </w:r>
      <w:bookmarkEnd w:id="1"/>
    </w:p>
    <w:p w:rsidR="0042537A" w:rsidRDefault="0042537A">
      <w:pPr>
        <w:pStyle w:val="Kop4"/>
      </w:pPr>
      <w:r>
        <w:t>Bepaling van de reactiesnelheidsconstante voor de redoxreactie tussen ethanol en chroom(VI)</w:t>
      </w:r>
      <w:r>
        <w:tab/>
        <w:t>(Benodigde tijd ongeveer: 1½ h)</w:t>
      </w:r>
    </w:p>
    <w:p w:rsidR="0042537A" w:rsidRDefault="0042537A">
      <w:r>
        <w:t>Een ademanalyse van het alcoholgehalte berust op de oxidatie van alcoholen door chroom(VI). Een verdunde oplossing K</w:t>
      </w:r>
      <w:r>
        <w:rPr>
          <w:vertAlign w:val="subscript"/>
        </w:rPr>
        <w:t>2</w:t>
      </w:r>
      <w:r>
        <w:t>Cr</w:t>
      </w:r>
      <w:r>
        <w:rPr>
          <w:vertAlign w:val="subscript"/>
        </w:rPr>
        <w:t>2</w:t>
      </w:r>
      <w:r>
        <w:t>O</w:t>
      </w:r>
      <w:r>
        <w:rPr>
          <w:vertAlign w:val="subscript"/>
        </w:rPr>
        <w:t>7</w:t>
      </w:r>
      <w:r>
        <w:t xml:space="preserve"> in aanwezigheid van een sterk zuur (hier: 3,6 M HCl) is een bron van HCrO</w:t>
      </w:r>
      <w:r>
        <w:rPr>
          <w:vertAlign w:val="subscript"/>
        </w:rPr>
        <w:t>4</w:t>
      </w:r>
      <w:r>
        <w:rPr>
          <w:vertAlign w:val="superscript"/>
        </w:rPr>
        <w:sym w:font="Symbol" w:char="F02D"/>
      </w:r>
      <w:r>
        <w:rPr>
          <w:vertAlign w:val="superscript"/>
        </w:rPr>
        <w:t xml:space="preserve"> </w:t>
      </w:r>
      <w:r>
        <w:t>dat de oxidator is in deze reactie.</w:t>
      </w:r>
    </w:p>
    <w:p w:rsidR="0042537A" w:rsidRDefault="0042537A">
      <w:r>
        <w:t>In dit experiment wordt de snelheid van de reactie tussen HCrO</w:t>
      </w:r>
      <w:r>
        <w:rPr>
          <w:vertAlign w:val="subscript"/>
        </w:rPr>
        <w:t>4</w:t>
      </w:r>
      <w:r>
        <w:rPr>
          <w:vertAlign w:val="superscript"/>
        </w:rPr>
        <w:sym w:font="Symbol" w:char="F02D"/>
      </w:r>
      <w:r>
        <w:t xml:space="preserve"> en CH</w:t>
      </w:r>
      <w:r>
        <w:rPr>
          <w:vertAlign w:val="subscript"/>
        </w:rPr>
        <w:t>3</w:t>
      </w:r>
      <w:r>
        <w:t>CH</w:t>
      </w:r>
      <w:r>
        <w:rPr>
          <w:vertAlign w:val="subscript"/>
        </w:rPr>
        <w:t>2</w:t>
      </w:r>
      <w:r>
        <w:t>OH titrimetrisch bepaald. Bij de gegeven experimentele omstandigheden vereenvoudigt de snelheidsvergelijking tot</w:t>
      </w:r>
    </w:p>
    <w:p w:rsidR="0042537A" w:rsidRDefault="0042537A">
      <w:pPr>
        <w:spacing w:before="120" w:after="120"/>
      </w:pPr>
      <w:r>
        <w:t xml:space="preserve">snelheid = </w:t>
      </w:r>
      <w:r>
        <w:rPr>
          <w:i/>
        </w:rPr>
        <w:t>k</w:t>
      </w:r>
      <w:r>
        <w:t>[ HCrO</w:t>
      </w:r>
      <w:r>
        <w:rPr>
          <w:vertAlign w:val="subscript"/>
        </w:rPr>
        <w:t>4</w:t>
      </w:r>
      <w:r>
        <w:rPr>
          <w:rFonts w:hint="default"/>
          <w:vertAlign w:val="superscript"/>
        </w:rPr>
        <w:sym w:font="Symbol" w:char="F02D"/>
      </w:r>
      <w:r>
        <w:rPr>
          <w:vertAlign w:val="superscript"/>
        </w:rPr>
        <w:t xml:space="preserve"> </w:t>
      </w:r>
      <w:r>
        <w:t>]</w:t>
      </w:r>
      <w:r>
        <w:rPr>
          <w:vertAlign w:val="superscript"/>
        </w:rPr>
        <w:t>x</w:t>
      </w:r>
    </w:p>
    <w:p w:rsidR="0042537A" w:rsidRDefault="0042537A">
      <w:r>
        <w:t>waarbij x de orde van de reactie is.</w:t>
      </w:r>
    </w:p>
    <w:p w:rsidR="0042537A" w:rsidRDefault="0042537A">
      <w:r>
        <w:t>Op elke gegeven tijd wordt [ HCrO</w:t>
      </w:r>
      <w:r>
        <w:rPr>
          <w:vertAlign w:val="subscript"/>
        </w:rPr>
        <w:t>4</w:t>
      </w:r>
      <w:r>
        <w:rPr>
          <w:vertAlign w:val="superscript"/>
        </w:rPr>
        <w:sym w:font="Symbol" w:char="F02D"/>
      </w:r>
      <w:r>
        <w:rPr>
          <w:vertAlign w:val="superscript"/>
        </w:rPr>
        <w:t xml:space="preserve"> </w:t>
      </w:r>
      <w:r>
        <w:t>] verkregen door jodometrische titratie.</w:t>
      </w:r>
    </w:p>
    <w:p w:rsidR="0042537A" w:rsidRDefault="0042537A">
      <w:pPr>
        <w:pStyle w:val="Kop6"/>
      </w:pPr>
      <w:r>
        <w:t>Werkwijze</w:t>
      </w:r>
    </w:p>
    <w:p w:rsidR="0042537A" w:rsidRDefault="0042537A">
      <w:r>
        <w:t>Je krijgt 100 mL standaard K</w:t>
      </w:r>
      <w:r>
        <w:rPr>
          <w:vertAlign w:val="subscript"/>
        </w:rPr>
        <w:t>2</w:t>
      </w:r>
      <w:r>
        <w:t>Cr</w:t>
      </w:r>
      <w:r>
        <w:rPr>
          <w:vertAlign w:val="subscript"/>
        </w:rPr>
        <w:t>2</w:t>
      </w:r>
      <w:r>
        <w:t>O</w:t>
      </w:r>
      <w:r>
        <w:rPr>
          <w:vertAlign w:val="subscript"/>
        </w:rPr>
        <w:t>7</w:t>
      </w:r>
      <w:r>
        <w:t xml:space="preserve"> oplossing in HCl in een fles. Breng alle absolute ethanol verstrekt in een buisje over in deze fles en sluit hem af met een stop. Schud de inhoud grondig, start de stopwatch onmiddellijk en beschouw dit moment als </w:t>
      </w:r>
      <w:r>
        <w:rPr>
          <w:i/>
        </w:rPr>
        <w:t>t</w:t>
      </w:r>
      <w:r>
        <w:t xml:space="preserve"> = 0. Vul de buret met deze oplossing.</w:t>
      </w:r>
    </w:p>
    <w:p w:rsidR="0042537A" w:rsidRDefault="0042537A">
      <w:r>
        <w:t>Begin telkens na 10 minuten 10,0 mL van deze oplossing over te brengen in een schone erlenmeyer met 4 mL van de verstrekte KI oplossing. De oplossing wordt bruin. Titreer deze oplossing met de verstrekte standaard Na</w:t>
      </w:r>
      <w:r>
        <w:rPr>
          <w:vertAlign w:val="subscript"/>
        </w:rPr>
        <w:t>2</w:t>
      </w:r>
      <w:r>
        <w:t>S</w:t>
      </w:r>
      <w:r>
        <w:rPr>
          <w:vertAlign w:val="subscript"/>
        </w:rPr>
        <w:t>2</w:t>
      </w:r>
      <w:r>
        <w:t>O</w:t>
      </w:r>
      <w:r>
        <w:rPr>
          <w:vertAlign w:val="subscript"/>
        </w:rPr>
        <w:t>3</w:t>
      </w:r>
      <w:r>
        <w:t xml:space="preserve"> oplossing tot de kleur verandert naar licht groengeel. Voeg 2 mL zetmeelindicator toe en titreer verder tot de kleur verandert van blauw tot lichtgroen. Noteer de aflezingen van de buret op het antwoordblad. Herhaal deze werkwijze met tussenpozen van 10 minuten zodat je vier aflezingen krijgt.</w:t>
      </w:r>
    </w:p>
    <w:p w:rsidR="0042537A" w:rsidRDefault="0042537A"/>
    <w:p w:rsidR="0042537A" w:rsidRDefault="0042537A">
      <w:pPr>
        <w:rPr>
          <w:b/>
        </w:rPr>
      </w:pPr>
    </w:p>
    <w:p w:rsidR="0042537A" w:rsidRDefault="0042537A">
      <w:pPr>
        <w:sectPr w:rsidR="0042537A">
          <w:headerReference w:type="default" r:id="rId254"/>
          <w:footerReference w:type="even" r:id="rId255"/>
          <w:footerReference w:type="default" r:id="rId256"/>
          <w:pgSz w:w="11909" w:h="16834" w:code="9"/>
          <w:pgMar w:top="1418" w:right="1418" w:bottom="1418" w:left="1418" w:header="708" w:footer="708" w:gutter="0"/>
          <w:cols w:space="708"/>
          <w:titlePg/>
        </w:sectPr>
      </w:pPr>
    </w:p>
    <w:p w:rsidR="0042537A" w:rsidRDefault="0042537A">
      <w:pPr>
        <w:rPr>
          <w:b/>
        </w:rPr>
      </w:pPr>
    </w:p>
    <w:p w:rsidR="0042537A" w:rsidRDefault="0042537A">
      <w:pPr>
        <w:pBdr>
          <w:bottom w:val="single" w:sz="4" w:space="1" w:color="auto"/>
        </w:pBdr>
        <w:tabs>
          <w:tab w:val="left" w:pos="4678"/>
          <w:tab w:val="right" w:pos="9072"/>
        </w:tabs>
        <w:rPr>
          <w:b/>
        </w:rPr>
      </w:pPr>
      <w:r>
        <w:rPr>
          <w:b/>
        </w:rPr>
        <w:t xml:space="preserve">33rd IChO </w:t>
      </w:r>
      <w:r>
        <w:rPr>
          <w:b/>
        </w:rPr>
        <w:sym w:font="Symbol" w:char="F0B7"/>
      </w:r>
      <w:r>
        <w:rPr>
          <w:b/>
        </w:rPr>
        <w:t xml:space="preserve"> Practicumopdracht 1</w:t>
      </w:r>
      <w:r>
        <w:rPr>
          <w:b/>
        </w:rPr>
        <w:tab/>
        <w:t>Antwoordblad</w:t>
      </w:r>
      <w:r>
        <w:rPr>
          <w:b/>
        </w:rPr>
        <w:tab/>
        <w:t>12 punten</w:t>
      </w:r>
    </w:p>
    <w:p w:rsidR="0042537A" w:rsidRDefault="0042537A">
      <w:pPr>
        <w:pStyle w:val="Kop3"/>
      </w:pPr>
      <w:r>
        <w:t>Bereiding van 2-joodbenzeenzuur</w:t>
      </w:r>
    </w:p>
    <w:p w:rsidR="0042537A" w:rsidRDefault="0042537A">
      <w:pPr>
        <w:pStyle w:val="Voettekst"/>
        <w:tabs>
          <w:tab w:val="clear" w:pos="4320"/>
          <w:tab w:val="clear" w:pos="8640"/>
        </w:tabs>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2655"/>
        <w:gridCol w:w="2655"/>
      </w:tblGrid>
      <w:tr w:rsidR="0042537A">
        <w:tblPrEx>
          <w:tblCellMar>
            <w:top w:w="0" w:type="dxa"/>
            <w:bottom w:w="0" w:type="dxa"/>
          </w:tblCellMar>
        </w:tblPrEx>
        <w:trPr>
          <w:cantSplit/>
          <w:trHeight w:val="633"/>
        </w:trPr>
        <w:tc>
          <w:tcPr>
            <w:tcW w:w="3780" w:type="dxa"/>
            <w:tcBorders>
              <w:bottom w:val="nil"/>
            </w:tcBorders>
          </w:tcPr>
          <w:p w:rsidR="0042537A" w:rsidRDefault="0042537A">
            <w:r>
              <w:t>Massa leeg horlogeglas /g</w:t>
            </w:r>
          </w:p>
        </w:tc>
        <w:tc>
          <w:tcPr>
            <w:tcW w:w="2655" w:type="dxa"/>
            <w:tcBorders>
              <w:bottom w:val="nil"/>
            </w:tcBorders>
          </w:tcPr>
          <w:p w:rsidR="0042537A" w:rsidRDefault="0042537A"/>
        </w:tc>
        <w:tc>
          <w:tcPr>
            <w:tcW w:w="2655" w:type="dxa"/>
            <w:tcBorders>
              <w:bottom w:val="nil"/>
            </w:tcBorders>
          </w:tcPr>
          <w:p w:rsidR="0042537A" w:rsidRDefault="0042537A">
            <w:r>
              <w:t>Initialen van de zaalassistent</w:t>
            </w:r>
          </w:p>
          <w:p w:rsidR="0042537A" w:rsidRDefault="0042537A"/>
        </w:tc>
      </w:tr>
      <w:tr w:rsidR="0042537A">
        <w:tblPrEx>
          <w:tblCellMar>
            <w:top w:w="0" w:type="dxa"/>
            <w:bottom w:w="0" w:type="dxa"/>
          </w:tblCellMar>
        </w:tblPrEx>
        <w:trPr>
          <w:cantSplit/>
          <w:trHeight w:val="885"/>
        </w:trPr>
        <w:tc>
          <w:tcPr>
            <w:tcW w:w="3780" w:type="dxa"/>
            <w:tcBorders>
              <w:bottom w:val="single" w:sz="4" w:space="0" w:color="auto"/>
            </w:tcBorders>
          </w:tcPr>
          <w:p w:rsidR="0042537A" w:rsidRDefault="0042537A">
            <w:r>
              <w:t>Massa horlogeglas met</w:t>
            </w:r>
          </w:p>
          <w:p w:rsidR="0042537A" w:rsidRDefault="0042537A">
            <w:r>
              <w:t>product /g</w:t>
            </w:r>
          </w:p>
        </w:tc>
        <w:tc>
          <w:tcPr>
            <w:tcW w:w="2655" w:type="dxa"/>
            <w:tcBorders>
              <w:bottom w:val="single" w:sz="4" w:space="0" w:color="auto"/>
            </w:tcBorders>
          </w:tcPr>
          <w:p w:rsidR="0042537A" w:rsidRDefault="0042537A">
            <w:pPr>
              <w:rPr>
                <w:b/>
              </w:rPr>
            </w:pPr>
          </w:p>
        </w:tc>
        <w:tc>
          <w:tcPr>
            <w:tcW w:w="2655" w:type="dxa"/>
            <w:tcBorders>
              <w:bottom w:val="single" w:sz="4" w:space="0" w:color="auto"/>
            </w:tcBorders>
          </w:tcPr>
          <w:p w:rsidR="0042537A" w:rsidRDefault="0042537A">
            <w:r>
              <w:t>Initialen van de zaalassistent</w:t>
            </w:r>
          </w:p>
          <w:p w:rsidR="0042537A" w:rsidRDefault="0042537A"/>
        </w:tc>
      </w:tr>
    </w:tbl>
    <w:p w:rsidR="0042537A" w:rsidRDefault="0042537A">
      <w:pPr>
        <w:rPr>
          <w:b/>
        </w:rPr>
      </w:pPr>
    </w:p>
    <w:p w:rsidR="0042537A" w:rsidRDefault="0042537A">
      <w:pPr>
        <w:tabs>
          <w:tab w:val="left" w:pos="567"/>
          <w:tab w:val="left" w:pos="6804"/>
          <w:tab w:val="center" w:pos="7938"/>
        </w:tabs>
        <w:rPr>
          <w:bdr w:val="single" w:sz="4" w:space="0" w:color="auto"/>
        </w:rPr>
      </w:pPr>
      <w:r>
        <w:rPr>
          <w:b/>
        </w:rPr>
        <w:t>1.1</w:t>
      </w:r>
      <w:r>
        <w:tab/>
        <w:t>De massa van je product:</w:t>
      </w:r>
      <w:r>
        <w:tab/>
      </w:r>
      <w:r>
        <w:rPr>
          <w:bdr w:val="single" w:sz="4" w:space="0" w:color="auto"/>
        </w:rPr>
        <w:tab/>
        <w:t>1,27 g</w:t>
      </w:r>
      <w:r>
        <w:rPr>
          <w:bdr w:val="single" w:sz="4" w:space="0" w:color="auto"/>
        </w:rPr>
        <w:tab/>
      </w:r>
    </w:p>
    <w:p w:rsidR="0042537A" w:rsidRDefault="0042537A">
      <w:pPr>
        <w:tabs>
          <w:tab w:val="left" w:pos="567"/>
          <w:tab w:val="left" w:pos="6804"/>
          <w:tab w:val="center" w:pos="7938"/>
        </w:tabs>
      </w:pPr>
    </w:p>
    <w:p w:rsidR="0042537A" w:rsidRDefault="0042537A">
      <w:pPr>
        <w:jc w:val="right"/>
        <w:rPr>
          <w:b/>
        </w:rPr>
      </w:pPr>
      <w:r>
        <w:rPr>
          <w:b/>
        </w:rPr>
        <w:t>13 punten</w:t>
      </w:r>
    </w:p>
    <w:p w:rsidR="0042537A" w:rsidRDefault="0042537A">
      <w:pPr>
        <w:pStyle w:val="Voettekst"/>
        <w:tabs>
          <w:tab w:val="clear" w:pos="4320"/>
          <w:tab w:val="clear" w:pos="8640"/>
        </w:tabs>
        <w:rPr>
          <w:lang w:val="nl-NL"/>
        </w:rPr>
      </w:pPr>
    </w:p>
    <w:p w:rsidR="0042537A" w:rsidRDefault="0042537A">
      <w:pPr>
        <w:tabs>
          <w:tab w:val="left" w:pos="567"/>
          <w:tab w:val="left" w:pos="6804"/>
          <w:tab w:val="center" w:pos="7938"/>
        </w:tabs>
      </w:pPr>
      <w:r>
        <w:rPr>
          <w:b/>
        </w:rPr>
        <w:t>1.2</w:t>
      </w:r>
      <w:r>
        <w:rPr>
          <w:b/>
        </w:rPr>
        <w:tab/>
      </w:r>
      <w:r>
        <w:t xml:space="preserve">De berekende theoretische opbrengst in g: </w:t>
      </w:r>
      <w:r>
        <w:tab/>
      </w:r>
      <w:r>
        <w:rPr>
          <w:bdr w:val="single" w:sz="4" w:space="0" w:color="auto"/>
        </w:rPr>
        <w:tab/>
        <w:t>1,81 g</w:t>
      </w:r>
      <w:r>
        <w:rPr>
          <w:bdr w:val="single" w:sz="4" w:space="0" w:color="auto"/>
        </w:rPr>
        <w:tab/>
      </w:r>
    </w:p>
    <w:p w:rsidR="0042537A" w:rsidRDefault="0042537A">
      <w:pPr>
        <w:tabs>
          <w:tab w:val="left" w:pos="567"/>
        </w:tabs>
      </w:pPr>
      <w:r>
        <w:tab/>
        <w:t>(gebaseerd op 2 aminobenzeenzuur)</w:t>
      </w:r>
    </w:p>
    <w:p w:rsidR="0042537A" w:rsidRDefault="0042537A">
      <w:pPr>
        <w:rPr>
          <w:b/>
        </w:rPr>
      </w:pPr>
    </w:p>
    <w:p w:rsidR="0042537A" w:rsidRDefault="0042537A">
      <w:pPr>
        <w:jc w:val="right"/>
        <w:rPr>
          <w:b/>
        </w:rPr>
      </w:pPr>
      <w:r>
        <w:rPr>
          <w:b/>
        </w:rPr>
        <w:t>1 punt</w:t>
      </w:r>
    </w:p>
    <w:p w:rsidR="0042537A" w:rsidRDefault="0042537A">
      <w:pPr>
        <w:rPr>
          <w:b/>
        </w:rPr>
      </w:pPr>
    </w:p>
    <w:p w:rsidR="0042537A" w:rsidRDefault="0042537A">
      <w:pPr>
        <w:tabs>
          <w:tab w:val="left" w:pos="567"/>
          <w:tab w:val="left" w:pos="6804"/>
          <w:tab w:val="center" w:pos="7938"/>
        </w:tabs>
      </w:pPr>
      <w:r>
        <w:rPr>
          <w:b/>
        </w:rPr>
        <w:t>1.3</w:t>
      </w:r>
      <w:r>
        <w:tab/>
        <w:t xml:space="preserve">De verkregen opbrengst als percentage van de </w:t>
      </w:r>
      <w:r>
        <w:tab/>
      </w:r>
      <w:r>
        <w:rPr>
          <w:bdr w:val="single" w:sz="4" w:space="0" w:color="auto"/>
        </w:rPr>
        <w:tab/>
        <w:t>70,00 %</w:t>
      </w:r>
      <w:r>
        <w:rPr>
          <w:bdr w:val="single" w:sz="4" w:space="0" w:color="auto"/>
        </w:rPr>
        <w:tab/>
      </w:r>
    </w:p>
    <w:p w:rsidR="0042537A" w:rsidRDefault="0042537A">
      <w:pPr>
        <w:tabs>
          <w:tab w:val="left" w:pos="567"/>
        </w:tabs>
      </w:pPr>
      <w:r>
        <w:tab/>
        <w:t>theoretische opbrengst:</w:t>
      </w:r>
    </w:p>
    <w:p w:rsidR="0042537A" w:rsidRDefault="0042537A"/>
    <w:p w:rsidR="0042537A" w:rsidRDefault="0042537A">
      <w:pPr>
        <w:jc w:val="right"/>
        <w:rPr>
          <w:b/>
        </w:rPr>
      </w:pPr>
      <w:r>
        <w:rPr>
          <w:b/>
        </w:rPr>
        <w:t>1 punt</w:t>
      </w:r>
    </w:p>
    <w:p w:rsidR="0042537A" w:rsidRDefault="0042537A">
      <w:pPr>
        <w:tabs>
          <w:tab w:val="left" w:pos="567"/>
        </w:tabs>
      </w:pPr>
      <w:r>
        <w:rPr>
          <w:b/>
        </w:rPr>
        <w:t>1.4</w:t>
      </w:r>
      <w:r>
        <w:tab/>
        <w:t>Kleur van het verkregen product:</w:t>
      </w:r>
    </w:p>
    <w:p w:rsidR="0042537A" w:rsidRDefault="0042537A">
      <w:r>
        <w:t>[De zaalassistent kruist het juiste hokje aan en zet er zijn initialen bij.]</w:t>
      </w:r>
    </w:p>
    <w:p w:rsidR="0042537A" w:rsidRDefault="0042537A"/>
    <w:tbl>
      <w:tblPr>
        <w:tblW w:w="0" w:type="auto"/>
        <w:tblLayout w:type="fixed"/>
        <w:tblCellMar>
          <w:left w:w="70" w:type="dxa"/>
          <w:right w:w="70" w:type="dxa"/>
        </w:tblCellMar>
        <w:tblLook w:val="0000"/>
      </w:tblPr>
      <w:tblGrid>
        <w:gridCol w:w="2873"/>
        <w:gridCol w:w="536"/>
        <w:gridCol w:w="380"/>
      </w:tblGrid>
      <w:tr w:rsidR="0042537A">
        <w:tblPrEx>
          <w:tblCellMar>
            <w:top w:w="0" w:type="dxa"/>
            <w:bottom w:w="0" w:type="dxa"/>
          </w:tblCellMar>
        </w:tblPrEx>
        <w:tc>
          <w:tcPr>
            <w:tcW w:w="2873" w:type="dxa"/>
            <w:vAlign w:val="center"/>
          </w:tcPr>
          <w:p w:rsidR="0042537A" w:rsidRDefault="0042537A">
            <w:pPr>
              <w:pStyle w:val="Voettekst"/>
              <w:tabs>
                <w:tab w:val="clear" w:pos="4320"/>
                <w:tab w:val="clear" w:pos="8640"/>
              </w:tabs>
              <w:spacing w:line="360" w:lineRule="auto"/>
              <w:rPr>
                <w:lang w:val="nl-NL"/>
              </w:rPr>
            </w:pPr>
            <w:r>
              <w:rPr>
                <w:lang w:val="nl-NL"/>
              </w:rPr>
              <w:t>geelbruin</w:t>
            </w:r>
          </w:p>
        </w:tc>
        <w:tc>
          <w:tcPr>
            <w:tcW w:w="536" w:type="dxa"/>
            <w:vAlign w:val="center"/>
          </w:tcPr>
          <w:p w:rsidR="0042537A" w:rsidRDefault="0042537A">
            <w:pPr>
              <w:pStyle w:val="Voettekst"/>
              <w:tabs>
                <w:tab w:val="clear" w:pos="4320"/>
                <w:tab w:val="clear" w:pos="8640"/>
              </w:tabs>
              <w:spacing w:line="360" w:lineRule="auto"/>
              <w:rPr>
                <w:lang w:val="nl-NL"/>
              </w:rPr>
            </w:pPr>
            <w:r>
              <w:rPr>
                <w:shd w:val="clear" w:color="FFFFFF" w:fill="auto"/>
                <w:lang w:val="nl-NL"/>
              </w:rPr>
              <w:fldChar w:fldCharType="begin">
                <w:ffData>
                  <w:name w:val=""/>
                  <w:enabled/>
                  <w:calcOnExit w:val="0"/>
                  <w:checkBox>
                    <w:sizeAuto/>
                    <w:default w:val="0"/>
                  </w:checkBox>
                </w:ffData>
              </w:fldChar>
            </w:r>
            <w:r>
              <w:rPr>
                <w:shd w:val="clear" w:color="FFFFFF" w:fill="auto"/>
                <w:lang w:val="nl-NL"/>
              </w:rPr>
              <w:instrText xml:space="preserve"> FORMCHECKBOX </w:instrText>
            </w:r>
            <w:r>
              <w:rPr>
                <w:shd w:val="clear" w:color="FFFFFF" w:fill="auto"/>
                <w:lang w:val="nl-NL"/>
              </w:rPr>
            </w:r>
            <w:r>
              <w:rPr>
                <w:shd w:val="clear" w:color="FFFFFF" w:fill="auto"/>
                <w:lang w:val="nl-NL"/>
              </w:rPr>
              <w:fldChar w:fldCharType="end"/>
            </w:r>
          </w:p>
        </w:tc>
        <w:tc>
          <w:tcPr>
            <w:tcW w:w="380" w:type="dxa"/>
            <w:vAlign w:val="center"/>
          </w:tcPr>
          <w:p w:rsidR="0042537A" w:rsidRDefault="0042537A">
            <w:pPr>
              <w:pStyle w:val="Voettekst"/>
              <w:tabs>
                <w:tab w:val="clear" w:pos="4320"/>
                <w:tab w:val="clear" w:pos="8640"/>
              </w:tabs>
              <w:spacing w:line="360" w:lineRule="auto"/>
              <w:rPr>
                <w:lang w:val="nl-NL"/>
              </w:rPr>
            </w:pPr>
            <w:r>
              <w:rPr>
                <w:lang w:val="nl-NL"/>
              </w:rPr>
              <w:t>2</w:t>
            </w:r>
          </w:p>
        </w:tc>
      </w:tr>
      <w:tr w:rsidR="0042537A">
        <w:tblPrEx>
          <w:tblCellMar>
            <w:top w:w="0" w:type="dxa"/>
            <w:bottom w:w="0" w:type="dxa"/>
          </w:tblCellMar>
        </w:tblPrEx>
        <w:tc>
          <w:tcPr>
            <w:tcW w:w="2873" w:type="dxa"/>
            <w:vAlign w:val="center"/>
          </w:tcPr>
          <w:p w:rsidR="0042537A" w:rsidRDefault="0042537A">
            <w:pPr>
              <w:spacing w:line="360" w:lineRule="auto"/>
            </w:pPr>
            <w:r>
              <w:t>geel</w:t>
            </w:r>
          </w:p>
        </w:tc>
        <w:tc>
          <w:tcPr>
            <w:tcW w:w="536" w:type="dxa"/>
            <w:vAlign w:val="center"/>
          </w:tcPr>
          <w:p w:rsidR="0042537A" w:rsidRDefault="0042537A">
            <w:pPr>
              <w:spacing w:line="360" w:lineRule="auto"/>
            </w:pP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tc>
        <w:tc>
          <w:tcPr>
            <w:tcW w:w="380" w:type="dxa"/>
            <w:vAlign w:val="center"/>
          </w:tcPr>
          <w:p w:rsidR="0042537A" w:rsidRDefault="0042537A">
            <w:pPr>
              <w:spacing w:line="360" w:lineRule="auto"/>
            </w:pPr>
            <w:r>
              <w:t>3</w:t>
            </w:r>
          </w:p>
        </w:tc>
      </w:tr>
      <w:tr w:rsidR="0042537A">
        <w:tblPrEx>
          <w:tblCellMar>
            <w:top w:w="0" w:type="dxa"/>
            <w:bottom w:w="0" w:type="dxa"/>
          </w:tblCellMar>
        </w:tblPrEx>
        <w:tc>
          <w:tcPr>
            <w:tcW w:w="2873" w:type="dxa"/>
            <w:vAlign w:val="center"/>
          </w:tcPr>
          <w:p w:rsidR="0042537A" w:rsidRDefault="0042537A">
            <w:pPr>
              <w:spacing w:line="360" w:lineRule="auto"/>
            </w:pPr>
            <w:r>
              <w:t>lichtgeel / roomgeel</w:t>
            </w:r>
          </w:p>
        </w:tc>
        <w:tc>
          <w:tcPr>
            <w:tcW w:w="536" w:type="dxa"/>
            <w:vAlign w:val="center"/>
          </w:tcPr>
          <w:p w:rsidR="0042537A" w:rsidRDefault="0042537A">
            <w:pPr>
              <w:spacing w:line="360" w:lineRule="auto"/>
            </w:pPr>
            <w:r>
              <w:rPr>
                <w:shd w:val="clear" w:color="FFFFFF" w:fill="auto"/>
              </w:rPr>
              <w:fldChar w:fldCharType="begin">
                <w:ffData>
                  <w:name w:val=""/>
                  <w:enabled/>
                  <w:calcOnExit w:val="0"/>
                  <w:checkBox>
                    <w:sizeAuto/>
                    <w:default w:val="1"/>
                  </w:checkBox>
                </w:ffData>
              </w:fldChar>
            </w:r>
            <w:r>
              <w:rPr>
                <w:shd w:val="clear" w:color="FFFFFF" w:fill="auto"/>
              </w:rPr>
              <w:instrText xml:space="preserve"> FORMCHECKBOX </w:instrText>
            </w:r>
            <w:r>
              <w:rPr>
                <w:shd w:val="clear" w:color="FFFFFF" w:fill="auto"/>
              </w:rPr>
            </w:r>
            <w:r>
              <w:rPr>
                <w:shd w:val="clear" w:color="FFFFFF" w:fill="auto"/>
              </w:rPr>
              <w:fldChar w:fldCharType="end"/>
            </w:r>
          </w:p>
        </w:tc>
        <w:tc>
          <w:tcPr>
            <w:tcW w:w="380" w:type="dxa"/>
            <w:vAlign w:val="center"/>
          </w:tcPr>
          <w:p w:rsidR="0042537A" w:rsidRDefault="0042537A">
            <w:pPr>
              <w:spacing w:line="360" w:lineRule="auto"/>
            </w:pPr>
            <w:r>
              <w:t>4</w:t>
            </w:r>
          </w:p>
        </w:tc>
      </w:tr>
      <w:tr w:rsidR="0042537A">
        <w:tblPrEx>
          <w:tblCellMar>
            <w:top w:w="0" w:type="dxa"/>
            <w:bottom w:w="0" w:type="dxa"/>
          </w:tblCellMar>
        </w:tblPrEx>
        <w:tc>
          <w:tcPr>
            <w:tcW w:w="2873" w:type="dxa"/>
            <w:vAlign w:val="center"/>
          </w:tcPr>
          <w:p w:rsidR="0042537A" w:rsidRDefault="0042537A">
            <w:pPr>
              <w:spacing w:line="360" w:lineRule="auto"/>
            </w:pPr>
            <w:r>
              <w:t>bruin</w:t>
            </w:r>
          </w:p>
        </w:tc>
        <w:tc>
          <w:tcPr>
            <w:tcW w:w="536" w:type="dxa"/>
            <w:vAlign w:val="center"/>
          </w:tcPr>
          <w:p w:rsidR="0042537A" w:rsidRDefault="0042537A">
            <w:pPr>
              <w:spacing w:line="360" w:lineRule="auto"/>
            </w:pP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tc>
        <w:tc>
          <w:tcPr>
            <w:tcW w:w="380" w:type="dxa"/>
            <w:vAlign w:val="center"/>
          </w:tcPr>
          <w:p w:rsidR="0042537A" w:rsidRDefault="0042537A">
            <w:pPr>
              <w:spacing w:line="360" w:lineRule="auto"/>
            </w:pPr>
            <w:r>
              <w:t>1</w:t>
            </w:r>
          </w:p>
        </w:tc>
      </w:tr>
      <w:tr w:rsidR="0042537A">
        <w:tblPrEx>
          <w:tblCellMar>
            <w:top w:w="0" w:type="dxa"/>
            <w:bottom w:w="0" w:type="dxa"/>
          </w:tblCellMar>
        </w:tblPrEx>
        <w:tc>
          <w:tcPr>
            <w:tcW w:w="2873" w:type="dxa"/>
            <w:vAlign w:val="center"/>
          </w:tcPr>
          <w:p w:rsidR="0042537A" w:rsidRDefault="0042537A">
            <w:pPr>
              <w:spacing w:line="360" w:lineRule="auto"/>
            </w:pPr>
            <w:r>
              <w:t>anders</w:t>
            </w:r>
          </w:p>
        </w:tc>
        <w:tc>
          <w:tcPr>
            <w:tcW w:w="536" w:type="dxa"/>
            <w:vAlign w:val="center"/>
          </w:tcPr>
          <w:p w:rsidR="0042537A" w:rsidRDefault="0042537A">
            <w:pPr>
              <w:spacing w:line="360" w:lineRule="auto"/>
            </w:pP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tc>
        <w:tc>
          <w:tcPr>
            <w:tcW w:w="380" w:type="dxa"/>
            <w:vAlign w:val="center"/>
          </w:tcPr>
          <w:p w:rsidR="0042537A" w:rsidRDefault="0042537A">
            <w:pPr>
              <w:spacing w:line="360" w:lineRule="auto"/>
            </w:pPr>
            <w:r>
              <w:t>0</w:t>
            </w:r>
          </w:p>
        </w:tc>
      </w:tr>
    </w:tbl>
    <w:p w:rsidR="0042537A" w:rsidRDefault="0042537A">
      <w:pPr>
        <w:jc w:val="right"/>
        <w:rPr>
          <w:b/>
        </w:rPr>
      </w:pPr>
      <w:r>
        <w:rPr>
          <w:b/>
        </w:rPr>
        <w:t>4 punten</w:t>
      </w:r>
    </w:p>
    <w:p w:rsidR="0042537A" w:rsidRDefault="0042537A">
      <w:pPr>
        <w:rPr>
          <w:b/>
        </w:rPr>
      </w:pPr>
    </w:p>
    <w:p w:rsidR="0042537A" w:rsidRDefault="0042537A">
      <w:pPr>
        <w:tabs>
          <w:tab w:val="left" w:pos="567"/>
        </w:tabs>
      </w:pPr>
      <w:r>
        <w:rPr>
          <w:b/>
        </w:rPr>
        <w:br w:type="page"/>
      </w:r>
      <w:r>
        <w:rPr>
          <w:b/>
        </w:rPr>
        <w:lastRenderedPageBreak/>
        <w:t>1.5</w:t>
      </w:r>
      <w:r>
        <w:tab/>
        <w:t>Geef de reactievergelijkingen (en maak kloppend) voor</w:t>
      </w:r>
    </w:p>
    <w:p w:rsidR="0042537A" w:rsidRDefault="0042537A" w:rsidP="00986390">
      <w:pPr>
        <w:numPr>
          <w:ilvl w:val="0"/>
          <w:numId w:val="32"/>
        </w:numPr>
      </w:pPr>
      <w:r>
        <w:t>diazotering van 2-aminobenzeenzuur met NaNO</w:t>
      </w:r>
      <w:r>
        <w:rPr>
          <w:vertAlign w:val="subscript"/>
        </w:rPr>
        <w:t xml:space="preserve">2 </w:t>
      </w:r>
      <w:r>
        <w:t>en H</w:t>
      </w:r>
      <w:r>
        <w:rPr>
          <w:vertAlign w:val="subscript"/>
        </w:rPr>
        <w:t>2</w:t>
      </w:r>
      <w:r>
        <w:t>SO</w:t>
      </w:r>
      <w:r>
        <w:rPr>
          <w:vertAlign w:val="subscript"/>
        </w:rPr>
        <w:t>4</w:t>
      </w:r>
      <w:r>
        <w:t>.</w:t>
      </w:r>
    </w:p>
    <w:p w:rsidR="0042537A" w:rsidRDefault="0042537A">
      <w:pPr>
        <w:pStyle w:val="Voettekst"/>
        <w:tabs>
          <w:tab w:val="clear" w:pos="4320"/>
          <w:tab w:val="clear" w:pos="8640"/>
          <w:tab w:val="left" w:pos="567"/>
        </w:tabs>
        <w:rPr>
          <w:lang w:val="nl-NL"/>
        </w:rPr>
      </w:pPr>
    </w:p>
    <w:p w:rsidR="0042537A" w:rsidRDefault="0042537A">
      <w:pPr>
        <w:pBdr>
          <w:top w:val="single" w:sz="6" w:space="7" w:color="000000"/>
          <w:left w:val="single" w:sz="6" w:space="7" w:color="000000"/>
          <w:bottom w:val="single" w:sz="6" w:space="7" w:color="000000"/>
          <w:right w:val="single" w:sz="6" w:space="7" w:color="000000"/>
        </w:pBdr>
        <w:ind w:right="-135"/>
      </w:pPr>
    </w:p>
    <w:p w:rsidR="0042537A" w:rsidRDefault="0042537A">
      <w:pPr>
        <w:keepNext/>
        <w:pBdr>
          <w:top w:val="single" w:sz="6" w:space="7" w:color="000000"/>
          <w:left w:val="single" w:sz="6" w:space="7" w:color="000000"/>
          <w:bottom w:val="single" w:sz="6" w:space="7" w:color="000000"/>
          <w:right w:val="single" w:sz="6" w:space="7" w:color="000000"/>
        </w:pBdr>
        <w:ind w:right="-135"/>
      </w:pPr>
      <w:r>
        <w:object w:dxaOrig="9435" w:dyaOrig="1185">
          <v:shape id="_x0000_i1111" type="#_x0000_t75" style="width:402pt;height:53.4pt" o:ole="" fillcolor="window">
            <v:imagedata r:id="rId257" o:title=""/>
          </v:shape>
          <o:OLEObject Type="Embed" ProgID="ISISServer" ShapeID="_x0000_i1111" DrawAspect="Content" ObjectID="_1314987798" r:id="rId258"/>
        </w:object>
      </w:r>
    </w:p>
    <w:p w:rsidR="0042537A" w:rsidRDefault="0042537A">
      <w:pPr>
        <w:tabs>
          <w:tab w:val="left" w:pos="2977"/>
          <w:tab w:val="left" w:pos="4678"/>
          <w:tab w:val="left" w:pos="6521"/>
          <w:tab w:val="left" w:pos="7655"/>
        </w:tabs>
        <w:rPr>
          <w:b/>
        </w:rPr>
      </w:pPr>
      <w:r>
        <w:rPr>
          <w:b/>
        </w:rPr>
        <w:tab/>
        <w:t>(0,5)</w:t>
      </w:r>
      <w:r>
        <w:rPr>
          <w:b/>
        </w:rPr>
        <w:tab/>
        <w:t>(1)</w:t>
      </w:r>
      <w:r>
        <w:rPr>
          <w:b/>
        </w:rPr>
        <w:tab/>
        <w:t>(0,5)</w:t>
      </w:r>
      <w:r>
        <w:rPr>
          <w:b/>
        </w:rPr>
        <w:tab/>
        <w:t>(0,5)</w:t>
      </w:r>
    </w:p>
    <w:p w:rsidR="0042537A" w:rsidRDefault="0042537A">
      <w:pPr>
        <w:jc w:val="right"/>
      </w:pPr>
      <w:r>
        <w:rPr>
          <w:b/>
        </w:rPr>
        <w:t>2,5 punten</w:t>
      </w:r>
    </w:p>
    <w:p w:rsidR="0042537A" w:rsidRDefault="0042537A">
      <w:pPr>
        <w:shd w:val="solid" w:color="FFFFFF" w:fill="FFFFFF"/>
        <w:tabs>
          <w:tab w:val="left" w:pos="567"/>
        </w:tabs>
      </w:pPr>
      <w:r>
        <w:t>(b)</w:t>
      </w:r>
      <w:r>
        <w:tab/>
        <w:t>de reactie van KI met het gediazoteerde product.</w:t>
      </w:r>
    </w:p>
    <w:p w:rsidR="0042537A" w:rsidRDefault="0042537A"/>
    <w:p w:rsidR="0042537A" w:rsidRDefault="0042537A">
      <w:pPr>
        <w:pBdr>
          <w:top w:val="single" w:sz="6" w:space="1" w:color="000000"/>
          <w:left w:val="single" w:sz="6" w:space="4" w:color="000000"/>
          <w:bottom w:val="single" w:sz="6" w:space="1" w:color="000000"/>
          <w:right w:val="single" w:sz="6" w:space="4" w:color="000000"/>
        </w:pBdr>
        <w:jc w:val="center"/>
      </w:pPr>
      <w:r>
        <w:object w:dxaOrig="7845" w:dyaOrig="1185">
          <v:shape id="_x0000_i1112" type="#_x0000_t75" style="width:396pt;height:59.4pt" o:ole="" fillcolor="window">
            <v:imagedata r:id="rId259" o:title=""/>
          </v:shape>
          <o:OLEObject Type="Embed" ProgID="ISISServer" ShapeID="_x0000_i1112" DrawAspect="Content" ObjectID="_1314987799" r:id="rId260"/>
        </w:object>
      </w:r>
    </w:p>
    <w:p w:rsidR="0042537A" w:rsidRDefault="0042537A">
      <w:pPr>
        <w:jc w:val="right"/>
        <w:rPr>
          <w:b/>
        </w:rPr>
      </w:pPr>
      <w:r>
        <w:rPr>
          <w:b/>
        </w:rPr>
        <w:t>1 punt</w:t>
      </w:r>
    </w:p>
    <w:p w:rsidR="0042537A" w:rsidRDefault="0042537A">
      <w:pPr>
        <w:rPr>
          <w:b/>
        </w:rPr>
      </w:pPr>
    </w:p>
    <w:p w:rsidR="0042537A" w:rsidRDefault="0042537A"/>
    <w:p w:rsidR="0042537A" w:rsidRDefault="0042537A">
      <w:pPr>
        <w:pStyle w:val="Kop6"/>
      </w:pPr>
      <w:r>
        <w:t>Strafpunt!</w:t>
      </w:r>
    </w:p>
    <w:p w:rsidR="0042537A" w:rsidRDefault="0042537A">
      <w:r>
        <w:t>Chemicaliën die op zijn en/of glaswerk dat gebroken is kun je bijvragen. Voor elke vervanging krijg je 1 strafpunt.</w:t>
      </w:r>
    </w:p>
    <w:p w:rsidR="0042537A" w:rsidRDefault="0042537A"/>
    <w:p w:rsidR="0042537A" w:rsidRDefault="0042537A"/>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2430"/>
        <w:gridCol w:w="2820"/>
        <w:gridCol w:w="2475"/>
      </w:tblGrid>
      <w:tr w:rsidR="0042537A">
        <w:tblPrEx>
          <w:tblCellMar>
            <w:top w:w="0" w:type="dxa"/>
            <w:bottom w:w="0" w:type="dxa"/>
          </w:tblCellMar>
        </w:tblPrEx>
        <w:trPr>
          <w:trHeight w:val="540"/>
        </w:trPr>
        <w:tc>
          <w:tcPr>
            <w:tcW w:w="630" w:type="dxa"/>
            <w:vAlign w:val="center"/>
          </w:tcPr>
          <w:p w:rsidR="0042537A" w:rsidRDefault="0042537A">
            <w:r>
              <w:t>No.</w:t>
            </w:r>
          </w:p>
        </w:tc>
        <w:tc>
          <w:tcPr>
            <w:tcW w:w="2430" w:type="dxa"/>
            <w:vAlign w:val="center"/>
          </w:tcPr>
          <w:p w:rsidR="0042537A" w:rsidRDefault="0042537A">
            <w:r>
              <w:t>Chemicalie/Glaswerk</w:t>
            </w:r>
          </w:p>
        </w:tc>
        <w:tc>
          <w:tcPr>
            <w:tcW w:w="2820" w:type="dxa"/>
            <w:vAlign w:val="center"/>
          </w:tcPr>
          <w:p w:rsidR="0042537A" w:rsidRDefault="0042537A">
            <w:r>
              <w:t>Initialen van de student</w:t>
            </w:r>
          </w:p>
        </w:tc>
        <w:tc>
          <w:tcPr>
            <w:tcW w:w="2475" w:type="dxa"/>
            <w:vAlign w:val="center"/>
          </w:tcPr>
          <w:p w:rsidR="0042537A" w:rsidRDefault="0042537A">
            <w:r>
              <w:t>Initialen van de assistent</w:t>
            </w:r>
          </w:p>
        </w:tc>
      </w:tr>
      <w:tr w:rsidR="0042537A">
        <w:tblPrEx>
          <w:tblCellMar>
            <w:top w:w="0" w:type="dxa"/>
            <w:bottom w:w="0" w:type="dxa"/>
          </w:tblCellMar>
        </w:tblPrEx>
        <w:trPr>
          <w:trHeight w:val="645"/>
        </w:trPr>
        <w:tc>
          <w:tcPr>
            <w:tcW w:w="630" w:type="dxa"/>
          </w:tcPr>
          <w:p w:rsidR="0042537A" w:rsidRDefault="0042537A">
            <w:pPr>
              <w:rPr>
                <w:b/>
              </w:rPr>
            </w:pPr>
          </w:p>
        </w:tc>
        <w:tc>
          <w:tcPr>
            <w:tcW w:w="2430" w:type="dxa"/>
          </w:tcPr>
          <w:p w:rsidR="0042537A" w:rsidRDefault="0042537A">
            <w:pPr>
              <w:rPr>
                <w:b/>
              </w:rPr>
            </w:pPr>
          </w:p>
        </w:tc>
        <w:tc>
          <w:tcPr>
            <w:tcW w:w="2820" w:type="dxa"/>
          </w:tcPr>
          <w:p w:rsidR="0042537A" w:rsidRDefault="0042537A">
            <w:pPr>
              <w:rPr>
                <w:b/>
              </w:rPr>
            </w:pPr>
          </w:p>
        </w:tc>
        <w:tc>
          <w:tcPr>
            <w:tcW w:w="2475" w:type="dxa"/>
          </w:tcPr>
          <w:p w:rsidR="0042537A" w:rsidRDefault="0042537A">
            <w:pPr>
              <w:rPr>
                <w:b/>
              </w:rPr>
            </w:pPr>
          </w:p>
        </w:tc>
      </w:tr>
      <w:tr w:rsidR="0042537A">
        <w:tblPrEx>
          <w:tblCellMar>
            <w:top w:w="0" w:type="dxa"/>
            <w:bottom w:w="0" w:type="dxa"/>
          </w:tblCellMar>
        </w:tblPrEx>
        <w:trPr>
          <w:trHeight w:val="510"/>
        </w:trPr>
        <w:tc>
          <w:tcPr>
            <w:tcW w:w="630" w:type="dxa"/>
          </w:tcPr>
          <w:p w:rsidR="0042537A" w:rsidRDefault="0042537A">
            <w:pPr>
              <w:rPr>
                <w:b/>
              </w:rPr>
            </w:pPr>
          </w:p>
        </w:tc>
        <w:tc>
          <w:tcPr>
            <w:tcW w:w="2430" w:type="dxa"/>
          </w:tcPr>
          <w:p w:rsidR="0042537A" w:rsidRDefault="0042537A">
            <w:pPr>
              <w:rPr>
                <w:b/>
              </w:rPr>
            </w:pPr>
          </w:p>
        </w:tc>
        <w:tc>
          <w:tcPr>
            <w:tcW w:w="2820" w:type="dxa"/>
          </w:tcPr>
          <w:p w:rsidR="0042537A" w:rsidRDefault="0042537A">
            <w:pPr>
              <w:rPr>
                <w:b/>
              </w:rPr>
            </w:pPr>
          </w:p>
        </w:tc>
        <w:tc>
          <w:tcPr>
            <w:tcW w:w="2475" w:type="dxa"/>
          </w:tcPr>
          <w:p w:rsidR="0042537A" w:rsidRDefault="0042537A">
            <w:pPr>
              <w:rPr>
                <w:b/>
              </w:rPr>
            </w:pPr>
          </w:p>
        </w:tc>
      </w:tr>
      <w:tr w:rsidR="0042537A">
        <w:tblPrEx>
          <w:tblCellMar>
            <w:top w:w="0" w:type="dxa"/>
            <w:bottom w:w="0" w:type="dxa"/>
          </w:tblCellMar>
        </w:tblPrEx>
        <w:trPr>
          <w:trHeight w:val="540"/>
        </w:trPr>
        <w:tc>
          <w:tcPr>
            <w:tcW w:w="630" w:type="dxa"/>
          </w:tcPr>
          <w:p w:rsidR="0042537A" w:rsidRDefault="0042537A">
            <w:pPr>
              <w:rPr>
                <w:b/>
              </w:rPr>
            </w:pPr>
          </w:p>
        </w:tc>
        <w:tc>
          <w:tcPr>
            <w:tcW w:w="2430" w:type="dxa"/>
          </w:tcPr>
          <w:p w:rsidR="0042537A" w:rsidRDefault="0042537A">
            <w:pPr>
              <w:rPr>
                <w:b/>
              </w:rPr>
            </w:pPr>
          </w:p>
        </w:tc>
        <w:tc>
          <w:tcPr>
            <w:tcW w:w="2820" w:type="dxa"/>
          </w:tcPr>
          <w:p w:rsidR="0042537A" w:rsidRDefault="0042537A">
            <w:pPr>
              <w:rPr>
                <w:b/>
              </w:rPr>
            </w:pPr>
          </w:p>
        </w:tc>
        <w:tc>
          <w:tcPr>
            <w:tcW w:w="2475" w:type="dxa"/>
          </w:tcPr>
          <w:p w:rsidR="0042537A" w:rsidRDefault="0042537A">
            <w:pPr>
              <w:rPr>
                <w:b/>
              </w:rPr>
            </w:pPr>
          </w:p>
        </w:tc>
      </w:tr>
    </w:tbl>
    <w:p w:rsidR="0042537A" w:rsidRDefault="0042537A">
      <w:pPr>
        <w:rPr>
          <w:b/>
        </w:rPr>
      </w:pPr>
    </w:p>
    <w:p w:rsidR="0042537A" w:rsidRDefault="0042537A">
      <w:pPr>
        <w:rPr>
          <w:b/>
        </w:rPr>
      </w:pPr>
    </w:p>
    <w:p w:rsidR="0042537A" w:rsidRDefault="0042537A">
      <w:pPr>
        <w:rPr>
          <w:b/>
        </w:rPr>
      </w:pPr>
      <w:r>
        <w:rPr>
          <w:b/>
        </w:rPr>
        <w:pict>
          <v:line id="_x0000_s1138" style="position:absolute;z-index:251704320" from="374.4pt,16.15pt" to="6in,16.15pt" o:allowincell="f"/>
        </w:pict>
      </w:r>
      <w:r>
        <w:rPr>
          <w:b/>
        </w:rPr>
        <w:t>Totaal aantal behaalde punten:</w:t>
      </w:r>
    </w:p>
    <w:p w:rsidR="0042537A" w:rsidRDefault="0042537A">
      <w:pPr>
        <w:pBdr>
          <w:bottom w:val="single" w:sz="4" w:space="1" w:color="auto"/>
        </w:pBdr>
        <w:tabs>
          <w:tab w:val="left" w:pos="4678"/>
        </w:tabs>
        <w:rPr>
          <w:b/>
        </w:rPr>
      </w:pPr>
      <w:r>
        <w:rPr>
          <w:b/>
        </w:rPr>
        <w:br w:type="page"/>
      </w:r>
      <w:r>
        <w:rPr>
          <w:b/>
        </w:rPr>
        <w:lastRenderedPageBreak/>
        <w:t>33</w:t>
      </w:r>
      <w:r>
        <w:rPr>
          <w:b/>
          <w:vertAlign w:val="superscript"/>
        </w:rPr>
        <w:t>e</w:t>
      </w:r>
      <w:r>
        <w:rPr>
          <w:b/>
        </w:rPr>
        <w:t xml:space="preserve"> IChO </w:t>
      </w:r>
      <w:r>
        <w:rPr>
          <w:b/>
        </w:rPr>
        <w:sym w:font="Symbol" w:char="F0B7"/>
      </w:r>
      <w:r>
        <w:rPr>
          <w:b/>
        </w:rPr>
        <w:t xml:space="preserve"> Practicumopdracht 2</w:t>
      </w:r>
      <w:r>
        <w:rPr>
          <w:b/>
        </w:rPr>
        <w:tab/>
        <w:t>Antwoordblad</w:t>
      </w:r>
      <w:r>
        <w:rPr>
          <w:b/>
        </w:rPr>
        <w:tab/>
        <w:t>18 punten</w:t>
      </w:r>
    </w:p>
    <w:p w:rsidR="0042537A" w:rsidRDefault="0042537A">
      <w:pPr>
        <w:pStyle w:val="Kop3"/>
      </w:pPr>
      <w:r>
        <w:t>Bepaling van het gehalte Mn(II) and Mg(II) aanwezig in een verstrekt monster</w:t>
      </w:r>
    </w:p>
    <w:p w:rsidR="0042537A" w:rsidRDefault="0042537A">
      <w:pPr>
        <w:tabs>
          <w:tab w:val="left" w:pos="4253"/>
          <w:tab w:val="left" w:pos="5387"/>
        </w:tabs>
      </w:pPr>
    </w:p>
    <w:p w:rsidR="0042537A" w:rsidRDefault="0042537A">
      <w:pPr>
        <w:tabs>
          <w:tab w:val="left" w:pos="4253"/>
          <w:tab w:val="left" w:pos="5387"/>
        </w:tabs>
      </w:pPr>
      <w:r>
        <w:t>Concentratie standaard Na</w:t>
      </w:r>
      <w:r>
        <w:rPr>
          <w:vertAlign w:val="subscript"/>
        </w:rPr>
        <w:t>2</w:t>
      </w:r>
      <w:r>
        <w:t>EDTA:</w:t>
      </w:r>
      <w:r>
        <w:tab/>
      </w:r>
      <w:r>
        <w:rPr>
          <w:bdr w:val="single" w:sz="6" w:space="0" w:color="000000"/>
        </w:rPr>
        <w:t>0,050</w:t>
      </w:r>
      <w:r>
        <w:rPr>
          <w:b/>
          <w:bdr w:val="single" w:sz="6" w:space="0" w:color="000000"/>
        </w:rPr>
        <w:t xml:space="preserve"> </w:t>
      </w:r>
      <w:r>
        <w:rPr>
          <w:bdr w:val="single" w:sz="6" w:space="0" w:color="000000"/>
        </w:rPr>
        <w:t>M</w:t>
      </w:r>
      <w:r>
        <w:tab/>
      </w:r>
    </w:p>
    <w:p w:rsidR="0042537A" w:rsidRDefault="0042537A">
      <w:pPr>
        <w:tabs>
          <w:tab w:val="left" w:pos="4253"/>
          <w:tab w:val="left" w:pos="5387"/>
        </w:tabs>
        <w:spacing w:before="120"/>
      </w:pPr>
      <w:r>
        <w:t>Concentratie Mn (II) oplossing :</w:t>
      </w:r>
      <w:r>
        <w:tab/>
      </w:r>
      <w:r>
        <w:rPr>
          <w:bdr w:val="single" w:sz="6" w:space="0" w:color="000000"/>
        </w:rPr>
        <w:t>0,050 M</w:t>
      </w:r>
    </w:p>
    <w:p w:rsidR="0042537A" w:rsidRDefault="0042537A">
      <w:pPr>
        <w:tabs>
          <w:tab w:val="left" w:pos="567"/>
        </w:tabs>
        <w:rPr>
          <w:b/>
        </w:rPr>
      </w:pPr>
    </w:p>
    <w:p w:rsidR="0042537A" w:rsidRDefault="0042537A">
      <w:pPr>
        <w:tabs>
          <w:tab w:val="left" w:pos="567"/>
        </w:tabs>
      </w:pPr>
      <w:r>
        <w:rPr>
          <w:b/>
        </w:rPr>
        <w:pict>
          <v:shape id="_x0000_s1133" type="#_x0000_t202" style="position:absolute;margin-left:361.1pt;margin-top:.6pt;width:93.6pt;height:21.6pt;z-index:251699200" o:allowincell="f">
            <v:textbox style="mso-next-textbox:#_x0000_s1133">
              <w:txbxContent>
                <w:p w:rsidR="0042537A" w:rsidRDefault="0042537A"/>
              </w:txbxContent>
            </v:textbox>
          </v:shape>
        </w:pict>
      </w:r>
      <w:r>
        <w:rPr>
          <w:b/>
        </w:rPr>
        <w:t>2.1</w:t>
      </w:r>
      <w:r>
        <w:tab/>
        <w:t>Batchnummer van het verstrekte monster:</w:t>
      </w:r>
    </w:p>
    <w:p w:rsidR="0042537A" w:rsidRDefault="0042537A"/>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1440"/>
        <w:gridCol w:w="1620"/>
        <w:gridCol w:w="1620"/>
        <w:gridCol w:w="1800"/>
      </w:tblGrid>
      <w:tr w:rsidR="0042537A">
        <w:tblPrEx>
          <w:tblCellMar>
            <w:top w:w="0" w:type="dxa"/>
            <w:bottom w:w="0" w:type="dxa"/>
          </w:tblCellMar>
        </w:tblPrEx>
        <w:trPr>
          <w:cantSplit/>
        </w:trPr>
        <w:tc>
          <w:tcPr>
            <w:tcW w:w="1890" w:type="dxa"/>
          </w:tcPr>
          <w:p w:rsidR="0042537A" w:rsidRDefault="0042537A"/>
        </w:tc>
        <w:tc>
          <w:tcPr>
            <w:tcW w:w="3060" w:type="dxa"/>
            <w:gridSpan w:val="2"/>
          </w:tcPr>
          <w:p w:rsidR="0042537A" w:rsidRDefault="0042537A">
            <w:pPr>
              <w:rPr>
                <w:b/>
              </w:rPr>
            </w:pPr>
            <w:r>
              <w:rPr>
                <w:b/>
              </w:rPr>
              <w:t>Trial I</w:t>
            </w:r>
          </w:p>
        </w:tc>
        <w:tc>
          <w:tcPr>
            <w:tcW w:w="3420" w:type="dxa"/>
            <w:gridSpan w:val="2"/>
          </w:tcPr>
          <w:p w:rsidR="0042537A" w:rsidRDefault="0042537A">
            <w:pPr>
              <w:rPr>
                <w:b/>
              </w:rPr>
            </w:pPr>
            <w:r>
              <w:rPr>
                <w:b/>
              </w:rPr>
              <w:t>Trial II</w:t>
            </w:r>
          </w:p>
        </w:tc>
      </w:tr>
      <w:tr w:rsidR="0042537A">
        <w:tblPrEx>
          <w:tblCellMar>
            <w:top w:w="0" w:type="dxa"/>
            <w:bottom w:w="0" w:type="dxa"/>
          </w:tblCellMar>
        </w:tblPrEx>
        <w:tc>
          <w:tcPr>
            <w:tcW w:w="1890" w:type="dxa"/>
          </w:tcPr>
          <w:p w:rsidR="0042537A" w:rsidRDefault="0042537A"/>
        </w:tc>
        <w:tc>
          <w:tcPr>
            <w:tcW w:w="1440" w:type="dxa"/>
          </w:tcPr>
          <w:p w:rsidR="0042537A" w:rsidRDefault="0042537A">
            <w:pPr>
              <w:rPr>
                <w:b/>
              </w:rPr>
            </w:pPr>
            <w:r>
              <w:rPr>
                <w:b/>
              </w:rPr>
              <w:t>Titratie 1</w:t>
            </w:r>
          </w:p>
        </w:tc>
        <w:tc>
          <w:tcPr>
            <w:tcW w:w="1620" w:type="dxa"/>
          </w:tcPr>
          <w:p w:rsidR="0042537A" w:rsidRDefault="0042537A">
            <w:pPr>
              <w:rPr>
                <w:b/>
              </w:rPr>
            </w:pPr>
            <w:r>
              <w:rPr>
                <w:b/>
              </w:rPr>
              <w:t>Titratie 2</w:t>
            </w:r>
          </w:p>
        </w:tc>
        <w:tc>
          <w:tcPr>
            <w:tcW w:w="1620" w:type="dxa"/>
          </w:tcPr>
          <w:p w:rsidR="0042537A" w:rsidRDefault="0042537A">
            <w:pPr>
              <w:rPr>
                <w:b/>
              </w:rPr>
            </w:pPr>
            <w:r>
              <w:rPr>
                <w:b/>
              </w:rPr>
              <w:t>Titratie 1</w:t>
            </w:r>
          </w:p>
        </w:tc>
        <w:tc>
          <w:tcPr>
            <w:tcW w:w="1800" w:type="dxa"/>
          </w:tcPr>
          <w:p w:rsidR="0042537A" w:rsidRDefault="0042537A">
            <w:pPr>
              <w:rPr>
                <w:b/>
              </w:rPr>
            </w:pPr>
            <w:r>
              <w:rPr>
                <w:b/>
              </w:rPr>
              <w:t>Titratie 2</w:t>
            </w:r>
          </w:p>
        </w:tc>
      </w:tr>
      <w:tr w:rsidR="0042537A">
        <w:tblPrEx>
          <w:tblCellMar>
            <w:top w:w="0" w:type="dxa"/>
            <w:bottom w:w="0" w:type="dxa"/>
          </w:tblCellMar>
        </w:tblPrEx>
        <w:tc>
          <w:tcPr>
            <w:tcW w:w="1890" w:type="dxa"/>
          </w:tcPr>
          <w:p w:rsidR="0042537A" w:rsidRDefault="0042537A">
            <w:pPr>
              <w:rPr>
                <w:b/>
              </w:rPr>
            </w:pPr>
            <w:r>
              <w:rPr>
                <w:b/>
              </w:rPr>
              <w:t>buretstand begin (mL)</w:t>
            </w:r>
          </w:p>
        </w:tc>
        <w:tc>
          <w:tcPr>
            <w:tcW w:w="1440" w:type="dxa"/>
          </w:tcPr>
          <w:p w:rsidR="0042537A" w:rsidRDefault="0042537A">
            <w:r>
              <w:t>0,00 mL</w:t>
            </w:r>
          </w:p>
        </w:tc>
        <w:tc>
          <w:tcPr>
            <w:tcW w:w="1620" w:type="dxa"/>
          </w:tcPr>
          <w:p w:rsidR="0042537A" w:rsidRDefault="0042537A">
            <w:r>
              <w:t>0,00 mL</w:t>
            </w:r>
          </w:p>
        </w:tc>
        <w:tc>
          <w:tcPr>
            <w:tcW w:w="1620" w:type="dxa"/>
          </w:tcPr>
          <w:p w:rsidR="0042537A" w:rsidRDefault="0042537A">
            <w:r>
              <w:t>0,00 mL</w:t>
            </w:r>
          </w:p>
        </w:tc>
        <w:tc>
          <w:tcPr>
            <w:tcW w:w="1800" w:type="dxa"/>
          </w:tcPr>
          <w:p w:rsidR="0042537A" w:rsidRDefault="0042537A">
            <w:r>
              <w:t>0,00 mL</w:t>
            </w:r>
          </w:p>
        </w:tc>
      </w:tr>
      <w:tr w:rsidR="0042537A">
        <w:tblPrEx>
          <w:tblCellMar>
            <w:top w:w="0" w:type="dxa"/>
            <w:bottom w:w="0" w:type="dxa"/>
          </w:tblCellMar>
        </w:tblPrEx>
        <w:tc>
          <w:tcPr>
            <w:tcW w:w="1890" w:type="dxa"/>
          </w:tcPr>
          <w:p w:rsidR="0042537A" w:rsidRDefault="0042537A">
            <w:pPr>
              <w:rPr>
                <w:b/>
              </w:rPr>
            </w:pPr>
            <w:r>
              <w:rPr>
                <w:b/>
              </w:rPr>
              <w:t>buretstand eind (mL)</w:t>
            </w:r>
          </w:p>
        </w:tc>
        <w:tc>
          <w:tcPr>
            <w:tcW w:w="1440" w:type="dxa"/>
          </w:tcPr>
          <w:p w:rsidR="0042537A" w:rsidRDefault="0042537A">
            <w:r>
              <w:t>19,60 mL</w:t>
            </w:r>
          </w:p>
        </w:tc>
        <w:tc>
          <w:tcPr>
            <w:tcW w:w="1620" w:type="dxa"/>
          </w:tcPr>
          <w:p w:rsidR="0042537A" w:rsidRDefault="0042537A">
            <w:r>
              <w:t>10,80 mL</w:t>
            </w:r>
          </w:p>
        </w:tc>
        <w:tc>
          <w:tcPr>
            <w:tcW w:w="1620" w:type="dxa"/>
          </w:tcPr>
          <w:p w:rsidR="0042537A" w:rsidRDefault="0042537A">
            <w:r>
              <w:t>19,60 mL</w:t>
            </w:r>
          </w:p>
        </w:tc>
        <w:tc>
          <w:tcPr>
            <w:tcW w:w="1800" w:type="dxa"/>
          </w:tcPr>
          <w:p w:rsidR="0042537A" w:rsidRDefault="0042537A">
            <w:r>
              <w:t>10,80 mL</w:t>
            </w:r>
          </w:p>
        </w:tc>
      </w:tr>
      <w:tr w:rsidR="0042537A">
        <w:tblPrEx>
          <w:tblCellMar>
            <w:top w:w="0" w:type="dxa"/>
            <w:bottom w:w="0" w:type="dxa"/>
          </w:tblCellMar>
        </w:tblPrEx>
        <w:tc>
          <w:tcPr>
            <w:tcW w:w="1890" w:type="dxa"/>
          </w:tcPr>
          <w:p w:rsidR="0042537A" w:rsidRDefault="0042537A">
            <w:pPr>
              <w:rPr>
                <w:b/>
              </w:rPr>
            </w:pPr>
            <w:r>
              <w:rPr>
                <w:b/>
              </w:rPr>
              <w:t>Volume Na</w:t>
            </w:r>
            <w:r>
              <w:rPr>
                <w:b/>
                <w:vertAlign w:val="subscript"/>
              </w:rPr>
              <w:t>2</w:t>
            </w:r>
            <w:r>
              <w:rPr>
                <w:b/>
              </w:rPr>
              <w:t>EDTA (mL)</w:t>
            </w:r>
          </w:p>
        </w:tc>
        <w:tc>
          <w:tcPr>
            <w:tcW w:w="1440" w:type="dxa"/>
          </w:tcPr>
          <w:p w:rsidR="0042537A" w:rsidRDefault="0042537A">
            <w:pPr>
              <w:rPr>
                <w:b/>
              </w:rPr>
            </w:pPr>
            <w:r>
              <w:rPr>
                <w:b/>
              </w:rPr>
              <w:t>19,60 mL</w:t>
            </w:r>
          </w:p>
          <w:p w:rsidR="0042537A" w:rsidRDefault="0042537A">
            <w:pPr>
              <w:rPr>
                <w:b/>
              </w:rPr>
            </w:pPr>
            <w:r>
              <w:rPr>
                <w:b/>
              </w:rPr>
              <w:t>(A)</w:t>
            </w:r>
          </w:p>
        </w:tc>
        <w:tc>
          <w:tcPr>
            <w:tcW w:w="1620" w:type="dxa"/>
          </w:tcPr>
          <w:p w:rsidR="0042537A" w:rsidRDefault="0042537A">
            <w:pPr>
              <w:rPr>
                <w:b/>
              </w:rPr>
            </w:pPr>
            <w:r>
              <w:rPr>
                <w:b/>
              </w:rPr>
              <w:t>10,80 mL</w:t>
            </w:r>
          </w:p>
          <w:p w:rsidR="0042537A" w:rsidRDefault="0042537A">
            <w:pPr>
              <w:rPr>
                <w:b/>
              </w:rPr>
            </w:pPr>
            <w:r>
              <w:rPr>
                <w:b/>
              </w:rPr>
              <w:t>(B)</w:t>
            </w:r>
          </w:p>
        </w:tc>
        <w:tc>
          <w:tcPr>
            <w:tcW w:w="1620" w:type="dxa"/>
          </w:tcPr>
          <w:p w:rsidR="0042537A" w:rsidRDefault="0042537A">
            <w:pPr>
              <w:rPr>
                <w:b/>
              </w:rPr>
            </w:pPr>
            <w:r>
              <w:rPr>
                <w:b/>
              </w:rPr>
              <w:t>19,60 mL</w:t>
            </w:r>
          </w:p>
          <w:p w:rsidR="0042537A" w:rsidRDefault="0042537A">
            <w:pPr>
              <w:rPr>
                <w:b/>
              </w:rPr>
            </w:pPr>
            <w:r>
              <w:rPr>
                <w:b/>
              </w:rPr>
              <w:t>(A)</w:t>
            </w:r>
          </w:p>
        </w:tc>
        <w:tc>
          <w:tcPr>
            <w:tcW w:w="1800" w:type="dxa"/>
          </w:tcPr>
          <w:p w:rsidR="0042537A" w:rsidRDefault="0042537A">
            <w:pPr>
              <w:rPr>
                <w:b/>
              </w:rPr>
            </w:pPr>
            <w:r>
              <w:rPr>
                <w:b/>
              </w:rPr>
              <w:t>10,80 mL</w:t>
            </w:r>
          </w:p>
          <w:p w:rsidR="0042537A" w:rsidRDefault="0042537A">
            <w:pPr>
              <w:rPr>
                <w:b/>
              </w:rPr>
            </w:pPr>
            <w:r>
              <w:rPr>
                <w:b/>
              </w:rPr>
              <w:t>(B)</w:t>
            </w:r>
          </w:p>
        </w:tc>
      </w:tr>
    </w:tbl>
    <w:p w:rsidR="0042537A" w:rsidRDefault="0042537A">
      <w:pPr>
        <w:jc w:val="right"/>
        <w:rPr>
          <w:b/>
        </w:rPr>
      </w:pPr>
      <w:r>
        <w:rPr>
          <w:b/>
        </w:rPr>
        <w:t>22 punten</w:t>
      </w:r>
    </w:p>
    <w:p w:rsidR="0042537A" w:rsidRDefault="0042537A">
      <w:pPr>
        <w:rPr>
          <w:b/>
        </w:rPr>
      </w:pPr>
    </w:p>
    <w:p w:rsidR="0042537A" w:rsidRDefault="0042537A">
      <w:pPr>
        <w:rPr>
          <w:b/>
        </w:rPr>
      </w:pPr>
    </w:p>
    <w:p w:rsidR="0042537A" w:rsidRDefault="0042537A">
      <w:pPr>
        <w:pStyle w:val="Kop7"/>
        <w:rPr>
          <w:lang w:val="nl-NL"/>
        </w:rPr>
      </w:pPr>
      <w:r>
        <w:rPr>
          <w:lang w:val="nl-NL"/>
        </w:rPr>
        <w:t>Herberekend met de gegevens van de student</w:t>
      </w:r>
    </w:p>
    <w:p w:rsidR="0042537A" w:rsidRDefault="0042537A">
      <w:pPr>
        <w:rPr>
          <w:b/>
        </w:rPr>
      </w:pPr>
      <w:r>
        <w:rPr>
          <w:b/>
        </w:rPr>
        <w:t>Maximum: 22 punten (15 punten voor Mg, 7 punten voor Mn)</w:t>
      </w:r>
    </w:p>
    <w:p w:rsidR="0042537A" w:rsidRDefault="0042537A">
      <w:pPr>
        <w:rPr>
          <w:b/>
        </w:rPr>
      </w:pPr>
      <w:r>
        <w:rPr>
          <w:b/>
        </w:rPr>
        <w:t>Lineaire schaal: 0–3% afwijking, volledig aantal punten; &gt; 10% afwijking, 0 punten</w:t>
      </w:r>
    </w:p>
    <w:p w:rsidR="0042537A" w:rsidRDefault="0042537A">
      <w:r>
        <w:t>(De hoogste score van de student in Trials I and II worden als de echte score beschouwd.)</w:t>
      </w:r>
    </w:p>
    <w:p w:rsidR="0042537A" w:rsidRDefault="0042537A">
      <w:pPr>
        <w:rPr>
          <w:b/>
        </w:rPr>
      </w:pPr>
    </w:p>
    <w:p w:rsidR="0042537A" w:rsidRDefault="0042537A">
      <w:r>
        <w:pict>
          <v:shape id="_x0000_s1132" type="#_x0000_t202" style="position:absolute;margin-left:1.1pt;margin-top:35.3pt;width:259.2pt;height:55.3pt;z-index:251698176" o:allowincell="f">
            <v:textbox style="mso-next-textbox:#_x0000_s1132">
              <w:txbxContent>
                <w:p w:rsidR="0042537A" w:rsidRPr="0042537A" w:rsidRDefault="0042537A">
                  <w:pPr>
                    <w:rPr>
                      <w:lang w:val="en-US"/>
                    </w:rPr>
                  </w:pPr>
                  <w:r w:rsidRPr="0042537A">
                    <w:rPr>
                      <w:lang w:val="en-US"/>
                    </w:rPr>
                    <w:t xml:space="preserve">Mg </w:t>
                  </w:r>
                  <w:r w:rsidRPr="0042537A">
                    <w:rPr>
                      <w:vertAlign w:val="superscript"/>
                      <w:lang w:val="en-US"/>
                    </w:rPr>
                    <w:t>2+</w:t>
                  </w:r>
                  <w:r w:rsidRPr="0042537A">
                    <w:rPr>
                      <w:lang w:val="en-US"/>
                    </w:rPr>
                    <w:t xml:space="preserve"> + H</w:t>
                  </w:r>
                  <w:r w:rsidRPr="0042537A">
                    <w:rPr>
                      <w:vertAlign w:val="subscript"/>
                      <w:lang w:val="en-US"/>
                    </w:rPr>
                    <w:t>2</w:t>
                  </w:r>
                  <w:r w:rsidRPr="0042537A">
                    <w:rPr>
                      <w:lang w:val="en-US"/>
                    </w:rPr>
                    <w:t>Y</w:t>
                  </w:r>
                  <w:r w:rsidRPr="0042537A">
                    <w:rPr>
                      <w:vertAlign w:val="superscript"/>
                      <w:lang w:val="en-US"/>
                    </w:rPr>
                    <w:t>2</w:t>
                  </w:r>
                  <w:r>
                    <w:rPr>
                      <w:vertAlign w:val="superscript"/>
                    </w:rPr>
                    <w:sym w:font="Symbol" w:char="F02D"/>
                  </w:r>
                  <w:r w:rsidRPr="0042537A">
                    <w:rPr>
                      <w:lang w:val="en-US"/>
                    </w:rPr>
                    <w:t xml:space="preserve"> </w:t>
                  </w:r>
                  <w:r>
                    <w:sym w:font="Symbol" w:char="F0AE"/>
                  </w:r>
                  <w:r w:rsidRPr="0042537A">
                    <w:rPr>
                      <w:lang w:val="en-US"/>
                    </w:rPr>
                    <w:t xml:space="preserve"> MgY</w:t>
                  </w:r>
                  <w:r w:rsidRPr="0042537A">
                    <w:rPr>
                      <w:vertAlign w:val="superscript"/>
                      <w:lang w:val="en-US"/>
                    </w:rPr>
                    <w:t>2</w:t>
                  </w:r>
                  <w:r>
                    <w:rPr>
                      <w:vertAlign w:val="superscript"/>
                    </w:rPr>
                    <w:sym w:font="Symbol" w:char="F02D"/>
                  </w:r>
                  <w:r w:rsidRPr="0042537A">
                    <w:rPr>
                      <w:vertAlign w:val="superscript"/>
                      <w:lang w:val="en-US"/>
                    </w:rPr>
                    <w:t xml:space="preserve"> </w:t>
                  </w:r>
                  <w:r w:rsidRPr="0042537A">
                    <w:rPr>
                      <w:lang w:val="en-US"/>
                    </w:rPr>
                    <w:t>+ 2H</w:t>
                  </w:r>
                  <w:r w:rsidRPr="0042537A">
                    <w:rPr>
                      <w:vertAlign w:val="superscript"/>
                      <w:lang w:val="en-US"/>
                    </w:rPr>
                    <w:t>+</w:t>
                  </w:r>
                  <w:r w:rsidRPr="0042537A">
                    <w:rPr>
                      <w:vertAlign w:val="superscript"/>
                      <w:lang w:val="en-US"/>
                    </w:rPr>
                    <w:tab/>
                  </w:r>
                  <w:r w:rsidRPr="0042537A">
                    <w:rPr>
                      <w:vertAlign w:val="superscript"/>
                      <w:lang w:val="en-US"/>
                    </w:rPr>
                    <w:tab/>
                  </w:r>
                </w:p>
                <w:p w:rsidR="0042537A" w:rsidRPr="0042537A" w:rsidRDefault="0042537A">
                  <w:pPr>
                    <w:rPr>
                      <w:vertAlign w:val="superscript"/>
                      <w:lang w:val="en-US"/>
                    </w:rPr>
                  </w:pPr>
                </w:p>
                <w:p w:rsidR="0042537A" w:rsidRPr="0042537A" w:rsidRDefault="0042537A">
                  <w:pPr>
                    <w:rPr>
                      <w:vertAlign w:val="superscript"/>
                      <w:lang w:val="en-US"/>
                    </w:rPr>
                  </w:pPr>
                  <w:r w:rsidRPr="0042537A">
                    <w:rPr>
                      <w:lang w:val="en-US"/>
                    </w:rPr>
                    <w:t xml:space="preserve">Mn </w:t>
                  </w:r>
                  <w:r w:rsidRPr="0042537A">
                    <w:rPr>
                      <w:vertAlign w:val="superscript"/>
                      <w:lang w:val="en-US"/>
                    </w:rPr>
                    <w:t>2+</w:t>
                  </w:r>
                  <w:r w:rsidRPr="0042537A">
                    <w:rPr>
                      <w:lang w:val="en-US"/>
                    </w:rPr>
                    <w:t xml:space="preserve"> + H</w:t>
                  </w:r>
                  <w:r w:rsidRPr="0042537A">
                    <w:rPr>
                      <w:vertAlign w:val="subscript"/>
                      <w:lang w:val="en-US"/>
                    </w:rPr>
                    <w:t>2</w:t>
                  </w:r>
                  <w:r w:rsidRPr="0042537A">
                    <w:rPr>
                      <w:lang w:val="en-US"/>
                    </w:rPr>
                    <w:t>Y</w:t>
                  </w:r>
                  <w:r w:rsidRPr="0042537A">
                    <w:rPr>
                      <w:vertAlign w:val="superscript"/>
                      <w:lang w:val="en-US"/>
                    </w:rPr>
                    <w:t>2</w:t>
                  </w:r>
                  <w:r>
                    <w:rPr>
                      <w:vertAlign w:val="superscript"/>
                    </w:rPr>
                    <w:sym w:font="Symbol" w:char="F02D"/>
                  </w:r>
                  <w:r w:rsidRPr="0042537A">
                    <w:rPr>
                      <w:lang w:val="en-US"/>
                    </w:rPr>
                    <w:t xml:space="preserve"> </w:t>
                  </w:r>
                  <w:r>
                    <w:sym w:font="Symbol" w:char="F0AE"/>
                  </w:r>
                  <w:r w:rsidRPr="0042537A">
                    <w:rPr>
                      <w:lang w:val="en-US"/>
                    </w:rPr>
                    <w:t xml:space="preserve"> MnY</w:t>
                  </w:r>
                  <w:r w:rsidRPr="0042537A">
                    <w:rPr>
                      <w:vertAlign w:val="superscript"/>
                      <w:lang w:val="en-US"/>
                    </w:rPr>
                    <w:t xml:space="preserve">2 </w:t>
                  </w:r>
                  <w:r>
                    <w:rPr>
                      <w:vertAlign w:val="superscript"/>
                    </w:rPr>
                    <w:sym w:font="Symbol" w:char="F02D"/>
                  </w:r>
                  <w:r w:rsidRPr="0042537A">
                    <w:rPr>
                      <w:lang w:val="en-US"/>
                    </w:rPr>
                    <w:t>+ 2H</w:t>
                  </w:r>
                  <w:r w:rsidRPr="0042537A">
                    <w:rPr>
                      <w:vertAlign w:val="superscript"/>
                      <w:lang w:val="en-US"/>
                    </w:rPr>
                    <w:t>+</w:t>
                  </w:r>
                </w:p>
                <w:p w:rsidR="0042537A" w:rsidRPr="0042537A" w:rsidRDefault="0042537A">
                  <w:pPr>
                    <w:rPr>
                      <w:lang w:val="en-US"/>
                    </w:rPr>
                  </w:pPr>
                </w:p>
                <w:p w:rsidR="0042537A" w:rsidRPr="0042537A" w:rsidRDefault="0042537A">
                  <w:pPr>
                    <w:rPr>
                      <w:lang w:val="en-US"/>
                    </w:rPr>
                  </w:pPr>
                </w:p>
                <w:p w:rsidR="0042537A" w:rsidRPr="0042537A" w:rsidRDefault="0042537A">
                  <w:pPr>
                    <w:rPr>
                      <w:lang w:val="en-US"/>
                    </w:rPr>
                  </w:pPr>
                </w:p>
              </w:txbxContent>
            </v:textbox>
            <w10:wrap type="topAndBottom"/>
          </v:shape>
        </w:pict>
      </w:r>
      <w:r>
        <w:rPr>
          <w:b/>
        </w:rPr>
        <w:t xml:space="preserve">2.2 </w:t>
      </w:r>
      <w:r>
        <w:rPr>
          <w:b/>
        </w:rPr>
        <w:tab/>
      </w:r>
      <w:r>
        <w:t>Geef de reactievergelijkingen van de reacties van Mg(II) en Mn(II) met Na</w:t>
      </w:r>
      <w:r>
        <w:rPr>
          <w:vertAlign w:val="subscript"/>
        </w:rPr>
        <w:t>2</w:t>
      </w:r>
      <w:r>
        <w:t>EDTA (Gebruik het symbool Na</w:t>
      </w:r>
      <w:r>
        <w:rPr>
          <w:vertAlign w:val="subscript"/>
        </w:rPr>
        <w:t>2</w:t>
      </w:r>
      <w:r>
        <w:t>H</w:t>
      </w:r>
      <w:r>
        <w:rPr>
          <w:vertAlign w:val="subscript"/>
        </w:rPr>
        <w:t>2</w:t>
      </w:r>
      <w:r>
        <w:t>Y</w:t>
      </w:r>
      <w:r>
        <w:rPr>
          <w:vertAlign w:val="superscript"/>
        </w:rPr>
        <w:t xml:space="preserve"> </w:t>
      </w:r>
      <w:r>
        <w:t>voor Na</w:t>
      </w:r>
      <w:r>
        <w:rPr>
          <w:vertAlign w:val="subscript"/>
        </w:rPr>
        <w:t>2</w:t>
      </w:r>
      <w:r>
        <w:t>EDTA).</w:t>
      </w:r>
    </w:p>
    <w:p w:rsidR="0042537A" w:rsidRDefault="0042537A"/>
    <w:p w:rsidR="0042537A" w:rsidRDefault="0042537A">
      <w:pPr>
        <w:jc w:val="right"/>
        <w:rPr>
          <w:b/>
        </w:rPr>
      </w:pPr>
      <w:r>
        <w:rPr>
          <w:b/>
        </w:rPr>
        <w:t>1 punt</w:t>
      </w:r>
    </w:p>
    <w:p w:rsidR="0042537A" w:rsidRDefault="0042537A">
      <w:pPr>
        <w:rPr>
          <w:b/>
        </w:rPr>
      </w:pPr>
    </w:p>
    <w:p w:rsidR="0042537A" w:rsidRDefault="0042537A">
      <w:r>
        <w:rPr>
          <w:b/>
        </w:rPr>
        <w:pict>
          <v:shape id="_x0000_s1139" type="#_x0000_t202" style="position:absolute;margin-left:1.1pt;margin-top:32.9pt;width:244.8pt;height:28.8pt;z-index:251705344" o:allowincell="f">
            <v:textbox style="mso-next-textbox:#_x0000_s1139">
              <w:txbxContent>
                <w:p w:rsidR="0042537A" w:rsidRDefault="0042537A">
                  <w:r>
                    <w:t>MgY</w:t>
                  </w:r>
                  <w:r>
                    <w:rPr>
                      <w:vertAlign w:val="superscript"/>
                    </w:rPr>
                    <w:t>2</w:t>
                  </w:r>
                  <w:r>
                    <w:rPr>
                      <w:vertAlign w:val="superscript"/>
                    </w:rPr>
                    <w:sym w:font="Symbol" w:char="F02D"/>
                  </w:r>
                  <w:r>
                    <w:t xml:space="preserve"> + 2F</w:t>
                  </w:r>
                  <w:r>
                    <w:rPr>
                      <w:vertAlign w:val="superscript"/>
                    </w:rPr>
                    <w:sym w:font="Symbol" w:char="F02D"/>
                  </w:r>
                  <w:r>
                    <w:t xml:space="preserve"> </w:t>
                  </w:r>
                  <w:r>
                    <w:sym w:font="Symbol" w:char="F0AE"/>
                  </w:r>
                  <w:r>
                    <w:t xml:space="preserve"> MgF</w:t>
                  </w:r>
                  <w:r>
                    <w:rPr>
                      <w:vertAlign w:val="subscript"/>
                    </w:rPr>
                    <w:t>2</w:t>
                  </w:r>
                  <w:r>
                    <w:rPr>
                      <w:vertAlign w:val="superscript"/>
                    </w:rPr>
                    <w:t xml:space="preserve"> </w:t>
                  </w:r>
                  <w:r>
                    <w:t>+ Y</w:t>
                  </w:r>
                  <w:r>
                    <w:rPr>
                      <w:vertAlign w:val="superscript"/>
                    </w:rPr>
                    <w:t>4</w:t>
                  </w:r>
                  <w:r>
                    <w:rPr>
                      <w:vertAlign w:val="superscript"/>
                    </w:rPr>
                    <w:sym w:font="Symbol" w:char="F02D"/>
                  </w:r>
                </w:p>
                <w:p w:rsidR="0042537A" w:rsidRDefault="0042537A"/>
              </w:txbxContent>
            </v:textbox>
            <w10:wrap type="topAndBottom"/>
          </v:shape>
        </w:pict>
      </w:r>
      <w:r>
        <w:rPr>
          <w:b/>
        </w:rPr>
        <w:t>2.3</w:t>
      </w:r>
      <w:r>
        <w:rPr>
          <w:b/>
        </w:rPr>
        <w:tab/>
      </w:r>
      <w:r>
        <w:t>Geef de reactievergelijking voor het vrijmaken van EDTA door toevoegen van NaF aan het MgEDTA complex.</w:t>
      </w:r>
    </w:p>
    <w:p w:rsidR="0042537A" w:rsidRDefault="0042537A">
      <w:pPr>
        <w:jc w:val="right"/>
        <w:rPr>
          <w:b/>
        </w:rPr>
      </w:pPr>
      <w:r>
        <w:rPr>
          <w:b/>
        </w:rPr>
        <w:t>1</w:t>
      </w:r>
      <w:r>
        <w:t xml:space="preserve"> </w:t>
      </w:r>
      <w:r>
        <w:rPr>
          <w:b/>
        </w:rPr>
        <w:t>punt</w:t>
      </w:r>
    </w:p>
    <w:p w:rsidR="0042537A" w:rsidRDefault="0042537A">
      <w:pPr>
        <w:rPr>
          <w:b/>
        </w:rPr>
      </w:pPr>
    </w:p>
    <w:p w:rsidR="0042537A" w:rsidRDefault="0042537A">
      <w:r>
        <w:rPr>
          <w:b/>
        </w:rPr>
        <w:br w:type="page"/>
      </w:r>
      <w:r>
        <w:rPr>
          <w:b/>
        </w:rPr>
        <w:lastRenderedPageBreak/>
        <w:t>2.4</w:t>
      </w:r>
      <w:r>
        <w:t xml:space="preserve"> </w:t>
      </w:r>
      <w:r>
        <w:tab/>
        <w:t>Bereken de hoeveelheden Mg (II) and Mn (II) in gram voor een van de twee trials. (Geef de belangrijkste stappen in je berekening.)</w:t>
      </w:r>
    </w:p>
    <w:p w:rsidR="0042537A" w:rsidRDefault="0042537A">
      <w:pPr>
        <w:pStyle w:val="Voettekst"/>
        <w:tabs>
          <w:tab w:val="clear" w:pos="4320"/>
          <w:tab w:val="clear" w:pos="8640"/>
        </w:tabs>
        <w:rPr>
          <w:lang w:val="nl-NL"/>
        </w:rPr>
      </w:pPr>
      <w:r>
        <w:rPr>
          <w:lang w:val="nl-NL"/>
        </w:rPr>
        <w:pict>
          <v:shape id="_x0000_s1143" type="#_x0000_t202" style="position:absolute;margin-left:8.3pt;margin-top:8.3pt;width:410.4pt;height:280.8pt;z-index:251709440" o:allowincell="f">
            <v:textbox style="mso-next-textbox:#_x0000_s1143">
              <w:txbxContent>
                <w:p w:rsidR="0042537A" w:rsidRPr="0042537A" w:rsidRDefault="0042537A">
                  <w:pPr>
                    <w:pStyle w:val="Kop3"/>
                    <w:tabs>
                      <w:tab w:val="left" w:pos="6804"/>
                    </w:tabs>
                    <w:ind w:left="-180" w:right="-195" w:firstLine="180"/>
                    <w:rPr>
                      <w:sz w:val="22"/>
                      <w:lang w:val="en-US"/>
                    </w:rPr>
                  </w:pPr>
                  <w:r w:rsidRPr="0042537A">
                    <w:rPr>
                      <w:sz w:val="22"/>
                      <w:lang w:val="en-US"/>
                    </w:rPr>
                    <w:t xml:space="preserve">Berekening: </w:t>
                  </w:r>
                  <w:r w:rsidRPr="0042537A">
                    <w:rPr>
                      <w:sz w:val="22"/>
                      <w:lang w:val="en-US"/>
                    </w:rPr>
                    <w:tab/>
                    <w:t>Trial No.</w:t>
                  </w:r>
                </w:p>
                <w:p w:rsidR="0042537A" w:rsidRPr="0042537A" w:rsidRDefault="0042537A">
                  <w:pPr>
                    <w:pStyle w:val="Kop3"/>
                    <w:ind w:left="-180" w:right="-195" w:firstLine="180"/>
                    <w:rPr>
                      <w:sz w:val="22"/>
                      <w:u w:val="single"/>
                      <w:lang w:val="en-US"/>
                    </w:rPr>
                  </w:pPr>
                  <w:r w:rsidRPr="0042537A">
                    <w:rPr>
                      <w:sz w:val="22"/>
                      <w:u w:val="single"/>
                      <w:lang w:val="en-US"/>
                    </w:rPr>
                    <w:t>Mg</w:t>
                  </w:r>
                </w:p>
                <w:p w:rsidR="0042537A" w:rsidRDefault="0042537A">
                  <w:pPr>
                    <w:pStyle w:val="Kop1"/>
                  </w:pPr>
                  <w:r>
                    <w:t>A =19,60 mL</w:t>
                  </w:r>
                  <w:r>
                    <w:tab/>
                    <w:t>B = 10,80 mL</w:t>
                  </w:r>
                </w:p>
                <w:p w:rsidR="0042537A" w:rsidRPr="0042537A" w:rsidRDefault="0042537A">
                  <w:pPr>
                    <w:pStyle w:val="Kop1"/>
                    <w:rPr>
                      <w:lang w:val="nl-NL"/>
                    </w:rPr>
                  </w:pPr>
                  <w:r w:rsidRPr="0042537A">
                    <w:rPr>
                      <w:lang w:val="nl-NL"/>
                    </w:rPr>
                    <w:t>Volume van buitenaf toegevoegd Mn (II) = 20,00 mL</w:t>
                  </w:r>
                </w:p>
                <w:p w:rsidR="0042537A" w:rsidRPr="0042537A" w:rsidRDefault="0042537A">
                  <w:pPr>
                    <w:pStyle w:val="Kop1"/>
                    <w:rPr>
                      <w:lang w:val="nl-NL"/>
                    </w:rPr>
                  </w:pPr>
                  <w:r w:rsidRPr="0042537A">
                    <w:rPr>
                      <w:lang w:val="nl-NL"/>
                    </w:rPr>
                    <w:t>EDTA vrijgemaakt na toevoegen van NaF = (20,00 x 0,050) – (10,80 x 0,050)</w:t>
                  </w:r>
                </w:p>
                <w:p w:rsidR="0042537A" w:rsidRPr="0042537A" w:rsidRDefault="0042537A">
                  <w:pPr>
                    <w:pStyle w:val="Kop1"/>
                    <w:tabs>
                      <w:tab w:val="left" w:pos="7230"/>
                    </w:tabs>
                    <w:rPr>
                      <w:lang w:val="nl-NL"/>
                    </w:rPr>
                  </w:pPr>
                  <w:r w:rsidRPr="0042537A">
                    <w:rPr>
                      <w:lang w:val="nl-NL"/>
                    </w:rPr>
                    <w:t>= 0,46 mmol</w:t>
                  </w:r>
                  <w:r w:rsidRPr="0042537A">
                    <w:rPr>
                      <w:lang w:val="nl-NL"/>
                    </w:rPr>
                    <w:tab/>
                  </w:r>
                  <w:r w:rsidRPr="0042537A">
                    <w:rPr>
                      <w:lang w:val="nl-NL"/>
                    </w:rPr>
                    <w:tab/>
                    <w:t>(2,5)</w:t>
                  </w:r>
                </w:p>
                <w:p w:rsidR="0042537A" w:rsidRDefault="0042537A">
                  <w:pPr>
                    <w:pStyle w:val="Kop3"/>
                    <w:tabs>
                      <w:tab w:val="left" w:pos="7230"/>
                    </w:tabs>
                    <w:ind w:right="15"/>
                    <w:rPr>
                      <w:b w:val="0"/>
                      <w:sz w:val="22"/>
                    </w:rPr>
                  </w:pPr>
                  <w:r>
                    <w:rPr>
                      <w:b w:val="0"/>
                      <w:sz w:val="22"/>
                    </w:rPr>
                    <w:t>Hoeveelheid Mg in het monster = 0,46 x 24,305 = 0,012 g</w:t>
                  </w:r>
                  <w:r>
                    <w:rPr>
                      <w:b w:val="0"/>
                      <w:sz w:val="22"/>
                    </w:rPr>
                    <w:tab/>
                    <w:t>(0,5)</w:t>
                  </w:r>
                </w:p>
                <w:p w:rsidR="0042537A" w:rsidRDefault="0042537A">
                  <w:pPr>
                    <w:rPr>
                      <w:u w:val="single"/>
                    </w:rPr>
                  </w:pPr>
                </w:p>
                <w:p w:rsidR="0042537A" w:rsidRDefault="0042537A">
                  <w:pPr>
                    <w:pStyle w:val="Kop3"/>
                    <w:ind w:right="15"/>
                    <w:rPr>
                      <w:sz w:val="22"/>
                      <w:u w:val="single"/>
                    </w:rPr>
                  </w:pPr>
                  <w:r>
                    <w:rPr>
                      <w:sz w:val="22"/>
                      <w:u w:val="single"/>
                    </w:rPr>
                    <w:t>Mn</w:t>
                  </w:r>
                </w:p>
                <w:p w:rsidR="0042537A" w:rsidRPr="0042537A" w:rsidRDefault="0042537A">
                  <w:pPr>
                    <w:pStyle w:val="Kop1"/>
                    <w:rPr>
                      <w:lang w:val="nl-NL"/>
                    </w:rPr>
                  </w:pPr>
                  <w:r w:rsidRPr="0042537A">
                    <w:rPr>
                      <w:lang w:val="nl-NL"/>
                    </w:rPr>
                    <w:t>Totaal benodigd EDTA (in Titratie 1) = 19,60 x 0,050 = 0,98 mmol</w:t>
                  </w:r>
                </w:p>
                <w:p w:rsidR="0042537A" w:rsidRDefault="0042537A">
                  <w:pPr>
                    <w:spacing w:line="360" w:lineRule="auto"/>
                  </w:pPr>
                  <w:r>
                    <w:t>Hoeveelheid Mg (in Titratie 2) = 0,46 mmol</w:t>
                  </w:r>
                </w:p>
                <w:p w:rsidR="0042537A" w:rsidRDefault="0042537A">
                  <w:pPr>
                    <w:spacing w:line="360" w:lineRule="auto"/>
                  </w:pPr>
                  <w:r>
                    <w:t>Hoeveelheid Mn = 0,98 – 0,46 = 0,52 mmol</w:t>
                  </w:r>
                </w:p>
                <w:p w:rsidR="0042537A" w:rsidRDefault="0042537A">
                  <w:pPr>
                    <w:tabs>
                      <w:tab w:val="right" w:pos="7655"/>
                    </w:tabs>
                    <w:spacing w:line="360" w:lineRule="auto"/>
                    <w:rPr>
                      <w:u w:val="single"/>
                    </w:rPr>
                  </w:pPr>
                  <w:r>
                    <w:t xml:space="preserve"> = 0,52 x 54,94 = 0,028 g</w:t>
                  </w:r>
                  <w:r>
                    <w:tab/>
                  </w:r>
                  <w:r>
                    <w:rPr>
                      <w:b/>
                    </w:rPr>
                    <w:t>(1)</w:t>
                  </w:r>
                </w:p>
              </w:txbxContent>
            </v:textbox>
            <w10:wrap type="topAndBottom"/>
            <w10:anchorlock/>
          </v:shape>
        </w:pict>
      </w:r>
    </w:p>
    <w:p w:rsidR="0042537A" w:rsidRDefault="0042537A">
      <w:pPr>
        <w:jc w:val="right"/>
        <w:rPr>
          <w:b/>
        </w:rPr>
      </w:pPr>
      <w:r>
        <w:rPr>
          <w:b/>
        </w:rPr>
        <w:t>4 punten</w:t>
      </w:r>
    </w:p>
    <w:p w:rsidR="0042537A" w:rsidRDefault="0042537A">
      <w:pPr>
        <w:rPr>
          <w:b/>
        </w:rPr>
      </w:pPr>
    </w:p>
    <w:p w:rsidR="0042537A" w:rsidRDefault="0042537A">
      <w:pPr>
        <w:tabs>
          <w:tab w:val="left" w:pos="567"/>
        </w:tabs>
      </w:pPr>
      <w:r>
        <w:rPr>
          <w:b/>
        </w:rPr>
        <w:t>2.5</w:t>
      </w:r>
      <w:r>
        <w:rPr>
          <w:b/>
        </w:rPr>
        <w:tab/>
      </w:r>
      <w:r>
        <w:t>De kleurverandering bij het eindpunt (wijnrood naar blauw) in Titratie 1 wordt veroorzaakt door</w:t>
      </w:r>
    </w:p>
    <w:p w:rsidR="0042537A" w:rsidRDefault="0042537A">
      <w:pPr>
        <w:tabs>
          <w:tab w:val="left" w:pos="5954"/>
        </w:tabs>
      </w:pPr>
    </w:p>
    <w:p w:rsidR="0042537A" w:rsidRDefault="0042537A">
      <w:pPr>
        <w:tabs>
          <w:tab w:val="left" w:pos="5954"/>
        </w:tabs>
      </w:pPr>
      <w:r>
        <w:pict>
          <v:line id="_x0000_s1145" style="position:absolute;z-index:251711488" from="417.6pt,5.6pt" to="417.6pt,5.6pt" o:allowincell="f"/>
        </w:pict>
      </w:r>
      <w:r>
        <w:pict>
          <v:line id="_x0000_s1144" style="position:absolute;z-index:251710464" from="417.6pt,5.6pt" to="417.6pt,5.6pt" o:allowincell="f"/>
        </w:pict>
      </w:r>
      <w:r>
        <w:t>de vorming van metaal-indicator complex.</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42537A" w:rsidRDefault="0042537A">
      <w:pPr>
        <w:tabs>
          <w:tab w:val="left" w:pos="5954"/>
        </w:tabs>
      </w:pPr>
      <w:r>
        <w:t>het vrijkomen van vrije indicator uit het metaal-indicator complex.</w:t>
      </w:r>
      <w:r>
        <w:tab/>
      </w:r>
      <w:r>
        <w:rPr>
          <w:shd w:val="clear" w:color="FFFFFF" w:fill="auto"/>
        </w:rPr>
        <w:fldChar w:fldCharType="begin">
          <w:ffData>
            <w:name w:val=""/>
            <w:enabled/>
            <w:calcOnExit w:val="0"/>
            <w:checkBox>
              <w:sizeAuto/>
              <w:default w:val="1"/>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42537A" w:rsidRDefault="0042537A">
      <w:pPr>
        <w:tabs>
          <w:tab w:val="left" w:pos="5954"/>
        </w:tabs>
      </w:pPr>
      <w:r>
        <w:t>de vorming van metaal-EDTA complex.</w:t>
      </w:r>
      <w:r>
        <w:tab/>
      </w:r>
      <w:r>
        <w:rPr>
          <w:shd w:val="clear" w:color="FFFFFF" w:fill="auto"/>
        </w:rPr>
        <w:fldChar w:fldCharType="begin">
          <w:ffData>
            <w:name w:val=""/>
            <w:enabled/>
            <w:calcOnExit w:val="0"/>
            <w:checkBox>
              <w:sizeAuto/>
              <w:default w:val="0"/>
            </w:checkBox>
          </w:ffData>
        </w:fldChar>
      </w:r>
      <w:r>
        <w:rPr>
          <w:shd w:val="clear" w:color="FFFFFF" w:fill="auto"/>
        </w:rPr>
        <w:instrText xml:space="preserve"> FORMCHECKBOX </w:instrText>
      </w:r>
      <w:r>
        <w:rPr>
          <w:shd w:val="clear" w:color="FFFFFF" w:fill="auto"/>
        </w:rPr>
      </w:r>
      <w:r>
        <w:rPr>
          <w:shd w:val="clear" w:color="FFFFFF" w:fill="auto"/>
        </w:rPr>
        <w:fldChar w:fldCharType="end"/>
      </w:r>
    </w:p>
    <w:p w:rsidR="0042537A" w:rsidRDefault="0042537A">
      <w:pPr>
        <w:tabs>
          <w:tab w:val="right" w:pos="9072"/>
        </w:tabs>
        <w:rPr>
          <w:b/>
        </w:rPr>
      </w:pPr>
      <w:r>
        <w:t>[Kruis het juiste hokje aan.]</w:t>
      </w:r>
      <w:r>
        <w:tab/>
      </w:r>
      <w:r>
        <w:rPr>
          <w:b/>
        </w:rPr>
        <w:t>1 punt</w:t>
      </w:r>
    </w:p>
    <w:p w:rsidR="0042537A" w:rsidRDefault="0042537A">
      <w:pPr>
        <w:rPr>
          <w:b/>
        </w:rPr>
      </w:pPr>
    </w:p>
    <w:p w:rsidR="0042537A" w:rsidRDefault="0042537A">
      <w:pPr>
        <w:rPr>
          <w:b/>
        </w:rPr>
      </w:pPr>
      <w:r>
        <w:rPr>
          <w:b/>
        </w:rPr>
        <w:t>Strafpunt!</w:t>
      </w:r>
    </w:p>
    <w:p w:rsidR="0042537A" w:rsidRDefault="0042537A">
      <w:pPr>
        <w:rPr>
          <w:b/>
        </w:rPr>
      </w:pPr>
    </w:p>
    <w:p w:rsidR="0042537A" w:rsidRDefault="0042537A">
      <w:r>
        <w:t>Chemicaliën die op zijn en/of glaswerk dat gebroken is kun je bijvragen. Voor elke vervanging krijg je 1 strafpunt.</w:t>
      </w:r>
    </w:p>
    <w:p w:rsidR="0042537A" w:rsidRDefault="0042537A"/>
    <w:p w:rsidR="0042537A" w:rsidRDefault="0042537A"/>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2520"/>
        <w:gridCol w:w="2550"/>
        <w:gridCol w:w="2475"/>
      </w:tblGrid>
      <w:tr w:rsidR="0042537A">
        <w:tblPrEx>
          <w:tblCellMar>
            <w:top w:w="0" w:type="dxa"/>
            <w:bottom w:w="0" w:type="dxa"/>
          </w:tblCellMar>
        </w:tblPrEx>
        <w:trPr>
          <w:trHeight w:val="540"/>
        </w:trPr>
        <w:tc>
          <w:tcPr>
            <w:tcW w:w="810" w:type="dxa"/>
            <w:vAlign w:val="center"/>
          </w:tcPr>
          <w:p w:rsidR="0042537A" w:rsidRDefault="0042537A">
            <w:r>
              <w:t>No.</w:t>
            </w:r>
          </w:p>
        </w:tc>
        <w:tc>
          <w:tcPr>
            <w:tcW w:w="2520" w:type="dxa"/>
            <w:vAlign w:val="center"/>
          </w:tcPr>
          <w:p w:rsidR="0042537A" w:rsidRDefault="0042537A">
            <w:r>
              <w:t>Chemicalie/Glaswerk</w:t>
            </w:r>
          </w:p>
        </w:tc>
        <w:tc>
          <w:tcPr>
            <w:tcW w:w="2550" w:type="dxa"/>
            <w:vAlign w:val="center"/>
          </w:tcPr>
          <w:p w:rsidR="0042537A" w:rsidRDefault="0042537A">
            <w:r>
              <w:t>Initialen van de student</w:t>
            </w:r>
          </w:p>
        </w:tc>
        <w:tc>
          <w:tcPr>
            <w:tcW w:w="2475" w:type="dxa"/>
            <w:vAlign w:val="center"/>
          </w:tcPr>
          <w:p w:rsidR="0042537A" w:rsidRDefault="0042537A">
            <w:r>
              <w:t>Initialen van de assistent</w:t>
            </w:r>
          </w:p>
        </w:tc>
      </w:tr>
      <w:tr w:rsidR="0042537A">
        <w:tblPrEx>
          <w:tblCellMar>
            <w:top w:w="0" w:type="dxa"/>
            <w:bottom w:w="0" w:type="dxa"/>
          </w:tblCellMar>
        </w:tblPrEx>
        <w:trPr>
          <w:trHeight w:val="645"/>
        </w:trPr>
        <w:tc>
          <w:tcPr>
            <w:tcW w:w="810" w:type="dxa"/>
          </w:tcPr>
          <w:p w:rsidR="0042537A" w:rsidRDefault="0042537A">
            <w:pPr>
              <w:rPr>
                <w:b/>
              </w:rPr>
            </w:pPr>
          </w:p>
        </w:tc>
        <w:tc>
          <w:tcPr>
            <w:tcW w:w="2520" w:type="dxa"/>
          </w:tcPr>
          <w:p w:rsidR="0042537A" w:rsidRDefault="0042537A">
            <w:pPr>
              <w:rPr>
                <w:b/>
              </w:rPr>
            </w:pPr>
          </w:p>
        </w:tc>
        <w:tc>
          <w:tcPr>
            <w:tcW w:w="2550" w:type="dxa"/>
          </w:tcPr>
          <w:p w:rsidR="0042537A" w:rsidRDefault="0042537A">
            <w:pPr>
              <w:rPr>
                <w:b/>
              </w:rPr>
            </w:pPr>
          </w:p>
        </w:tc>
        <w:tc>
          <w:tcPr>
            <w:tcW w:w="2475" w:type="dxa"/>
          </w:tcPr>
          <w:p w:rsidR="0042537A" w:rsidRDefault="0042537A">
            <w:pPr>
              <w:rPr>
                <w:b/>
              </w:rPr>
            </w:pPr>
          </w:p>
        </w:tc>
      </w:tr>
      <w:tr w:rsidR="0042537A">
        <w:tblPrEx>
          <w:tblCellMar>
            <w:top w:w="0" w:type="dxa"/>
            <w:bottom w:w="0" w:type="dxa"/>
          </w:tblCellMar>
        </w:tblPrEx>
        <w:trPr>
          <w:trHeight w:val="510"/>
        </w:trPr>
        <w:tc>
          <w:tcPr>
            <w:tcW w:w="810" w:type="dxa"/>
          </w:tcPr>
          <w:p w:rsidR="0042537A" w:rsidRDefault="0042537A">
            <w:pPr>
              <w:rPr>
                <w:b/>
              </w:rPr>
            </w:pPr>
          </w:p>
        </w:tc>
        <w:tc>
          <w:tcPr>
            <w:tcW w:w="2520" w:type="dxa"/>
          </w:tcPr>
          <w:p w:rsidR="0042537A" w:rsidRDefault="0042537A">
            <w:pPr>
              <w:rPr>
                <w:b/>
              </w:rPr>
            </w:pPr>
          </w:p>
        </w:tc>
        <w:tc>
          <w:tcPr>
            <w:tcW w:w="2550" w:type="dxa"/>
          </w:tcPr>
          <w:p w:rsidR="0042537A" w:rsidRDefault="0042537A">
            <w:pPr>
              <w:rPr>
                <w:b/>
              </w:rPr>
            </w:pPr>
          </w:p>
        </w:tc>
        <w:tc>
          <w:tcPr>
            <w:tcW w:w="2475" w:type="dxa"/>
          </w:tcPr>
          <w:p w:rsidR="0042537A" w:rsidRDefault="0042537A">
            <w:pPr>
              <w:rPr>
                <w:b/>
              </w:rPr>
            </w:pPr>
          </w:p>
        </w:tc>
      </w:tr>
      <w:tr w:rsidR="0042537A">
        <w:tblPrEx>
          <w:tblCellMar>
            <w:top w:w="0" w:type="dxa"/>
            <w:bottom w:w="0" w:type="dxa"/>
          </w:tblCellMar>
        </w:tblPrEx>
        <w:trPr>
          <w:trHeight w:val="540"/>
        </w:trPr>
        <w:tc>
          <w:tcPr>
            <w:tcW w:w="810" w:type="dxa"/>
          </w:tcPr>
          <w:p w:rsidR="0042537A" w:rsidRDefault="0042537A">
            <w:pPr>
              <w:rPr>
                <w:b/>
              </w:rPr>
            </w:pPr>
          </w:p>
        </w:tc>
        <w:tc>
          <w:tcPr>
            <w:tcW w:w="2520" w:type="dxa"/>
          </w:tcPr>
          <w:p w:rsidR="0042537A" w:rsidRDefault="0042537A">
            <w:pPr>
              <w:rPr>
                <w:b/>
              </w:rPr>
            </w:pPr>
          </w:p>
        </w:tc>
        <w:tc>
          <w:tcPr>
            <w:tcW w:w="2550" w:type="dxa"/>
          </w:tcPr>
          <w:p w:rsidR="0042537A" w:rsidRDefault="0042537A">
            <w:pPr>
              <w:rPr>
                <w:b/>
              </w:rPr>
            </w:pPr>
          </w:p>
        </w:tc>
        <w:tc>
          <w:tcPr>
            <w:tcW w:w="2475" w:type="dxa"/>
          </w:tcPr>
          <w:p w:rsidR="0042537A" w:rsidRDefault="0042537A">
            <w:pPr>
              <w:rPr>
                <w:b/>
              </w:rPr>
            </w:pPr>
          </w:p>
        </w:tc>
      </w:tr>
    </w:tbl>
    <w:p w:rsidR="0042537A" w:rsidRDefault="0042537A">
      <w:pPr>
        <w:rPr>
          <w:b/>
        </w:rPr>
      </w:pPr>
    </w:p>
    <w:p w:rsidR="0042537A" w:rsidRDefault="0042537A">
      <w:pPr>
        <w:pBdr>
          <w:bottom w:val="single" w:sz="4" w:space="1" w:color="auto"/>
        </w:pBdr>
        <w:tabs>
          <w:tab w:val="left" w:pos="4678"/>
          <w:tab w:val="right" w:pos="9072"/>
        </w:tabs>
        <w:rPr>
          <w:b/>
        </w:rPr>
      </w:pPr>
      <w:r>
        <w:rPr>
          <w:b/>
        </w:rPr>
        <w:pict>
          <v:line id="_x0000_s1140" style="position:absolute;z-index:251706368" from="389.9pt,18.65pt" to="447.5pt,18.65pt" o:allowincell="f"/>
        </w:pict>
      </w:r>
      <w:r>
        <w:rPr>
          <w:b/>
        </w:rPr>
        <w:t>Totaal aantal behaalde punten:</w:t>
      </w:r>
      <w:r>
        <w:rPr>
          <w:b/>
        </w:rPr>
        <w:tab/>
      </w:r>
      <w:r>
        <w:br w:type="page"/>
      </w:r>
      <w:r>
        <w:rPr>
          <w:b/>
        </w:rPr>
        <w:lastRenderedPageBreak/>
        <w:t xml:space="preserve">33rd IChO </w:t>
      </w:r>
      <w:r>
        <w:rPr>
          <w:b/>
        </w:rPr>
        <w:sym w:font="Symbol" w:char="F0B7"/>
      </w:r>
      <w:r>
        <w:rPr>
          <w:b/>
        </w:rPr>
        <w:t xml:space="preserve"> Practicumopdracht 3</w:t>
      </w:r>
      <w:r>
        <w:rPr>
          <w:b/>
        </w:rPr>
        <w:tab/>
        <w:t>Antwoordmodel</w:t>
      </w:r>
      <w:r>
        <w:rPr>
          <w:b/>
        </w:rPr>
        <w:tab/>
        <w:t>10 punten</w:t>
      </w:r>
    </w:p>
    <w:p w:rsidR="0042537A" w:rsidRDefault="0042537A">
      <w:pPr>
        <w:pStyle w:val="Kop3"/>
      </w:pPr>
      <w:r>
        <w:t>Bepaling van de reactiesnelheidsconstante voor de redox reaction tussen ethanol en chroom(VI)</w:t>
      </w:r>
    </w:p>
    <w:p w:rsidR="0042537A" w:rsidRDefault="0042537A">
      <w:pPr>
        <w:tabs>
          <w:tab w:val="left" w:pos="3969"/>
          <w:tab w:val="left" w:pos="5103"/>
        </w:tabs>
      </w:pPr>
    </w:p>
    <w:p w:rsidR="0042537A" w:rsidRDefault="0042537A">
      <w:pPr>
        <w:tabs>
          <w:tab w:val="left" w:pos="3969"/>
          <w:tab w:val="left" w:pos="5103"/>
        </w:tabs>
      </w:pPr>
      <w:r>
        <w:t>Concentratie standaard Na</w:t>
      </w:r>
      <w:r>
        <w:rPr>
          <w:vertAlign w:val="subscript"/>
        </w:rPr>
        <w:t>2</w:t>
      </w:r>
      <w:r>
        <w:t>S</w:t>
      </w:r>
      <w:r>
        <w:rPr>
          <w:vertAlign w:val="subscript"/>
        </w:rPr>
        <w:t>2</w:t>
      </w:r>
      <w:r>
        <w:t>O</w:t>
      </w:r>
      <w:r>
        <w:rPr>
          <w:vertAlign w:val="subscript"/>
        </w:rPr>
        <w:t>3</w:t>
      </w:r>
      <w:r>
        <w:tab/>
      </w:r>
      <w:r>
        <w:rPr>
          <w:bdr w:val="single" w:sz="6" w:space="0" w:color="000000"/>
        </w:rPr>
        <w:t>0,0100</w:t>
      </w:r>
      <w:r>
        <w:rPr>
          <w:b/>
          <w:bdr w:val="single" w:sz="6" w:space="0" w:color="000000"/>
        </w:rPr>
        <w:t xml:space="preserve"> </w:t>
      </w:r>
      <w:r>
        <w:rPr>
          <w:bdr w:val="single" w:sz="6" w:space="0" w:color="000000"/>
        </w:rPr>
        <w:t>M</w:t>
      </w:r>
    </w:p>
    <w:p w:rsidR="0042537A" w:rsidRDefault="0042537A">
      <w:pPr>
        <w:tabs>
          <w:tab w:val="left" w:pos="3969"/>
        </w:tabs>
        <w:spacing w:before="120"/>
      </w:pPr>
      <w:r>
        <w:t>Concentratie HCrO</w:t>
      </w:r>
      <w:r>
        <w:rPr>
          <w:vertAlign w:val="subscript"/>
        </w:rPr>
        <w:t xml:space="preserve">4 </w:t>
      </w:r>
      <w:r>
        <w:rPr>
          <w:vertAlign w:val="superscript"/>
        </w:rPr>
        <w:t xml:space="preserve">– </w:t>
      </w:r>
      <w:r>
        <w:t xml:space="preserve">op </w:t>
      </w:r>
      <w:r>
        <w:rPr>
          <w:i/>
        </w:rPr>
        <w:t>t</w:t>
      </w:r>
      <w:r>
        <w:t xml:space="preserve"> =</w:t>
      </w:r>
      <w:r>
        <w:rPr>
          <w:vertAlign w:val="superscript"/>
        </w:rPr>
        <w:t xml:space="preserve"> </w:t>
      </w:r>
      <w:r>
        <w:t>0 :</w:t>
      </w:r>
      <w:r>
        <w:tab/>
      </w:r>
      <w:r>
        <w:rPr>
          <w:bdr w:val="single" w:sz="6" w:space="0" w:color="000000"/>
        </w:rPr>
        <w:t>0,0074 M</w:t>
      </w:r>
    </w:p>
    <w:p w:rsidR="0042537A" w:rsidRDefault="0042537A">
      <w:pPr>
        <w:rPr>
          <w: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1620"/>
        <w:gridCol w:w="1620"/>
        <w:gridCol w:w="1620"/>
        <w:gridCol w:w="1620"/>
      </w:tblGrid>
      <w:tr w:rsidR="0042537A">
        <w:tblPrEx>
          <w:tblCellMar>
            <w:top w:w="0" w:type="dxa"/>
            <w:bottom w:w="0" w:type="dxa"/>
          </w:tblCellMar>
        </w:tblPrEx>
        <w:trPr>
          <w:trHeight w:val="880"/>
        </w:trPr>
        <w:tc>
          <w:tcPr>
            <w:tcW w:w="1890" w:type="dxa"/>
            <w:tcBorders>
              <w:top w:val="double" w:sz="4" w:space="0" w:color="auto"/>
              <w:left w:val="double" w:sz="4" w:space="0" w:color="auto"/>
              <w:bottom w:val="double" w:sz="4" w:space="0" w:color="auto"/>
            </w:tcBorders>
          </w:tcPr>
          <w:p w:rsidR="0042537A" w:rsidRDefault="0042537A"/>
        </w:tc>
        <w:tc>
          <w:tcPr>
            <w:tcW w:w="1620" w:type="dxa"/>
            <w:tcBorders>
              <w:top w:val="double" w:sz="4" w:space="0" w:color="auto"/>
              <w:bottom w:val="double" w:sz="4" w:space="0" w:color="auto"/>
            </w:tcBorders>
          </w:tcPr>
          <w:p w:rsidR="0042537A" w:rsidRDefault="0042537A">
            <w:pPr>
              <w:rPr>
                <w:b/>
              </w:rPr>
            </w:pPr>
            <w:r>
              <w:rPr>
                <w:b/>
              </w:rPr>
              <w:t>Titratie 1</w:t>
            </w:r>
          </w:p>
          <w:p w:rsidR="0042537A" w:rsidRDefault="0042537A">
            <w:pPr>
              <w:rPr>
                <w:b/>
              </w:rPr>
            </w:pPr>
            <w:r>
              <w:rPr>
                <w:b/>
              </w:rPr>
              <w:t>[10 min.]</w:t>
            </w:r>
          </w:p>
        </w:tc>
        <w:tc>
          <w:tcPr>
            <w:tcW w:w="1620" w:type="dxa"/>
            <w:tcBorders>
              <w:top w:val="double" w:sz="4" w:space="0" w:color="auto"/>
              <w:bottom w:val="double" w:sz="4" w:space="0" w:color="auto"/>
            </w:tcBorders>
          </w:tcPr>
          <w:p w:rsidR="0042537A" w:rsidRDefault="0042537A">
            <w:pPr>
              <w:rPr>
                <w:b/>
              </w:rPr>
            </w:pPr>
            <w:r>
              <w:rPr>
                <w:b/>
              </w:rPr>
              <w:t>Titratie 2</w:t>
            </w:r>
          </w:p>
          <w:p w:rsidR="0042537A" w:rsidRDefault="0042537A">
            <w:pPr>
              <w:rPr>
                <w:b/>
              </w:rPr>
            </w:pPr>
            <w:r>
              <w:rPr>
                <w:b/>
              </w:rPr>
              <w:t>[20 min.]</w:t>
            </w:r>
          </w:p>
        </w:tc>
        <w:tc>
          <w:tcPr>
            <w:tcW w:w="1620" w:type="dxa"/>
            <w:tcBorders>
              <w:top w:val="double" w:sz="4" w:space="0" w:color="auto"/>
              <w:bottom w:val="double" w:sz="4" w:space="0" w:color="auto"/>
            </w:tcBorders>
          </w:tcPr>
          <w:p w:rsidR="0042537A" w:rsidRDefault="0042537A">
            <w:pPr>
              <w:rPr>
                <w:b/>
              </w:rPr>
            </w:pPr>
            <w:r>
              <w:rPr>
                <w:b/>
              </w:rPr>
              <w:t>Titratie 3</w:t>
            </w:r>
          </w:p>
          <w:p w:rsidR="0042537A" w:rsidRDefault="0042537A">
            <w:pPr>
              <w:rPr>
                <w:b/>
              </w:rPr>
            </w:pPr>
            <w:r>
              <w:rPr>
                <w:b/>
              </w:rPr>
              <w:t>[30 min.]</w:t>
            </w:r>
          </w:p>
        </w:tc>
        <w:tc>
          <w:tcPr>
            <w:tcW w:w="1620" w:type="dxa"/>
            <w:tcBorders>
              <w:top w:val="double" w:sz="4" w:space="0" w:color="auto"/>
              <w:bottom w:val="double" w:sz="4" w:space="0" w:color="auto"/>
              <w:right w:val="double" w:sz="4" w:space="0" w:color="auto"/>
            </w:tcBorders>
          </w:tcPr>
          <w:p w:rsidR="0042537A" w:rsidRDefault="0042537A">
            <w:pPr>
              <w:rPr>
                <w:b/>
              </w:rPr>
            </w:pPr>
            <w:r>
              <w:rPr>
                <w:b/>
              </w:rPr>
              <w:t>Titratie 4</w:t>
            </w:r>
          </w:p>
          <w:p w:rsidR="0042537A" w:rsidRDefault="0042537A">
            <w:pPr>
              <w:rPr>
                <w:b/>
              </w:rPr>
            </w:pPr>
            <w:r>
              <w:rPr>
                <w:b/>
              </w:rPr>
              <w:t>[40 min.]</w:t>
            </w:r>
          </w:p>
        </w:tc>
      </w:tr>
      <w:tr w:rsidR="0042537A">
        <w:tblPrEx>
          <w:tblCellMar>
            <w:top w:w="0" w:type="dxa"/>
            <w:bottom w:w="0" w:type="dxa"/>
          </w:tblCellMar>
        </w:tblPrEx>
        <w:tc>
          <w:tcPr>
            <w:tcW w:w="1890" w:type="dxa"/>
            <w:tcBorders>
              <w:top w:val="double" w:sz="4" w:space="0" w:color="auto"/>
              <w:left w:val="double" w:sz="4" w:space="0" w:color="auto"/>
            </w:tcBorders>
          </w:tcPr>
          <w:p w:rsidR="0042537A" w:rsidRDefault="0042537A">
            <w:pPr>
              <w:rPr>
                <w:b/>
              </w:rPr>
            </w:pPr>
            <w:r>
              <w:rPr>
                <w:b/>
              </w:rPr>
              <w:t>buretstand begin (mL)</w:t>
            </w:r>
          </w:p>
        </w:tc>
        <w:tc>
          <w:tcPr>
            <w:tcW w:w="1620" w:type="dxa"/>
            <w:tcBorders>
              <w:top w:val="double" w:sz="4" w:space="0" w:color="auto"/>
            </w:tcBorders>
          </w:tcPr>
          <w:p w:rsidR="0042537A" w:rsidRDefault="0042537A">
            <w:r>
              <w:t>0,00 mL</w:t>
            </w:r>
          </w:p>
        </w:tc>
        <w:tc>
          <w:tcPr>
            <w:tcW w:w="1620" w:type="dxa"/>
            <w:tcBorders>
              <w:top w:val="double" w:sz="4" w:space="0" w:color="auto"/>
            </w:tcBorders>
          </w:tcPr>
          <w:p w:rsidR="0042537A" w:rsidRDefault="0042537A">
            <w:r>
              <w:t>0,00 mL</w:t>
            </w:r>
          </w:p>
        </w:tc>
        <w:tc>
          <w:tcPr>
            <w:tcW w:w="1620" w:type="dxa"/>
            <w:tcBorders>
              <w:top w:val="double" w:sz="4" w:space="0" w:color="auto"/>
            </w:tcBorders>
          </w:tcPr>
          <w:p w:rsidR="0042537A" w:rsidRDefault="0042537A">
            <w:r>
              <w:t>0,00 mL</w:t>
            </w:r>
          </w:p>
        </w:tc>
        <w:tc>
          <w:tcPr>
            <w:tcW w:w="1620" w:type="dxa"/>
            <w:tcBorders>
              <w:top w:val="double" w:sz="4" w:space="0" w:color="auto"/>
              <w:right w:val="double" w:sz="4" w:space="0" w:color="auto"/>
            </w:tcBorders>
          </w:tcPr>
          <w:p w:rsidR="0042537A" w:rsidRDefault="0042537A">
            <w:r>
              <w:t>0,00 mL</w:t>
            </w:r>
          </w:p>
        </w:tc>
      </w:tr>
      <w:tr w:rsidR="0042537A">
        <w:tblPrEx>
          <w:tblCellMar>
            <w:top w:w="0" w:type="dxa"/>
            <w:bottom w:w="0" w:type="dxa"/>
          </w:tblCellMar>
        </w:tblPrEx>
        <w:tc>
          <w:tcPr>
            <w:tcW w:w="1890" w:type="dxa"/>
            <w:tcBorders>
              <w:left w:val="double" w:sz="4" w:space="0" w:color="auto"/>
            </w:tcBorders>
          </w:tcPr>
          <w:p w:rsidR="0042537A" w:rsidRDefault="0042537A">
            <w:pPr>
              <w:rPr>
                <w:b/>
              </w:rPr>
            </w:pPr>
            <w:r>
              <w:rPr>
                <w:b/>
              </w:rPr>
              <w:t>buretstand eind (mL)</w:t>
            </w:r>
          </w:p>
        </w:tc>
        <w:tc>
          <w:tcPr>
            <w:tcW w:w="1620" w:type="dxa"/>
          </w:tcPr>
          <w:p w:rsidR="0042537A" w:rsidRDefault="0042537A">
            <w:r>
              <w:t>16,40 mL</w:t>
            </w:r>
          </w:p>
        </w:tc>
        <w:tc>
          <w:tcPr>
            <w:tcW w:w="1620" w:type="dxa"/>
          </w:tcPr>
          <w:p w:rsidR="0042537A" w:rsidRDefault="0042537A">
            <w:r>
              <w:t>12,20 mL</w:t>
            </w:r>
          </w:p>
        </w:tc>
        <w:tc>
          <w:tcPr>
            <w:tcW w:w="1620" w:type="dxa"/>
          </w:tcPr>
          <w:p w:rsidR="0042537A" w:rsidRDefault="0042537A">
            <w:r>
              <w:t>9,00 mL</w:t>
            </w:r>
          </w:p>
        </w:tc>
        <w:tc>
          <w:tcPr>
            <w:tcW w:w="1620" w:type="dxa"/>
            <w:tcBorders>
              <w:right w:val="double" w:sz="4" w:space="0" w:color="auto"/>
            </w:tcBorders>
          </w:tcPr>
          <w:p w:rsidR="0042537A" w:rsidRDefault="0042537A">
            <w:r>
              <w:t>6,80 mL</w:t>
            </w:r>
          </w:p>
        </w:tc>
      </w:tr>
      <w:tr w:rsidR="0042537A">
        <w:tblPrEx>
          <w:tblCellMar>
            <w:top w:w="0" w:type="dxa"/>
            <w:bottom w:w="0" w:type="dxa"/>
          </w:tblCellMar>
        </w:tblPrEx>
        <w:tc>
          <w:tcPr>
            <w:tcW w:w="1890" w:type="dxa"/>
            <w:tcBorders>
              <w:left w:val="double" w:sz="4" w:space="0" w:color="auto"/>
              <w:bottom w:val="double" w:sz="4" w:space="0" w:color="auto"/>
            </w:tcBorders>
          </w:tcPr>
          <w:p w:rsidR="0042537A" w:rsidRDefault="0042537A">
            <w:pPr>
              <w:rPr>
                <w:b/>
              </w:rPr>
            </w:pPr>
            <w:r>
              <w:rPr>
                <w:b/>
              </w:rPr>
              <w:t>Volume</w:t>
            </w:r>
          </w:p>
          <w:p w:rsidR="0042537A" w:rsidRDefault="0042537A">
            <w:pPr>
              <w:rPr>
                <w:b/>
              </w:rPr>
            </w:pPr>
            <w:r>
              <w:rPr>
                <w:b/>
              </w:rPr>
              <w:t xml:space="preserve"> Na</w:t>
            </w:r>
            <w:r>
              <w:rPr>
                <w:b/>
                <w:vertAlign w:val="subscript"/>
              </w:rPr>
              <w:t>2</w:t>
            </w:r>
            <w:r>
              <w:rPr>
                <w:b/>
              </w:rPr>
              <w:t>S</w:t>
            </w:r>
            <w:r>
              <w:rPr>
                <w:b/>
                <w:vertAlign w:val="subscript"/>
              </w:rPr>
              <w:t>2</w:t>
            </w:r>
            <w:r>
              <w:rPr>
                <w:b/>
              </w:rPr>
              <w:t>O</w:t>
            </w:r>
            <w:r>
              <w:rPr>
                <w:b/>
                <w:vertAlign w:val="subscript"/>
              </w:rPr>
              <w:t xml:space="preserve">3 </w:t>
            </w:r>
            <w:r>
              <w:rPr>
                <w:b/>
              </w:rPr>
              <w:t>(mL)</w:t>
            </w:r>
          </w:p>
        </w:tc>
        <w:tc>
          <w:tcPr>
            <w:tcW w:w="1620" w:type="dxa"/>
            <w:tcBorders>
              <w:bottom w:val="double" w:sz="4" w:space="0" w:color="auto"/>
            </w:tcBorders>
          </w:tcPr>
          <w:p w:rsidR="0042537A" w:rsidRDefault="0042537A">
            <w:r>
              <w:t>16,40 mL</w:t>
            </w:r>
          </w:p>
        </w:tc>
        <w:tc>
          <w:tcPr>
            <w:tcW w:w="1620" w:type="dxa"/>
            <w:tcBorders>
              <w:bottom w:val="double" w:sz="4" w:space="0" w:color="auto"/>
            </w:tcBorders>
          </w:tcPr>
          <w:p w:rsidR="0042537A" w:rsidRDefault="0042537A">
            <w:r>
              <w:t>12,20 mL</w:t>
            </w:r>
          </w:p>
        </w:tc>
        <w:tc>
          <w:tcPr>
            <w:tcW w:w="1620" w:type="dxa"/>
            <w:tcBorders>
              <w:bottom w:val="double" w:sz="4" w:space="0" w:color="auto"/>
            </w:tcBorders>
          </w:tcPr>
          <w:p w:rsidR="0042537A" w:rsidRDefault="0042537A">
            <w:r>
              <w:t>9,00 mL</w:t>
            </w:r>
          </w:p>
        </w:tc>
        <w:tc>
          <w:tcPr>
            <w:tcW w:w="1620" w:type="dxa"/>
            <w:tcBorders>
              <w:bottom w:val="double" w:sz="4" w:space="0" w:color="auto"/>
              <w:right w:val="double" w:sz="4" w:space="0" w:color="auto"/>
            </w:tcBorders>
          </w:tcPr>
          <w:p w:rsidR="0042537A" w:rsidRDefault="0042537A">
            <w:r>
              <w:t>6,80 mL</w:t>
            </w:r>
          </w:p>
        </w:tc>
      </w:tr>
    </w:tbl>
    <w:p w:rsidR="0042537A" w:rsidRDefault="0042537A">
      <w:pPr>
        <w:rPr>
          <w:b/>
        </w:rPr>
      </w:pPr>
    </w:p>
    <w:p w:rsidR="0042537A" w:rsidRDefault="0042537A">
      <w:r>
        <w:rPr>
          <w:b/>
        </w:rPr>
        <w:t>3.1</w:t>
      </w:r>
      <w:r>
        <w:rPr>
          <w:b/>
        </w:rPr>
        <w:tab/>
      </w:r>
      <w:r>
        <w:t>Geef de mogelijke oxidatieproducten in de reactie van HCrO</w:t>
      </w:r>
      <w:r>
        <w:rPr>
          <w:vertAlign w:val="subscript"/>
        </w:rPr>
        <w:t>4</w:t>
      </w:r>
      <w:r>
        <w:rPr>
          <w:vertAlign w:val="superscript"/>
        </w:rPr>
        <w:sym w:font="Symbol" w:char="F02D"/>
      </w:r>
      <w:r>
        <w:rPr>
          <w:vertAlign w:val="superscript"/>
        </w:rPr>
        <w:t xml:space="preserve"> </w:t>
      </w:r>
      <w:r>
        <w:t>en</w:t>
      </w:r>
      <w:r>
        <w:rPr>
          <w:vertAlign w:val="superscript"/>
        </w:rPr>
        <w:t xml:space="preserve"> </w:t>
      </w:r>
      <w:r>
        <w:t>CH</w:t>
      </w:r>
      <w:r>
        <w:rPr>
          <w:vertAlign w:val="subscript"/>
        </w:rPr>
        <w:t>3</w:t>
      </w:r>
      <w:r>
        <w:t>CH</w:t>
      </w:r>
      <w:r>
        <w:rPr>
          <w:vertAlign w:val="subscript"/>
        </w:rPr>
        <w:t>2</w:t>
      </w:r>
      <w:r>
        <w:t>OH.</w:t>
      </w:r>
    </w:p>
    <w:p w:rsidR="0042537A" w:rsidRDefault="0042537A">
      <w:r>
        <w:pict>
          <v:shape id="_x0000_s1135" type="#_x0000_t202" style="position:absolute;margin-left:29.9pt;margin-top:10.9pt;width:166.7pt;height:36.7pt;z-index:251701248" o:allowincell="f">
            <v:textbox style="mso-next-textbox:#_x0000_s1135">
              <w:txbxContent>
                <w:p w:rsidR="0042537A" w:rsidRDefault="0042537A">
                  <w:pPr>
                    <w:pStyle w:val="Koptekst"/>
                    <w:rPr>
                      <w:b/>
                    </w:rPr>
                  </w:pPr>
                  <w:r>
                    <w:rPr>
                      <w:b/>
                    </w:rPr>
                    <w:t>Azijnzuur</w:t>
                  </w:r>
                  <w:r>
                    <w:rPr>
                      <w:b/>
                    </w:rPr>
                    <w:tab/>
                    <w:t>CH</w:t>
                  </w:r>
                  <w:r>
                    <w:rPr>
                      <w:b/>
                      <w:vertAlign w:val="subscript"/>
                    </w:rPr>
                    <w:t>3</w:t>
                  </w:r>
                  <w:r>
                    <w:rPr>
                      <w:b/>
                    </w:rPr>
                    <w:t>COOH</w:t>
                  </w:r>
                </w:p>
                <w:p w:rsidR="0042537A" w:rsidRDefault="0042537A">
                  <w:pPr>
                    <w:pStyle w:val="Koptekst"/>
                    <w:rPr>
                      <w:b/>
                    </w:rPr>
                  </w:pPr>
                  <w:r>
                    <w:rPr>
                      <w:b/>
                    </w:rPr>
                    <w:t>Aceetaldehyd</w:t>
                  </w:r>
                  <w:r>
                    <w:rPr>
                      <w:b/>
                    </w:rPr>
                    <w:tab/>
                    <w:t>CH</w:t>
                  </w:r>
                  <w:r>
                    <w:rPr>
                      <w:b/>
                      <w:vertAlign w:val="subscript"/>
                    </w:rPr>
                    <w:t>3</w:t>
                  </w:r>
                  <w:r>
                    <w:rPr>
                      <w:b/>
                    </w:rPr>
                    <w:t>CHO</w:t>
                  </w:r>
                </w:p>
                <w:p w:rsidR="0042537A" w:rsidRDefault="0042537A"/>
                <w:p w:rsidR="0042537A" w:rsidRDefault="0042537A"/>
                <w:p w:rsidR="0042537A" w:rsidRDefault="0042537A"/>
                <w:p w:rsidR="0042537A" w:rsidRDefault="0042537A"/>
                <w:p w:rsidR="0042537A" w:rsidRDefault="0042537A"/>
              </w:txbxContent>
            </v:textbox>
          </v:shape>
        </w:pict>
      </w:r>
    </w:p>
    <w:p w:rsidR="0042537A" w:rsidRDefault="0042537A"/>
    <w:p w:rsidR="0042537A" w:rsidRDefault="0042537A">
      <w:pPr>
        <w:jc w:val="right"/>
        <w:rPr>
          <w:b/>
        </w:rPr>
      </w:pPr>
      <w:r>
        <w:rPr>
          <w:b/>
        </w:rPr>
        <w:t>1 punt</w:t>
      </w:r>
    </w:p>
    <w:p w:rsidR="0042537A" w:rsidRDefault="0042537A"/>
    <w:p w:rsidR="0042537A" w:rsidRDefault="0042537A"/>
    <w:p w:rsidR="0042537A" w:rsidRDefault="0042537A">
      <w:pPr>
        <w:tabs>
          <w:tab w:val="left" w:pos="567"/>
        </w:tabs>
      </w:pPr>
      <w:r>
        <w:rPr>
          <w:b/>
        </w:rPr>
        <w:t>3.2</w:t>
      </w:r>
      <w:r>
        <w:rPr>
          <w:b/>
        </w:rPr>
        <w:tab/>
      </w:r>
      <w:r>
        <w:t>Geef de reactievergelijking van de reactie tussen HCrO</w:t>
      </w:r>
      <w:r>
        <w:rPr>
          <w:vertAlign w:val="subscript"/>
        </w:rPr>
        <w:t xml:space="preserve">4 </w:t>
      </w:r>
      <w:r>
        <w:rPr>
          <w:vertAlign w:val="superscript"/>
        </w:rPr>
        <w:sym w:font="Symbol" w:char="F02D"/>
      </w:r>
      <w:r>
        <w:t xml:space="preserve"> en KI.</w:t>
      </w:r>
    </w:p>
    <w:p w:rsidR="0042537A" w:rsidRDefault="0042537A"/>
    <w:p w:rsidR="0042537A" w:rsidRDefault="0042537A">
      <w:pPr>
        <w:jc w:val="right"/>
        <w:rPr>
          <w:b/>
        </w:rPr>
      </w:pPr>
      <w:r>
        <w:rPr>
          <w:b/>
        </w:rPr>
        <w:pict>
          <v:shape id="_x0000_s1136" type="#_x0000_t202" style="position:absolute;left:0;text-align:left;margin-left:22.7pt;margin-top:-.2pt;width:295.2pt;height:25.4pt;z-index:251702272" o:allowincell="f">
            <v:textbox style="mso-next-textbox:#_x0000_s1136">
              <w:txbxContent>
                <w:p w:rsidR="0042537A" w:rsidRPr="0042537A" w:rsidRDefault="0042537A">
                  <w:pPr>
                    <w:pStyle w:val="Koptekst"/>
                    <w:rPr>
                      <w:b/>
                      <w:lang w:val="en-US"/>
                    </w:rPr>
                  </w:pPr>
                  <w:r w:rsidRPr="0042537A">
                    <w:rPr>
                      <w:b/>
                      <w:lang w:val="en-US"/>
                    </w:rPr>
                    <w:t>2 HCrO</w:t>
                  </w:r>
                  <w:r w:rsidRPr="0042537A">
                    <w:rPr>
                      <w:b/>
                      <w:vertAlign w:val="subscript"/>
                      <w:lang w:val="en-US"/>
                    </w:rPr>
                    <w:t>4</w:t>
                  </w:r>
                  <w:r>
                    <w:rPr>
                      <w:b/>
                      <w:vertAlign w:val="superscript"/>
                    </w:rPr>
                    <w:sym w:font="Symbol" w:char="F02D"/>
                  </w:r>
                  <w:r w:rsidRPr="0042537A">
                    <w:rPr>
                      <w:b/>
                      <w:lang w:val="en-US"/>
                    </w:rPr>
                    <w:t xml:space="preserve"> + 6I</w:t>
                  </w:r>
                  <w:r>
                    <w:rPr>
                      <w:b/>
                      <w:vertAlign w:val="superscript"/>
                    </w:rPr>
                    <w:sym w:font="Symbol" w:char="F02D"/>
                  </w:r>
                  <w:r w:rsidRPr="0042537A">
                    <w:rPr>
                      <w:b/>
                      <w:vertAlign w:val="superscript"/>
                      <w:lang w:val="en-US"/>
                    </w:rPr>
                    <w:t xml:space="preserve"> </w:t>
                  </w:r>
                  <w:r w:rsidRPr="0042537A">
                    <w:rPr>
                      <w:b/>
                      <w:lang w:val="en-US"/>
                    </w:rPr>
                    <w:t>+ 14 H</w:t>
                  </w:r>
                  <w:r w:rsidRPr="0042537A">
                    <w:rPr>
                      <w:b/>
                      <w:vertAlign w:val="superscript"/>
                      <w:lang w:val="en-US"/>
                    </w:rPr>
                    <w:t xml:space="preserve">+ </w:t>
                  </w:r>
                  <w:r>
                    <w:rPr>
                      <w:b/>
                    </w:rPr>
                    <w:sym w:font="Symbol" w:char="F0AE"/>
                  </w:r>
                  <w:r w:rsidRPr="0042537A">
                    <w:rPr>
                      <w:b/>
                      <w:lang w:val="en-US"/>
                    </w:rPr>
                    <w:t xml:space="preserve"> 3 I</w:t>
                  </w:r>
                  <w:r w:rsidRPr="0042537A">
                    <w:rPr>
                      <w:b/>
                      <w:vertAlign w:val="subscript"/>
                      <w:lang w:val="en-US"/>
                    </w:rPr>
                    <w:t>2</w:t>
                  </w:r>
                  <w:r w:rsidRPr="0042537A">
                    <w:rPr>
                      <w:b/>
                      <w:lang w:val="en-US"/>
                    </w:rPr>
                    <w:t xml:space="preserve"> + 2Cr</w:t>
                  </w:r>
                  <w:r w:rsidRPr="0042537A">
                    <w:rPr>
                      <w:b/>
                      <w:vertAlign w:val="superscript"/>
                      <w:lang w:val="en-US"/>
                    </w:rPr>
                    <w:t>3+</w:t>
                  </w:r>
                  <w:r w:rsidRPr="0042537A">
                    <w:rPr>
                      <w:b/>
                      <w:lang w:val="en-US"/>
                    </w:rPr>
                    <w:t xml:space="preserve"> + 8H</w:t>
                  </w:r>
                  <w:r w:rsidRPr="0042537A">
                    <w:rPr>
                      <w:b/>
                      <w:vertAlign w:val="subscript"/>
                      <w:lang w:val="en-US"/>
                    </w:rPr>
                    <w:t>2</w:t>
                  </w:r>
                  <w:r w:rsidRPr="0042537A">
                    <w:rPr>
                      <w:b/>
                      <w:lang w:val="en-US"/>
                    </w:rPr>
                    <w:t>O</w:t>
                  </w:r>
                </w:p>
                <w:p w:rsidR="0042537A" w:rsidRPr="0042537A" w:rsidRDefault="0042537A">
                  <w:pPr>
                    <w:rPr>
                      <w:lang w:val="en-US"/>
                    </w:rPr>
                  </w:pPr>
                </w:p>
                <w:p w:rsidR="0042537A" w:rsidRPr="0042537A" w:rsidRDefault="0042537A">
                  <w:pPr>
                    <w:rPr>
                      <w:lang w:val="en-US"/>
                    </w:rPr>
                  </w:pPr>
                </w:p>
                <w:p w:rsidR="0042537A" w:rsidRPr="0042537A" w:rsidRDefault="0042537A">
                  <w:pPr>
                    <w:rPr>
                      <w:lang w:val="en-US"/>
                    </w:rPr>
                  </w:pPr>
                </w:p>
                <w:p w:rsidR="0042537A" w:rsidRPr="0042537A" w:rsidRDefault="0042537A">
                  <w:pPr>
                    <w:rPr>
                      <w:lang w:val="en-US"/>
                    </w:rPr>
                  </w:pPr>
                </w:p>
                <w:p w:rsidR="0042537A" w:rsidRPr="0042537A" w:rsidRDefault="0042537A">
                  <w:pPr>
                    <w:rPr>
                      <w:lang w:val="en-US"/>
                    </w:rPr>
                  </w:pPr>
                </w:p>
              </w:txbxContent>
            </v:textbox>
          </v:shape>
        </w:pict>
      </w:r>
      <w:r>
        <w:rPr>
          <w:b/>
        </w:rPr>
        <w:t>1 punt</w:t>
      </w:r>
    </w:p>
    <w:p w:rsidR="0042537A" w:rsidRDefault="0042537A">
      <w:pPr>
        <w:rPr>
          <w:b/>
        </w:rPr>
      </w:pPr>
    </w:p>
    <w:p w:rsidR="0042537A" w:rsidRDefault="0042537A">
      <w:pPr>
        <w:rPr>
          <w:b/>
        </w:rPr>
      </w:pPr>
    </w:p>
    <w:p w:rsidR="0042537A" w:rsidRDefault="0042537A">
      <w:pPr>
        <w:tabs>
          <w:tab w:val="left" w:pos="567"/>
        </w:tabs>
        <w:rPr>
          <w:b/>
        </w:rPr>
      </w:pPr>
      <w:r>
        <w:rPr>
          <w:b/>
        </w:rPr>
        <w:t>3.3</w:t>
      </w:r>
      <w:r>
        <w:tab/>
        <w:t>Geef de reactievergelijking van de titratiereactie.</w:t>
      </w:r>
    </w:p>
    <w:p w:rsidR="0042537A" w:rsidRDefault="0042537A">
      <w:pPr>
        <w:rPr>
          <w:b/>
        </w:rPr>
      </w:pPr>
    </w:p>
    <w:p w:rsidR="0042537A" w:rsidRDefault="0042537A">
      <w:pPr>
        <w:jc w:val="right"/>
        <w:rPr>
          <w:b/>
        </w:rPr>
      </w:pPr>
      <w:r>
        <w:rPr>
          <w:b/>
        </w:rPr>
        <w:pict>
          <v:shape id="_x0000_s1137" type="#_x0000_t202" style="position:absolute;left:0;text-align:left;margin-left:22.7pt;margin-top:10.05pt;width:295.2pt;height:33.1pt;z-index:251703296" o:allowincell="f">
            <v:textbox style="mso-next-textbox:#_x0000_s1137">
              <w:txbxContent>
                <w:p w:rsidR="0042537A" w:rsidRDefault="0042537A">
                  <w:pPr>
                    <w:pStyle w:val="Koptekst"/>
                    <w:rPr>
                      <w:b/>
                    </w:rPr>
                  </w:pPr>
                  <w:r>
                    <w:rPr>
                      <w:b/>
                    </w:rPr>
                    <w:t>I</w:t>
                  </w:r>
                  <w:r>
                    <w:rPr>
                      <w:b/>
                      <w:vertAlign w:val="subscript"/>
                    </w:rPr>
                    <w:t xml:space="preserve">2 </w:t>
                  </w:r>
                  <w:r>
                    <w:rPr>
                      <w:b/>
                    </w:rPr>
                    <w:t>+ 2 S</w:t>
                  </w:r>
                  <w:r>
                    <w:rPr>
                      <w:b/>
                      <w:vertAlign w:val="subscript"/>
                    </w:rPr>
                    <w:t>2</w:t>
                  </w:r>
                  <w:r>
                    <w:rPr>
                      <w:b/>
                    </w:rPr>
                    <w:t>O</w:t>
                  </w:r>
                  <w:r>
                    <w:rPr>
                      <w:b/>
                      <w:vertAlign w:val="subscript"/>
                    </w:rPr>
                    <w:t>3</w:t>
                  </w:r>
                  <w:r>
                    <w:rPr>
                      <w:b/>
                    </w:rPr>
                    <w:t xml:space="preserve"> </w:t>
                  </w:r>
                  <w:r>
                    <w:rPr>
                      <w:b/>
                      <w:vertAlign w:val="superscript"/>
                    </w:rPr>
                    <w:t>2</w:t>
                  </w:r>
                  <w:r>
                    <w:rPr>
                      <w:b/>
                      <w:vertAlign w:val="superscript"/>
                    </w:rPr>
                    <w:sym w:font="Symbol" w:char="F02D"/>
                  </w:r>
                  <w:r>
                    <w:rPr>
                      <w:b/>
                    </w:rPr>
                    <w:t xml:space="preserve"> </w:t>
                  </w:r>
                  <w:r>
                    <w:rPr>
                      <w:b/>
                    </w:rPr>
                    <w:sym w:font="Symbol" w:char="F0AE"/>
                  </w:r>
                  <w:r>
                    <w:rPr>
                      <w:b/>
                    </w:rPr>
                    <w:t xml:space="preserve"> 2 I</w:t>
                  </w:r>
                  <w:r>
                    <w:rPr>
                      <w:b/>
                      <w:vertAlign w:val="superscript"/>
                    </w:rPr>
                    <w:sym w:font="Symbol" w:char="F02D"/>
                  </w:r>
                  <w:r>
                    <w:rPr>
                      <w:b/>
                    </w:rPr>
                    <w:t xml:space="preserve"> + S</w:t>
                  </w:r>
                  <w:r>
                    <w:rPr>
                      <w:b/>
                      <w:vertAlign w:val="subscript"/>
                    </w:rPr>
                    <w:t>4</w:t>
                  </w:r>
                  <w:r>
                    <w:rPr>
                      <w:b/>
                    </w:rPr>
                    <w:t>O</w:t>
                  </w:r>
                  <w:r>
                    <w:rPr>
                      <w:b/>
                      <w:vertAlign w:val="subscript"/>
                    </w:rPr>
                    <w:t>6</w:t>
                  </w:r>
                  <w:r>
                    <w:rPr>
                      <w:b/>
                      <w:vertAlign w:val="superscript"/>
                    </w:rPr>
                    <w:t>2</w:t>
                  </w:r>
                  <w:r>
                    <w:rPr>
                      <w:b/>
                      <w:vertAlign w:val="superscript"/>
                    </w:rPr>
                    <w:sym w:font="Symbol" w:char="F02D"/>
                  </w:r>
                </w:p>
                <w:p w:rsidR="0042537A" w:rsidRDefault="0042537A">
                  <w:pPr>
                    <w:pStyle w:val="Koptekst"/>
                    <w:rPr>
                      <w:b/>
                    </w:rPr>
                  </w:pPr>
                </w:p>
                <w:p w:rsidR="0042537A" w:rsidRDefault="0042537A">
                  <w:pPr>
                    <w:pStyle w:val="Koptekst"/>
                    <w:rPr>
                      <w:b/>
                    </w:rPr>
                  </w:pPr>
                </w:p>
                <w:p w:rsidR="0042537A" w:rsidRDefault="0042537A">
                  <w:pPr>
                    <w:pStyle w:val="Koptekst"/>
                    <w:rPr>
                      <w:b/>
                    </w:rPr>
                  </w:pPr>
                </w:p>
                <w:p w:rsidR="0042537A" w:rsidRDefault="0042537A"/>
                <w:p w:rsidR="0042537A" w:rsidRDefault="0042537A"/>
                <w:p w:rsidR="0042537A" w:rsidRDefault="0042537A"/>
                <w:p w:rsidR="0042537A" w:rsidRDefault="0042537A"/>
                <w:p w:rsidR="0042537A" w:rsidRDefault="0042537A"/>
              </w:txbxContent>
            </v:textbox>
          </v:shape>
        </w:pict>
      </w:r>
      <w:r>
        <w:rPr>
          <w:b/>
        </w:rPr>
        <w:t>0,5 punt</w:t>
      </w:r>
    </w:p>
    <w:p w:rsidR="0042537A" w:rsidRDefault="0042537A">
      <w:pPr>
        <w:rPr>
          <w:b/>
        </w:rPr>
      </w:pPr>
    </w:p>
    <w:p w:rsidR="0042537A" w:rsidRDefault="0042537A">
      <w:pPr>
        <w:rPr>
          <w:b/>
        </w:rPr>
      </w:pPr>
    </w:p>
    <w:p w:rsidR="0042537A" w:rsidRDefault="0042537A">
      <w:pPr>
        <w:rPr>
          <w:b/>
        </w:rPr>
      </w:pPr>
    </w:p>
    <w:p w:rsidR="0042537A" w:rsidRDefault="0042537A">
      <w:pPr>
        <w:tabs>
          <w:tab w:val="left" w:pos="567"/>
        </w:tabs>
        <w:ind w:left="567" w:hanging="567"/>
      </w:pPr>
      <w:r>
        <w:rPr>
          <w:b/>
        </w:rPr>
        <w:t>3.4</w:t>
      </w:r>
      <w:r>
        <w:tab/>
      </w:r>
      <w:r>
        <w:tab/>
        <w:t>Geef de hoofdstappen in de berekening van de HCrO</w:t>
      </w:r>
      <w:r>
        <w:rPr>
          <w:vertAlign w:val="subscript"/>
        </w:rPr>
        <w:t xml:space="preserve">4 </w:t>
      </w:r>
      <w:r>
        <w:rPr>
          <w:vertAlign w:val="superscript"/>
        </w:rPr>
        <w:t>–</w:t>
      </w:r>
      <w:r>
        <w:t xml:space="preserve"> concentratie (M) voor één van je titratieresultaten.</w:t>
      </w:r>
    </w:p>
    <w:p w:rsidR="0042537A" w:rsidRDefault="0042537A">
      <w:pPr>
        <w:jc w:val="right"/>
        <w:rPr>
          <w:b/>
        </w:rPr>
      </w:pPr>
      <w:r>
        <w:rPr>
          <w:b/>
        </w:rPr>
        <w:t>2 punten</w:t>
      </w:r>
    </w:p>
    <w:p w:rsidR="0042537A" w:rsidRDefault="0042537A">
      <w:pPr>
        <w:jc w:val="right"/>
        <w:rPr>
          <w:b/>
        </w:rPr>
      </w:pPr>
      <w:r>
        <w:pict>
          <v:shape id="_x0000_s1142" type="#_x0000_t202" style="position:absolute;left:0;text-align:left;margin-left:22.7pt;margin-top:-.15pt;width:295.2pt;height:66.3pt;z-index:251708416" o:allowincell="f">
            <v:textbox style="mso-next-textbox:#_x0000_s1142">
              <w:txbxContent>
                <w:p w:rsidR="0042537A" w:rsidRPr="0042537A" w:rsidRDefault="0042537A">
                  <w:pPr>
                    <w:spacing w:line="360" w:lineRule="auto"/>
                    <w:rPr>
                      <w:sz w:val="16"/>
                      <w:vertAlign w:val="superscript"/>
                      <w:lang w:val="en-US"/>
                    </w:rPr>
                  </w:pPr>
                  <w:r w:rsidRPr="0042537A">
                    <w:rPr>
                      <w:lang w:val="en-US"/>
                    </w:rPr>
                    <w:t>[S</w:t>
                  </w:r>
                  <w:r w:rsidRPr="0042537A">
                    <w:rPr>
                      <w:vertAlign w:val="subscript"/>
                      <w:lang w:val="en-US"/>
                    </w:rPr>
                    <w:t>2</w:t>
                  </w:r>
                  <w:r w:rsidRPr="0042537A">
                    <w:rPr>
                      <w:lang w:val="en-US"/>
                    </w:rPr>
                    <w:t>O</w:t>
                  </w:r>
                  <w:r w:rsidRPr="0042537A">
                    <w:rPr>
                      <w:vertAlign w:val="subscript"/>
                      <w:lang w:val="en-US"/>
                    </w:rPr>
                    <w:t>3</w:t>
                  </w:r>
                  <w:r w:rsidRPr="0042537A">
                    <w:rPr>
                      <w:vertAlign w:val="superscript"/>
                      <w:lang w:val="en-US"/>
                    </w:rPr>
                    <w:t>2</w:t>
                  </w:r>
                  <w:r>
                    <w:rPr>
                      <w:vertAlign w:val="superscript"/>
                    </w:rPr>
                    <w:sym w:font="Symbol" w:char="F02D"/>
                  </w:r>
                  <w:r w:rsidRPr="0042537A">
                    <w:rPr>
                      <w:lang w:val="en-US"/>
                    </w:rPr>
                    <w:t xml:space="preserve">] x </w:t>
                  </w:r>
                  <w:r w:rsidRPr="0042537A">
                    <w:rPr>
                      <w:i/>
                      <w:lang w:val="en-US"/>
                    </w:rPr>
                    <w:t>V</w:t>
                  </w:r>
                  <w:r w:rsidRPr="0042537A">
                    <w:rPr>
                      <w:b/>
                      <w:sz w:val="16"/>
                      <w:lang w:val="en-US"/>
                    </w:rPr>
                    <w:t>S</w:t>
                  </w:r>
                  <w:r w:rsidRPr="0042537A">
                    <w:rPr>
                      <w:b/>
                      <w:sz w:val="16"/>
                      <w:vertAlign w:val="subscript"/>
                      <w:lang w:val="en-US"/>
                    </w:rPr>
                    <w:t>2</w:t>
                  </w:r>
                  <w:r w:rsidRPr="0042537A">
                    <w:rPr>
                      <w:b/>
                      <w:sz w:val="16"/>
                      <w:lang w:val="en-US"/>
                    </w:rPr>
                    <w:t>O</w:t>
                  </w:r>
                  <w:r w:rsidRPr="0042537A">
                    <w:rPr>
                      <w:b/>
                      <w:sz w:val="16"/>
                      <w:vertAlign w:val="subscript"/>
                      <w:lang w:val="en-US"/>
                    </w:rPr>
                    <w:t>3</w:t>
                  </w:r>
                  <w:r w:rsidRPr="0042537A">
                    <w:rPr>
                      <w:b/>
                      <w:sz w:val="16"/>
                      <w:vertAlign w:val="superscript"/>
                      <w:lang w:val="en-US"/>
                    </w:rPr>
                    <w:t>2</w:t>
                  </w:r>
                  <w:r>
                    <w:rPr>
                      <w:b/>
                      <w:sz w:val="16"/>
                      <w:vertAlign w:val="superscript"/>
                    </w:rPr>
                    <w:sym w:font="Symbol" w:char="F02D"/>
                  </w:r>
                  <w:r w:rsidRPr="0042537A">
                    <w:rPr>
                      <w:b/>
                      <w:sz w:val="16"/>
                      <w:vertAlign w:val="superscript"/>
                      <w:lang w:val="en-US"/>
                    </w:rPr>
                    <w:t xml:space="preserve"> </w:t>
                  </w:r>
                  <w:r w:rsidRPr="0042537A">
                    <w:rPr>
                      <w:lang w:val="en-US"/>
                    </w:rPr>
                    <w:t>= 3</w:t>
                  </w:r>
                  <w:r w:rsidRPr="0042537A">
                    <w:rPr>
                      <w:sz w:val="16"/>
                      <w:lang w:val="en-US"/>
                    </w:rPr>
                    <w:t xml:space="preserve"> </w:t>
                  </w:r>
                  <w:r w:rsidRPr="0042537A">
                    <w:rPr>
                      <w:lang w:val="en-US"/>
                    </w:rPr>
                    <w:t>[HCrO</w:t>
                  </w:r>
                  <w:r w:rsidRPr="0042537A">
                    <w:rPr>
                      <w:vertAlign w:val="subscript"/>
                      <w:lang w:val="en-US"/>
                    </w:rPr>
                    <w:t>4</w:t>
                  </w:r>
                  <w:r>
                    <w:rPr>
                      <w:vertAlign w:val="superscript"/>
                    </w:rPr>
                    <w:sym w:font="Symbol" w:char="F02D"/>
                  </w:r>
                  <w:r w:rsidRPr="0042537A">
                    <w:rPr>
                      <w:vertAlign w:val="superscript"/>
                      <w:lang w:val="en-US"/>
                    </w:rPr>
                    <w:t xml:space="preserve"> </w:t>
                  </w:r>
                  <w:r w:rsidRPr="0042537A">
                    <w:rPr>
                      <w:lang w:val="en-US"/>
                    </w:rPr>
                    <w:t xml:space="preserve">] x </w:t>
                  </w:r>
                  <w:r w:rsidRPr="0042537A">
                    <w:rPr>
                      <w:i/>
                      <w:lang w:val="en-US"/>
                    </w:rPr>
                    <w:t>V</w:t>
                  </w:r>
                  <w:r w:rsidRPr="0042537A">
                    <w:rPr>
                      <w:b/>
                      <w:sz w:val="16"/>
                      <w:lang w:val="en-US"/>
                    </w:rPr>
                    <w:t>HCrO</w:t>
                  </w:r>
                  <w:r w:rsidRPr="0042537A">
                    <w:rPr>
                      <w:b/>
                      <w:sz w:val="16"/>
                      <w:vertAlign w:val="subscript"/>
                      <w:lang w:val="en-US"/>
                    </w:rPr>
                    <w:t>4</w:t>
                  </w:r>
                  <w:r>
                    <w:rPr>
                      <w:b/>
                      <w:sz w:val="16"/>
                      <w:vertAlign w:val="superscript"/>
                    </w:rPr>
                    <w:sym w:font="Symbol" w:char="F02D"/>
                  </w:r>
                </w:p>
                <w:p w:rsidR="0042537A" w:rsidRPr="0042537A" w:rsidRDefault="0042537A">
                  <w:pPr>
                    <w:spacing w:line="360" w:lineRule="auto"/>
                    <w:rPr>
                      <w:lang w:val="en-US"/>
                    </w:rPr>
                  </w:pPr>
                  <w:r w:rsidRPr="0042537A">
                    <w:rPr>
                      <w:lang w:val="en-US"/>
                    </w:rPr>
                    <w:t>0,010 x 6.80 = 3 [HCrO</w:t>
                  </w:r>
                  <w:r w:rsidRPr="0042537A">
                    <w:rPr>
                      <w:vertAlign w:val="subscript"/>
                      <w:lang w:val="en-US"/>
                    </w:rPr>
                    <w:t>4</w:t>
                  </w:r>
                  <w:r>
                    <w:rPr>
                      <w:vertAlign w:val="superscript"/>
                    </w:rPr>
                    <w:sym w:font="Symbol" w:char="F02D"/>
                  </w:r>
                  <w:r w:rsidRPr="0042537A">
                    <w:rPr>
                      <w:vertAlign w:val="superscript"/>
                      <w:lang w:val="en-US"/>
                    </w:rPr>
                    <w:t xml:space="preserve"> </w:t>
                  </w:r>
                  <w:r w:rsidRPr="0042537A">
                    <w:rPr>
                      <w:lang w:val="en-US"/>
                    </w:rPr>
                    <w:t>] x 10,0</w:t>
                  </w:r>
                </w:p>
                <w:p w:rsidR="0042537A" w:rsidRPr="0042537A" w:rsidRDefault="0042537A">
                  <w:pPr>
                    <w:spacing w:line="360" w:lineRule="auto"/>
                    <w:rPr>
                      <w:lang w:val="en-US"/>
                    </w:rPr>
                  </w:pPr>
                  <w:r w:rsidRPr="0042537A">
                    <w:rPr>
                      <w:lang w:val="en-US"/>
                    </w:rPr>
                    <w:t>[HCrO</w:t>
                  </w:r>
                  <w:r w:rsidRPr="0042537A">
                    <w:rPr>
                      <w:vertAlign w:val="subscript"/>
                      <w:lang w:val="en-US"/>
                    </w:rPr>
                    <w:t>4</w:t>
                  </w:r>
                  <w:r>
                    <w:rPr>
                      <w:vertAlign w:val="superscript"/>
                    </w:rPr>
                    <w:sym w:font="Symbol" w:char="F02D"/>
                  </w:r>
                  <w:r w:rsidRPr="0042537A">
                    <w:rPr>
                      <w:vertAlign w:val="superscript"/>
                      <w:lang w:val="en-US"/>
                    </w:rPr>
                    <w:t xml:space="preserve"> </w:t>
                  </w:r>
                  <w:r w:rsidRPr="0042537A">
                    <w:rPr>
                      <w:lang w:val="en-US"/>
                    </w:rPr>
                    <w:t>] = 0,0027</w:t>
                  </w:r>
                </w:p>
                <w:p w:rsidR="0042537A" w:rsidRPr="0042537A" w:rsidRDefault="0042537A">
                  <w:pPr>
                    <w:spacing w:line="360" w:lineRule="auto"/>
                    <w:rPr>
                      <w:lang w:val="en-US"/>
                    </w:rPr>
                  </w:pPr>
                </w:p>
                <w:p w:rsidR="0042537A" w:rsidRPr="0042537A" w:rsidRDefault="0042537A">
                  <w:pPr>
                    <w:rPr>
                      <w:lang w:val="en-US"/>
                    </w:rPr>
                  </w:pPr>
                </w:p>
              </w:txbxContent>
            </v:textbox>
            <w10:wrap type="topAndBottom"/>
          </v:shape>
        </w:pict>
      </w:r>
      <w:r>
        <w:rPr>
          <w:b/>
        </w:rPr>
        <w:br w:type="page"/>
      </w:r>
    </w:p>
    <w:p w:rsidR="0042537A" w:rsidRDefault="0042537A" w:rsidP="00986390">
      <w:pPr>
        <w:numPr>
          <w:ilvl w:val="1"/>
          <w:numId w:val="28"/>
        </w:numPr>
      </w:pPr>
      <w:r>
        <w:t>Concentratie (M) van HCrO</w:t>
      </w:r>
      <w:r>
        <w:rPr>
          <w:vertAlign w:val="subscript"/>
        </w:rPr>
        <w:t xml:space="preserve">4 </w:t>
      </w:r>
      <w:r>
        <w:rPr>
          <w:vertAlign w:val="superscript"/>
        </w:rPr>
        <w:t>–</w:t>
      </w:r>
      <w:r>
        <w:t xml:space="preserve"> op verschillende tijdstippen:</w:t>
      </w:r>
    </w:p>
    <w:p w:rsidR="0042537A" w:rsidRDefault="0042537A">
      <w:pPr>
        <w:pStyle w:val="Voettekst"/>
        <w:tabs>
          <w:tab w:val="clear" w:pos="4320"/>
          <w:tab w:val="clear" w:pos="8640"/>
          <w:tab w:val="left" w:pos="567"/>
        </w:tabs>
        <w:rPr>
          <w:lang w:val="nl-N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2250"/>
        <w:gridCol w:w="1800"/>
      </w:tblGrid>
      <w:tr w:rsidR="0042537A">
        <w:tblPrEx>
          <w:tblCellMar>
            <w:top w:w="0" w:type="dxa"/>
            <w:bottom w:w="0" w:type="dxa"/>
          </w:tblCellMar>
        </w:tblPrEx>
        <w:tc>
          <w:tcPr>
            <w:tcW w:w="1980" w:type="dxa"/>
            <w:tcBorders>
              <w:top w:val="double" w:sz="4" w:space="0" w:color="auto"/>
              <w:left w:val="double" w:sz="4" w:space="0" w:color="auto"/>
              <w:bottom w:val="double" w:sz="4" w:space="0" w:color="auto"/>
            </w:tcBorders>
          </w:tcPr>
          <w:p w:rsidR="0042537A" w:rsidRDefault="0042537A">
            <w:pPr>
              <w:rPr>
                <w:b/>
              </w:rPr>
            </w:pPr>
            <w:r>
              <w:rPr>
                <w:b/>
              </w:rPr>
              <w:t>Tijd (min.)</w:t>
            </w:r>
          </w:p>
        </w:tc>
        <w:tc>
          <w:tcPr>
            <w:tcW w:w="2250" w:type="dxa"/>
            <w:tcBorders>
              <w:top w:val="double" w:sz="4" w:space="0" w:color="auto"/>
              <w:bottom w:val="double" w:sz="4" w:space="0" w:color="auto"/>
              <w:right w:val="single" w:sz="4" w:space="0" w:color="auto"/>
            </w:tcBorders>
          </w:tcPr>
          <w:p w:rsidR="0042537A" w:rsidRDefault="0042537A">
            <w:pPr>
              <w:rPr>
                <w:b/>
              </w:rPr>
            </w:pPr>
            <w:r>
              <w:rPr>
                <w:b/>
              </w:rPr>
              <w:t>[HCrO</w:t>
            </w:r>
            <w:r>
              <w:rPr>
                <w:b/>
                <w:vertAlign w:val="subscript"/>
              </w:rPr>
              <w:t xml:space="preserve">4 </w:t>
            </w:r>
            <w:r>
              <w:rPr>
                <w:b/>
                <w:vertAlign w:val="superscript"/>
              </w:rPr>
              <w:t xml:space="preserve">– </w:t>
            </w:r>
            <w:r>
              <w:rPr>
                <w:b/>
              </w:rPr>
              <w:t>]</w:t>
            </w:r>
          </w:p>
        </w:tc>
        <w:tc>
          <w:tcPr>
            <w:tcW w:w="1800" w:type="dxa"/>
            <w:tcBorders>
              <w:top w:val="double" w:sz="4" w:space="0" w:color="auto"/>
              <w:left w:val="single" w:sz="4" w:space="0" w:color="auto"/>
              <w:bottom w:val="double" w:sz="4" w:space="0" w:color="auto"/>
              <w:right w:val="double" w:sz="4" w:space="0" w:color="auto"/>
            </w:tcBorders>
          </w:tcPr>
          <w:p w:rsidR="0042537A" w:rsidRDefault="0042537A">
            <w:pPr>
              <w:rPr>
                <w:b/>
              </w:rPr>
            </w:pPr>
            <w:r>
              <w:rPr>
                <w:b/>
              </w:rPr>
              <w:t>ln [HCrO</w:t>
            </w:r>
            <w:r>
              <w:rPr>
                <w:b/>
                <w:vertAlign w:val="subscript"/>
              </w:rPr>
              <w:t xml:space="preserve">4 </w:t>
            </w:r>
            <w:r>
              <w:rPr>
                <w:b/>
                <w:vertAlign w:val="superscript"/>
              </w:rPr>
              <w:t xml:space="preserve">– </w:t>
            </w:r>
            <w:r>
              <w:rPr>
                <w:b/>
              </w:rPr>
              <w:t>]</w:t>
            </w:r>
          </w:p>
        </w:tc>
      </w:tr>
      <w:tr w:rsidR="0042537A">
        <w:tblPrEx>
          <w:tblCellMar>
            <w:top w:w="0" w:type="dxa"/>
            <w:bottom w:w="0" w:type="dxa"/>
          </w:tblCellMar>
        </w:tblPrEx>
        <w:tc>
          <w:tcPr>
            <w:tcW w:w="1980" w:type="dxa"/>
            <w:tcBorders>
              <w:top w:val="double" w:sz="4" w:space="0" w:color="auto"/>
              <w:left w:val="double" w:sz="4" w:space="0" w:color="auto"/>
            </w:tcBorders>
          </w:tcPr>
          <w:p w:rsidR="0042537A" w:rsidRDefault="0042537A">
            <w:r>
              <w:t>0</w:t>
            </w:r>
          </w:p>
        </w:tc>
        <w:tc>
          <w:tcPr>
            <w:tcW w:w="2250" w:type="dxa"/>
            <w:tcBorders>
              <w:top w:val="double" w:sz="4" w:space="0" w:color="auto"/>
              <w:right w:val="single" w:sz="4" w:space="0" w:color="auto"/>
            </w:tcBorders>
          </w:tcPr>
          <w:p w:rsidR="0042537A" w:rsidRDefault="0042537A">
            <w:r>
              <w:t>0,007</w:t>
            </w:r>
          </w:p>
        </w:tc>
        <w:tc>
          <w:tcPr>
            <w:tcW w:w="1800" w:type="dxa"/>
            <w:tcBorders>
              <w:top w:val="double" w:sz="4" w:space="0" w:color="auto"/>
              <w:left w:val="single" w:sz="4" w:space="0" w:color="auto"/>
              <w:right w:val="double" w:sz="4" w:space="0" w:color="auto"/>
            </w:tcBorders>
          </w:tcPr>
          <w:p w:rsidR="0042537A" w:rsidRDefault="0042537A">
            <w:r>
              <w:t>-4,897</w:t>
            </w:r>
          </w:p>
        </w:tc>
      </w:tr>
      <w:tr w:rsidR="0042537A">
        <w:tblPrEx>
          <w:tblCellMar>
            <w:top w:w="0" w:type="dxa"/>
            <w:bottom w:w="0" w:type="dxa"/>
          </w:tblCellMar>
        </w:tblPrEx>
        <w:tc>
          <w:tcPr>
            <w:tcW w:w="1980" w:type="dxa"/>
            <w:tcBorders>
              <w:top w:val="single" w:sz="4" w:space="0" w:color="auto"/>
              <w:left w:val="double" w:sz="4" w:space="0" w:color="auto"/>
            </w:tcBorders>
          </w:tcPr>
          <w:p w:rsidR="0042537A" w:rsidRDefault="0042537A">
            <w:r>
              <w:t>10</w:t>
            </w:r>
          </w:p>
        </w:tc>
        <w:tc>
          <w:tcPr>
            <w:tcW w:w="2250" w:type="dxa"/>
            <w:tcBorders>
              <w:top w:val="single" w:sz="4" w:space="0" w:color="auto"/>
              <w:right w:val="single" w:sz="4" w:space="0" w:color="auto"/>
            </w:tcBorders>
          </w:tcPr>
          <w:p w:rsidR="0042537A" w:rsidRDefault="0042537A">
            <w:r>
              <w:t>0,005</w:t>
            </w:r>
          </w:p>
        </w:tc>
        <w:tc>
          <w:tcPr>
            <w:tcW w:w="1800" w:type="dxa"/>
            <w:tcBorders>
              <w:top w:val="single" w:sz="4" w:space="0" w:color="auto"/>
              <w:left w:val="single" w:sz="4" w:space="0" w:color="auto"/>
              <w:right w:val="double" w:sz="4" w:space="0" w:color="auto"/>
            </w:tcBorders>
          </w:tcPr>
          <w:p w:rsidR="0042537A" w:rsidRDefault="0042537A">
            <w:r>
              <w:t>-5,209</w:t>
            </w:r>
          </w:p>
        </w:tc>
      </w:tr>
      <w:tr w:rsidR="0042537A">
        <w:tblPrEx>
          <w:tblCellMar>
            <w:top w:w="0" w:type="dxa"/>
            <w:bottom w:w="0" w:type="dxa"/>
          </w:tblCellMar>
        </w:tblPrEx>
        <w:tc>
          <w:tcPr>
            <w:tcW w:w="1980" w:type="dxa"/>
            <w:tcBorders>
              <w:left w:val="double" w:sz="4" w:space="0" w:color="auto"/>
            </w:tcBorders>
          </w:tcPr>
          <w:p w:rsidR="0042537A" w:rsidRDefault="0042537A">
            <w:r>
              <w:t>20</w:t>
            </w:r>
          </w:p>
        </w:tc>
        <w:tc>
          <w:tcPr>
            <w:tcW w:w="2250" w:type="dxa"/>
            <w:tcBorders>
              <w:right w:val="single" w:sz="4" w:space="0" w:color="auto"/>
            </w:tcBorders>
          </w:tcPr>
          <w:p w:rsidR="0042537A" w:rsidRDefault="0042537A">
            <w:r>
              <w:t>0,004</w:t>
            </w:r>
          </w:p>
        </w:tc>
        <w:tc>
          <w:tcPr>
            <w:tcW w:w="1800" w:type="dxa"/>
            <w:tcBorders>
              <w:left w:val="single" w:sz="4" w:space="0" w:color="auto"/>
              <w:right w:val="double" w:sz="4" w:space="0" w:color="auto"/>
            </w:tcBorders>
          </w:tcPr>
          <w:p w:rsidR="0042537A" w:rsidRDefault="0042537A">
            <w:r>
              <w:t>-5,505</w:t>
            </w:r>
          </w:p>
        </w:tc>
      </w:tr>
      <w:tr w:rsidR="0042537A">
        <w:tblPrEx>
          <w:tblCellMar>
            <w:top w:w="0" w:type="dxa"/>
            <w:bottom w:w="0" w:type="dxa"/>
          </w:tblCellMar>
        </w:tblPrEx>
        <w:tc>
          <w:tcPr>
            <w:tcW w:w="1980" w:type="dxa"/>
            <w:tcBorders>
              <w:left w:val="double" w:sz="4" w:space="0" w:color="auto"/>
            </w:tcBorders>
          </w:tcPr>
          <w:p w:rsidR="0042537A" w:rsidRDefault="0042537A">
            <w:r>
              <w:t>30</w:t>
            </w:r>
          </w:p>
        </w:tc>
        <w:tc>
          <w:tcPr>
            <w:tcW w:w="2250" w:type="dxa"/>
            <w:tcBorders>
              <w:right w:val="single" w:sz="4" w:space="0" w:color="auto"/>
            </w:tcBorders>
          </w:tcPr>
          <w:p w:rsidR="0042537A" w:rsidRDefault="0042537A">
            <w:r>
              <w:t>0,003</w:t>
            </w:r>
          </w:p>
        </w:tc>
        <w:tc>
          <w:tcPr>
            <w:tcW w:w="1800" w:type="dxa"/>
            <w:tcBorders>
              <w:left w:val="single" w:sz="4" w:space="0" w:color="auto"/>
              <w:right w:val="double" w:sz="4" w:space="0" w:color="auto"/>
            </w:tcBorders>
          </w:tcPr>
          <w:p w:rsidR="0042537A" w:rsidRDefault="0042537A">
            <w:r>
              <w:t>-5,809</w:t>
            </w:r>
          </w:p>
        </w:tc>
      </w:tr>
      <w:tr w:rsidR="0042537A">
        <w:tblPrEx>
          <w:tblCellMar>
            <w:top w:w="0" w:type="dxa"/>
            <w:bottom w:w="0" w:type="dxa"/>
          </w:tblCellMar>
        </w:tblPrEx>
        <w:tc>
          <w:tcPr>
            <w:tcW w:w="1980" w:type="dxa"/>
            <w:tcBorders>
              <w:left w:val="double" w:sz="4" w:space="0" w:color="auto"/>
              <w:bottom w:val="double" w:sz="4" w:space="0" w:color="auto"/>
            </w:tcBorders>
          </w:tcPr>
          <w:p w:rsidR="0042537A" w:rsidRDefault="0042537A">
            <w:r>
              <w:t>40</w:t>
            </w:r>
          </w:p>
        </w:tc>
        <w:tc>
          <w:tcPr>
            <w:tcW w:w="2250" w:type="dxa"/>
            <w:tcBorders>
              <w:bottom w:val="double" w:sz="4" w:space="0" w:color="auto"/>
              <w:right w:val="single" w:sz="4" w:space="0" w:color="auto"/>
            </w:tcBorders>
          </w:tcPr>
          <w:p w:rsidR="0042537A" w:rsidRDefault="0042537A">
            <w:r>
              <w:t>0,002</w:t>
            </w:r>
          </w:p>
        </w:tc>
        <w:tc>
          <w:tcPr>
            <w:tcW w:w="1800" w:type="dxa"/>
            <w:tcBorders>
              <w:left w:val="single" w:sz="4" w:space="0" w:color="auto"/>
              <w:bottom w:val="double" w:sz="4" w:space="0" w:color="auto"/>
              <w:right w:val="double" w:sz="4" w:space="0" w:color="auto"/>
            </w:tcBorders>
          </w:tcPr>
          <w:p w:rsidR="0042537A" w:rsidRDefault="0042537A">
            <w:r>
              <w:t>-6,089</w:t>
            </w:r>
          </w:p>
        </w:tc>
      </w:tr>
    </w:tbl>
    <w:p w:rsidR="0042537A" w:rsidRDefault="0042537A">
      <w:pPr>
        <w:tabs>
          <w:tab w:val="left" w:pos="567"/>
        </w:tabs>
        <w:jc w:val="right"/>
        <w:rPr>
          <w:b/>
        </w:rPr>
      </w:pPr>
      <w:r>
        <w:rPr>
          <w:b/>
        </w:rPr>
        <w:t>1,5 punten</w:t>
      </w:r>
    </w:p>
    <w:p w:rsidR="0042537A" w:rsidRDefault="0042537A">
      <w:pPr>
        <w:tabs>
          <w:tab w:val="left" w:pos="567"/>
        </w:tabs>
        <w:jc w:val="right"/>
        <w:rPr>
          <w:b/>
        </w:rPr>
      </w:pPr>
      <w:r>
        <w:pict>
          <v:shape id="_x0000_s1134" type="#_x0000_t202" style="position:absolute;left:0;text-align:left;margin-left:29.9pt;margin-top:-569.3pt;width:115.2pt;height:28.8pt;z-index:251700224" o:allowincell="f" filled="f">
            <v:textbox style="mso-next-textbox:#_x0000_s1134">
              <w:txbxContent>
                <w:p w:rsidR="0042537A" w:rsidRDefault="0042537A">
                  <w:r>
                    <w:rPr>
                      <w:i/>
                    </w:rPr>
                    <w:t>k</w:t>
                  </w:r>
                  <w:r>
                    <w:t xml:space="preserve"> = 0.030 min </w:t>
                  </w:r>
                  <w:r>
                    <w:rPr>
                      <w:vertAlign w:val="superscript"/>
                    </w:rPr>
                    <w:t>-1</w:t>
                  </w:r>
                  <w:r>
                    <w:t xml:space="preserve"> </w:t>
                  </w:r>
                  <w:r>
                    <w:tab/>
                  </w:r>
                </w:p>
                <w:p w:rsidR="0042537A" w:rsidRDefault="0042537A">
                  <w:pPr>
                    <w:ind w:firstLine="720"/>
                  </w:pPr>
                </w:p>
              </w:txbxContent>
            </v:textbox>
          </v:shape>
        </w:pict>
      </w:r>
    </w:p>
    <w:p w:rsidR="0042537A" w:rsidRDefault="0042537A" w:rsidP="00986390">
      <w:pPr>
        <w:numPr>
          <w:ilvl w:val="1"/>
          <w:numId w:val="28"/>
        </w:numPr>
      </w:pPr>
      <w:r>
        <w:t>Teken de grafiek van log [ HCrO</w:t>
      </w:r>
      <w:r>
        <w:rPr>
          <w:vertAlign w:val="subscript"/>
        </w:rPr>
        <w:t xml:space="preserve">4 </w:t>
      </w:r>
      <w:r>
        <w:rPr>
          <w:vertAlign w:val="superscript"/>
        </w:rPr>
        <w:t xml:space="preserve">– </w:t>
      </w:r>
      <w:r>
        <w:t>] vs tijd.</w:t>
      </w:r>
    </w:p>
    <w:p w:rsidR="0042537A" w:rsidRDefault="0042537A">
      <w:pPr>
        <w:tabs>
          <w:tab w:val="left" w:pos="567"/>
        </w:tabs>
        <w:jc w:val="right"/>
      </w:pPr>
      <w:r>
        <w:rPr>
          <w:b/>
        </w:rPr>
        <w:t>2 punten</w:t>
      </w:r>
    </w:p>
    <w:p w:rsidR="0042537A" w:rsidRDefault="0042537A">
      <w:pPr>
        <w:rPr>
          <w:b/>
        </w:rPr>
      </w:pPr>
    </w:p>
    <w:p w:rsidR="0042537A" w:rsidRDefault="0042537A">
      <w:pPr>
        <w:tabs>
          <w:tab w:val="left" w:pos="567"/>
        </w:tabs>
        <w:ind w:left="567" w:hanging="567"/>
      </w:pPr>
      <w:r>
        <w:rPr>
          <w:b/>
        </w:rPr>
        <w:t>3.7</w:t>
      </w:r>
      <w:r>
        <w:rPr>
          <w:b/>
        </w:rPr>
        <w:tab/>
      </w:r>
      <w:r>
        <w:tab/>
        <w:t>Bepaal uit het verloop van de grafiek de orde (</w:t>
      </w:r>
      <w:r>
        <w:rPr>
          <w:b/>
        </w:rPr>
        <w:t>x</w:t>
      </w:r>
      <w:r>
        <w:t>) van de reactie met betrekking tot</w:t>
      </w:r>
      <w:r>
        <w:rPr>
          <w:b/>
        </w:rPr>
        <w:t xml:space="preserve"> </w:t>
      </w:r>
      <w:r>
        <w:t>HCrO</w:t>
      </w:r>
      <w:r>
        <w:rPr>
          <w:vertAlign w:val="subscript"/>
        </w:rPr>
        <w:t xml:space="preserve">4 </w:t>
      </w:r>
      <w:r>
        <w:rPr>
          <w:vertAlign w:val="superscript"/>
        </w:rPr>
        <w:t>–</w:t>
      </w:r>
      <w:r>
        <w:t>.</w:t>
      </w:r>
    </w:p>
    <w:p w:rsidR="0042537A" w:rsidRDefault="0042537A">
      <w:pPr>
        <w:rPr>
          <w:b/>
        </w:rPr>
      </w:pPr>
      <w:r>
        <w:pict>
          <v:shape id="_x0000_s1146" type="#_x0000_t202" style="position:absolute;margin-left:29.75pt;margin-top:4.2pt;width:57.6pt;height:28.8pt;z-index:251712512" o:allowincell="f" strokeweight=".5pt">
            <v:textbox style="mso-next-textbox:#_x0000_s1146" inset=",.3mm,,.3mm">
              <w:txbxContent>
                <w:p w:rsidR="0042537A" w:rsidRDefault="0042537A">
                  <w:pPr>
                    <w:pStyle w:val="Kop5"/>
                    <w:rPr>
                      <w:b w:val="0"/>
                    </w:rPr>
                  </w:pPr>
                  <w:r>
                    <w:rPr>
                      <w:b w:val="0"/>
                    </w:rPr>
                    <w:t>x = 1</w:t>
                  </w:r>
                </w:p>
              </w:txbxContent>
            </v:textbox>
          </v:shape>
        </w:pict>
      </w:r>
    </w:p>
    <w:p w:rsidR="0042537A" w:rsidRDefault="0042537A">
      <w:pPr>
        <w:jc w:val="right"/>
      </w:pPr>
      <w:r>
        <w:rPr>
          <w:b/>
        </w:rPr>
        <w:t>1 punt</w:t>
      </w:r>
    </w:p>
    <w:p w:rsidR="0042537A" w:rsidRDefault="0042537A"/>
    <w:p w:rsidR="0042537A" w:rsidRDefault="0042537A">
      <w:pPr>
        <w:tabs>
          <w:tab w:val="left" w:pos="567"/>
        </w:tabs>
      </w:pPr>
      <w:r>
        <w:rPr>
          <w:b/>
        </w:rPr>
        <w:t>3.8</w:t>
      </w:r>
      <w:r>
        <w:tab/>
        <w:t>Bepaal de reactiesnelheidsconstante voor de reactie.</w:t>
      </w:r>
    </w:p>
    <w:p w:rsidR="0042537A" w:rsidRDefault="0042537A">
      <w:r>
        <w:pict>
          <v:shape id="_x0000_s1147" type="#_x0000_t202" style="position:absolute;margin-left:310.7pt;margin-top:5.1pt;width:158.4pt;height:47.85pt;z-index:251713536" o:allowincell="f" stroked="f">
            <v:textbox style="mso-next-textbox:#_x0000_s1147">
              <w:txbxContent>
                <w:p w:rsidR="0042537A" w:rsidRPr="0042537A" w:rsidRDefault="0042537A">
                  <w:pPr>
                    <w:jc w:val="right"/>
                    <w:rPr>
                      <w:b/>
                    </w:rPr>
                  </w:pPr>
                  <w:r w:rsidRPr="0042537A">
                    <w:rPr>
                      <w:b/>
                    </w:rPr>
                    <w:t>16 punten</w:t>
                  </w:r>
                </w:p>
                <w:p w:rsidR="0042537A" w:rsidRDefault="0042537A">
                  <w:pPr>
                    <w:rPr>
                      <w:i/>
                    </w:rPr>
                  </w:pPr>
                  <w:r>
                    <w:rPr>
                      <w:i/>
                    </w:rPr>
                    <w:t>1 punt voor juiste berekening</w:t>
                  </w:r>
                </w:p>
                <w:p w:rsidR="0042537A" w:rsidRDefault="0042537A">
                  <w:pPr>
                    <w:jc w:val="both"/>
                    <w:rPr>
                      <w:i/>
                    </w:rPr>
                  </w:pPr>
                  <w:r>
                    <w:rPr>
                      <w:i/>
                    </w:rPr>
                    <w:t>geen eenheid: 0,5 punt</w:t>
                  </w:r>
                </w:p>
              </w:txbxContent>
            </v:textbox>
          </v:shape>
        </w:pict>
      </w:r>
    </w:p>
    <w:p w:rsidR="0042537A" w:rsidRDefault="0042537A">
      <w:r>
        <w:pict>
          <v:shape id="_x0000_s1148" type="#_x0000_t202" style="position:absolute;margin-left:29.75pt;margin-top:.05pt;width:93.6pt;height:21.6pt;z-index:251714560;mso-position-horizontal-relative:margin" o:allowincell="f" filled="f">
            <v:textbox style="mso-next-textbox:#_x0000_s1148">
              <w:txbxContent>
                <w:p w:rsidR="0042537A" w:rsidRDefault="0042537A">
                  <w:pPr>
                    <w:rPr>
                      <w:vertAlign w:val="superscript"/>
                    </w:rPr>
                  </w:pPr>
                  <w:r>
                    <w:rPr>
                      <w:i/>
                    </w:rPr>
                    <w:t>k</w:t>
                  </w:r>
                  <w:r>
                    <w:t xml:space="preserve"> = 0,030 min</w:t>
                  </w:r>
                  <w:r>
                    <w:rPr>
                      <w:vertAlign w:val="superscript"/>
                    </w:rPr>
                    <w:sym w:font="Symbol" w:char="F02D"/>
                  </w:r>
                  <w:r>
                    <w:rPr>
                      <w:vertAlign w:val="superscript"/>
                    </w:rPr>
                    <w:t>1</w:t>
                  </w:r>
                </w:p>
              </w:txbxContent>
            </v:textbox>
            <w10:wrap type="square" anchorx="margin"/>
            <w10:anchorlock/>
          </v:shape>
        </w:pict>
      </w:r>
    </w:p>
    <w:p w:rsidR="0042537A" w:rsidRDefault="0042537A"/>
    <w:p w:rsidR="0042537A" w:rsidRDefault="0042537A">
      <w:pPr>
        <w:rPr>
          <w:b/>
          <w:i/>
        </w:rPr>
      </w:pPr>
    </w:p>
    <w:p w:rsidR="0042537A" w:rsidRDefault="0042537A">
      <w:pPr>
        <w:pStyle w:val="Kop7"/>
        <w:rPr>
          <w:lang w:val="nl-NL"/>
        </w:rPr>
      </w:pPr>
      <w:r>
        <w:rPr>
          <w:lang w:val="nl-NL"/>
        </w:rPr>
        <w:t>Herberekend met de gegevens van de student</w:t>
      </w:r>
    </w:p>
    <w:p w:rsidR="0042537A" w:rsidRDefault="0042537A">
      <w:pPr>
        <w:rPr>
          <w:b/>
        </w:rPr>
      </w:pPr>
      <w:r>
        <w:rPr>
          <w:b/>
        </w:rPr>
        <w:t>Maximum aantal punten: 15</w:t>
      </w:r>
    </w:p>
    <w:p w:rsidR="0042537A" w:rsidRDefault="0042537A">
      <w:pPr>
        <w:rPr>
          <w:b/>
        </w:rPr>
      </w:pPr>
      <w:r>
        <w:rPr>
          <w:b/>
        </w:rPr>
        <w:t>Lineaire schaal: 0 tot 3 % afwijking, 15 punten; &gt; 10 % afwijking, 0 punten</w:t>
      </w:r>
    </w:p>
    <w:p w:rsidR="0042537A" w:rsidRDefault="0042537A"/>
    <w:p w:rsidR="0042537A" w:rsidRDefault="0042537A">
      <w:pPr>
        <w:rPr>
          <w:b/>
        </w:rPr>
      </w:pPr>
      <w:r>
        <w:rPr>
          <w:b/>
        </w:rPr>
        <w:t>Strafpunt!</w:t>
      </w:r>
    </w:p>
    <w:p w:rsidR="0042537A" w:rsidRDefault="0042537A">
      <w:pPr>
        <w:rPr>
          <w:b/>
        </w:rPr>
      </w:pPr>
    </w:p>
    <w:p w:rsidR="0042537A" w:rsidRDefault="0042537A">
      <w:r>
        <w:t>Chemicaliën die op zijn en/of glaswerk dat gebroken is kun je bijvragen. Voor elke vervanging krijg je 1 strafpunt.</w:t>
      </w:r>
    </w:p>
    <w:p w:rsidR="0042537A" w:rsidRDefault="0042537A"/>
    <w:p w:rsidR="0042537A" w:rsidRDefault="0042537A"/>
    <w:p w:rsidR="0042537A" w:rsidRDefault="0042537A"/>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0"/>
        <w:gridCol w:w="2520"/>
        <w:gridCol w:w="2730"/>
        <w:gridCol w:w="2475"/>
      </w:tblGrid>
      <w:tr w:rsidR="0042537A">
        <w:tblPrEx>
          <w:tblCellMar>
            <w:top w:w="0" w:type="dxa"/>
            <w:bottom w:w="0" w:type="dxa"/>
          </w:tblCellMar>
        </w:tblPrEx>
        <w:trPr>
          <w:trHeight w:val="540"/>
        </w:trPr>
        <w:tc>
          <w:tcPr>
            <w:tcW w:w="630" w:type="dxa"/>
            <w:vAlign w:val="center"/>
          </w:tcPr>
          <w:p w:rsidR="0042537A" w:rsidRDefault="0042537A">
            <w:r>
              <w:t>No.</w:t>
            </w:r>
          </w:p>
        </w:tc>
        <w:tc>
          <w:tcPr>
            <w:tcW w:w="2520" w:type="dxa"/>
            <w:vAlign w:val="center"/>
          </w:tcPr>
          <w:p w:rsidR="0042537A" w:rsidRDefault="0042537A">
            <w:r>
              <w:t>Chemicalie/Glaswerk</w:t>
            </w:r>
          </w:p>
        </w:tc>
        <w:tc>
          <w:tcPr>
            <w:tcW w:w="2730" w:type="dxa"/>
            <w:vAlign w:val="center"/>
          </w:tcPr>
          <w:p w:rsidR="0042537A" w:rsidRDefault="0042537A">
            <w:r>
              <w:t>Initialen van de student</w:t>
            </w:r>
          </w:p>
        </w:tc>
        <w:tc>
          <w:tcPr>
            <w:tcW w:w="2475" w:type="dxa"/>
            <w:vAlign w:val="center"/>
          </w:tcPr>
          <w:p w:rsidR="0042537A" w:rsidRDefault="0042537A">
            <w:r>
              <w:t>Initialen van de assistent</w:t>
            </w:r>
          </w:p>
        </w:tc>
      </w:tr>
      <w:tr w:rsidR="0042537A">
        <w:tblPrEx>
          <w:tblCellMar>
            <w:top w:w="0" w:type="dxa"/>
            <w:bottom w:w="0" w:type="dxa"/>
          </w:tblCellMar>
        </w:tblPrEx>
        <w:trPr>
          <w:trHeight w:val="645"/>
        </w:trPr>
        <w:tc>
          <w:tcPr>
            <w:tcW w:w="630" w:type="dxa"/>
          </w:tcPr>
          <w:p w:rsidR="0042537A" w:rsidRDefault="0042537A">
            <w:pPr>
              <w:rPr>
                <w:b/>
              </w:rPr>
            </w:pPr>
          </w:p>
        </w:tc>
        <w:tc>
          <w:tcPr>
            <w:tcW w:w="2520" w:type="dxa"/>
          </w:tcPr>
          <w:p w:rsidR="0042537A" w:rsidRDefault="0042537A">
            <w:pPr>
              <w:rPr>
                <w:b/>
              </w:rPr>
            </w:pPr>
          </w:p>
        </w:tc>
        <w:tc>
          <w:tcPr>
            <w:tcW w:w="2730" w:type="dxa"/>
          </w:tcPr>
          <w:p w:rsidR="0042537A" w:rsidRDefault="0042537A">
            <w:pPr>
              <w:rPr>
                <w:b/>
              </w:rPr>
            </w:pPr>
          </w:p>
        </w:tc>
        <w:tc>
          <w:tcPr>
            <w:tcW w:w="2475" w:type="dxa"/>
          </w:tcPr>
          <w:p w:rsidR="0042537A" w:rsidRDefault="0042537A">
            <w:pPr>
              <w:rPr>
                <w:b/>
              </w:rPr>
            </w:pPr>
          </w:p>
        </w:tc>
      </w:tr>
      <w:tr w:rsidR="0042537A">
        <w:tblPrEx>
          <w:tblCellMar>
            <w:top w:w="0" w:type="dxa"/>
            <w:bottom w:w="0" w:type="dxa"/>
          </w:tblCellMar>
        </w:tblPrEx>
        <w:trPr>
          <w:trHeight w:val="510"/>
        </w:trPr>
        <w:tc>
          <w:tcPr>
            <w:tcW w:w="630" w:type="dxa"/>
          </w:tcPr>
          <w:p w:rsidR="0042537A" w:rsidRDefault="0042537A">
            <w:pPr>
              <w:rPr>
                <w:b/>
              </w:rPr>
            </w:pPr>
          </w:p>
        </w:tc>
        <w:tc>
          <w:tcPr>
            <w:tcW w:w="2520" w:type="dxa"/>
          </w:tcPr>
          <w:p w:rsidR="0042537A" w:rsidRDefault="0042537A">
            <w:pPr>
              <w:rPr>
                <w:b/>
              </w:rPr>
            </w:pPr>
          </w:p>
        </w:tc>
        <w:tc>
          <w:tcPr>
            <w:tcW w:w="2730" w:type="dxa"/>
          </w:tcPr>
          <w:p w:rsidR="0042537A" w:rsidRDefault="0042537A">
            <w:pPr>
              <w:rPr>
                <w:b/>
              </w:rPr>
            </w:pPr>
          </w:p>
        </w:tc>
        <w:tc>
          <w:tcPr>
            <w:tcW w:w="2475" w:type="dxa"/>
          </w:tcPr>
          <w:p w:rsidR="0042537A" w:rsidRDefault="0042537A">
            <w:pPr>
              <w:rPr>
                <w:b/>
              </w:rPr>
            </w:pPr>
          </w:p>
        </w:tc>
      </w:tr>
      <w:tr w:rsidR="0042537A">
        <w:tblPrEx>
          <w:tblCellMar>
            <w:top w:w="0" w:type="dxa"/>
            <w:bottom w:w="0" w:type="dxa"/>
          </w:tblCellMar>
        </w:tblPrEx>
        <w:trPr>
          <w:trHeight w:val="540"/>
        </w:trPr>
        <w:tc>
          <w:tcPr>
            <w:tcW w:w="630" w:type="dxa"/>
          </w:tcPr>
          <w:p w:rsidR="0042537A" w:rsidRDefault="0042537A">
            <w:pPr>
              <w:rPr>
                <w:b/>
              </w:rPr>
            </w:pPr>
          </w:p>
        </w:tc>
        <w:tc>
          <w:tcPr>
            <w:tcW w:w="2520" w:type="dxa"/>
          </w:tcPr>
          <w:p w:rsidR="0042537A" w:rsidRDefault="0042537A">
            <w:pPr>
              <w:rPr>
                <w:b/>
              </w:rPr>
            </w:pPr>
          </w:p>
        </w:tc>
        <w:tc>
          <w:tcPr>
            <w:tcW w:w="2730" w:type="dxa"/>
          </w:tcPr>
          <w:p w:rsidR="0042537A" w:rsidRDefault="0042537A">
            <w:pPr>
              <w:rPr>
                <w:b/>
              </w:rPr>
            </w:pPr>
          </w:p>
        </w:tc>
        <w:tc>
          <w:tcPr>
            <w:tcW w:w="2475" w:type="dxa"/>
          </w:tcPr>
          <w:p w:rsidR="0042537A" w:rsidRDefault="0042537A">
            <w:pPr>
              <w:rPr>
                <w:b/>
              </w:rPr>
            </w:pPr>
          </w:p>
        </w:tc>
      </w:tr>
    </w:tbl>
    <w:p w:rsidR="0042537A" w:rsidRDefault="0042537A">
      <w:pPr>
        <w:rPr>
          <w:b/>
        </w:rPr>
      </w:pPr>
    </w:p>
    <w:p w:rsidR="0042537A" w:rsidRDefault="0042537A">
      <w:pPr>
        <w:tabs>
          <w:tab w:val="left" w:pos="4395"/>
        </w:tabs>
      </w:pPr>
      <w:r>
        <w:rPr>
          <w:b/>
        </w:rPr>
        <w:t>Totaal aantal behaalde punten:</w:t>
      </w:r>
    </w:p>
    <w:p w:rsidR="0042537A" w:rsidRDefault="0042537A">
      <w:r>
        <w:rPr>
          <w:b/>
        </w:rPr>
        <w:pict>
          <v:line id="_x0000_s1141" style="position:absolute;z-index:251707392" from="397.1pt,5.9pt" to="454.7pt,5.9pt" o:allowincell="f"/>
        </w:pict>
      </w:r>
    </w:p>
    <w:p w:rsidR="00986390" w:rsidRDefault="00986390"/>
    <w:sectPr w:rsidR="00986390">
      <w:headerReference w:type="default" r:id="rId261"/>
      <w:footerReference w:type="even" r:id="rId262"/>
      <w:headerReference w:type="first" r:id="rId263"/>
      <w:pgSz w:w="11909" w:h="16834" w:code="9"/>
      <w:pgMar w:top="1418" w:right="1418" w:bottom="1418" w:left="1418"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390" w:rsidRDefault="00986390">
      <w:r>
        <w:separator/>
      </w:r>
    </w:p>
  </w:endnote>
  <w:endnote w:type="continuationSeparator" w:id="0">
    <w:p w:rsidR="00986390" w:rsidRDefault="009863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Monotype Sorts">
    <w:altName w:val="Andale Mono IPA"/>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86390">
    <w:pPr>
      <w:pStyle w:val="Voettekst"/>
      <w:pBdr>
        <w:top w:val="single" w:sz="12" w:space="1" w:color="auto"/>
      </w:pBdr>
      <w:tabs>
        <w:tab w:val="clear" w:pos="8640"/>
        <w:tab w:val="right" w:pos="9639"/>
      </w:tabs>
    </w:pPr>
    <w:r>
      <w:fldChar w:fldCharType="begin"/>
    </w:r>
    <w:r>
      <w:instrText xml:space="preserve"> DATE \@ "dd/MM/yy" </w:instrText>
    </w:r>
    <w:r>
      <w:fldChar w:fldCharType="separate"/>
    </w:r>
    <w:r w:rsidR="0042537A">
      <w:rPr>
        <w:noProof/>
      </w:rPr>
      <w:t>20/09/09</w:t>
    </w:r>
    <w:r>
      <w:fldChar w:fldCharType="end"/>
    </w:r>
    <w:r>
      <w:tab/>
    </w:r>
    <w:r>
      <w:tab/>
    </w:r>
    <w:r>
      <w:rPr>
        <w:b/>
      </w:rPr>
      <w:t>NL</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7A" w:rsidRDefault="0042537A">
    <w:pPr>
      <w:pStyle w:val="Voettekst"/>
      <w:framePr w:wrap="around" w:vAnchor="text" w:hAnchor="margin" w:xAlign="right" w:y="1"/>
    </w:pPr>
    <w:r>
      <w:fldChar w:fldCharType="begin"/>
    </w:r>
    <w:r>
      <w:instrText xml:space="preserve">PAGE  </w:instrText>
    </w:r>
    <w:r>
      <w:fldChar w:fldCharType="end"/>
    </w:r>
  </w:p>
  <w:p w:rsidR="0042537A" w:rsidRDefault="0042537A">
    <w:pPr>
      <w:pStyle w:val="Voettekst"/>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7A" w:rsidRDefault="0042537A">
    <w:pPr>
      <w:pStyle w:val="Voettekst"/>
      <w:framePr w:wrap="around" w:vAnchor="text" w:hAnchor="margin" w:xAlign="right" w:y="1"/>
    </w:pPr>
    <w:r>
      <w:fldChar w:fldCharType="begin"/>
    </w:r>
    <w:r>
      <w:instrText xml:space="preserve">PAGE  </w:instrText>
    </w:r>
    <w:r>
      <w:fldChar w:fldCharType="end"/>
    </w:r>
  </w:p>
  <w:p w:rsidR="0042537A" w:rsidRDefault="0042537A">
    <w:pPr>
      <w:pStyle w:val="Voettekst"/>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7A" w:rsidRDefault="0042537A">
    <w:pPr>
      <w:pStyle w:val="Voettekst"/>
      <w:framePr w:wrap="around" w:vAnchor="text" w:hAnchor="margin" w:xAlign="right" w:y="1"/>
    </w:pPr>
    <w:r>
      <w:fldChar w:fldCharType="begin"/>
    </w:r>
    <w:r>
      <w:instrText xml:space="preserve">PAGE  </w:instrText>
    </w:r>
    <w:r>
      <w:fldChar w:fldCharType="end"/>
    </w:r>
  </w:p>
  <w:p w:rsidR="0042537A" w:rsidRDefault="0042537A">
    <w:pPr>
      <w:pStyle w:val="Voettekst"/>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7A" w:rsidRDefault="0042537A">
    <w:pPr>
      <w:pStyle w:val="Voettekst"/>
      <w:pBdr>
        <w:top w:val="single" w:sz="6" w:space="1" w:color="000000"/>
      </w:pBdr>
      <w:tabs>
        <w:tab w:val="clear" w:pos="8640"/>
      </w:tabs>
      <w:ind w:right="1"/>
    </w:pPr>
    <w:r>
      <w:t>Dutch version</w:t>
    </w:r>
    <w:r>
      <w:tab/>
    </w:r>
    <w:r>
      <w:tab/>
      <w:t xml:space="preserve">pagina </w:t>
    </w:r>
    <w:fldSimple w:instr=" PAGE ">
      <w:r>
        <w:rPr>
          <w:noProof/>
        </w:rPr>
        <w:t>47</w:t>
      </w:r>
    </w:fldSimple>
    <w:r>
      <w:t xml:space="preserve"> van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47</w:t>
    </w:r>
    <w:r>
      <w:rPr>
        <w:rStyle w:val="Paginanummer"/>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8639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000000" w:rsidRDefault="00986390">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86390">
    <w:pPr>
      <w:pStyle w:val="Voettekst"/>
      <w:pBdr>
        <w:top w:val="single" w:sz="12" w:space="1" w:color="auto"/>
      </w:pBdr>
      <w:tabs>
        <w:tab w:val="clear" w:pos="4320"/>
        <w:tab w:val="clear" w:pos="8640"/>
        <w:tab w:val="right" w:pos="9630"/>
      </w:tabs>
      <w:rPr>
        <w:lang w:val="nl-NL"/>
      </w:rPr>
    </w:pPr>
    <w:r>
      <w:rPr>
        <w:rStyle w:val="Paginanummer"/>
        <w:b/>
        <w:lang w:val="nl-NL"/>
      </w:rPr>
      <w:t>Dutch version</w:t>
    </w:r>
    <w:r>
      <w:rPr>
        <w:rStyle w:val="Paginanummer"/>
        <w:lang w:val="nl-NL"/>
      </w:rPr>
      <w:tab/>
    </w:r>
    <w:r>
      <w:rPr>
        <w:rStyle w:val="Paginanummer"/>
      </w:rPr>
      <w:fldChar w:fldCharType="begin"/>
    </w:r>
    <w:r>
      <w:rPr>
        <w:rStyle w:val="Paginanummer"/>
      </w:rPr>
      <w:instrText xml:space="preserve"> PAGE </w:instrText>
    </w:r>
    <w:r>
      <w:rPr>
        <w:rStyle w:val="Paginanummer"/>
      </w:rPr>
      <w:fldChar w:fldCharType="separate"/>
    </w:r>
    <w:r w:rsidR="0042537A">
      <w:rPr>
        <w:rStyle w:val="Paginanummer"/>
        <w:noProof/>
      </w:rPr>
      <w:t>2</w:t>
    </w:r>
    <w:r>
      <w:rPr>
        <w:rStyle w:val="Paginanummer"/>
      </w:rPr>
      <w:fldChar w:fldCharType="end"/>
    </w:r>
    <w:r>
      <w:rPr>
        <w:rStyle w:val="Paginanummer"/>
      </w:rPr>
      <w:t xml:space="preserve"> </w:t>
    </w:r>
    <w:r>
      <w:rPr>
        <w:rStyle w:val="Paginanummer"/>
        <w:lang w:val="nl-NL"/>
      </w:rPr>
      <w:t xml:space="preserve">van </w:t>
    </w:r>
    <w:r>
      <w:rPr>
        <w:rStyle w:val="Paginanummer"/>
      </w:rPr>
      <w:fldChar w:fldCharType="begin"/>
    </w:r>
    <w:r>
      <w:rPr>
        <w:rStyle w:val="Paginanummer"/>
      </w:rPr>
      <w:instrText xml:space="preserve"> NUMPAGES </w:instrText>
    </w:r>
    <w:r>
      <w:rPr>
        <w:rStyle w:val="Paginanummer"/>
      </w:rPr>
      <w:fldChar w:fldCharType="separate"/>
    </w:r>
    <w:r w:rsidR="0042537A">
      <w:rPr>
        <w:rStyle w:val="Paginanummer"/>
        <w:noProof/>
      </w:rPr>
      <w:t>31</w:t>
    </w:r>
    <w:r>
      <w:rPr>
        <w:rStyle w:val="Paginanumm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86390">
    <w:pPr>
      <w:pStyle w:val="Voettekst"/>
      <w:pBdr>
        <w:top w:val="single" w:sz="12" w:space="1" w:color="auto"/>
      </w:pBdr>
      <w:tabs>
        <w:tab w:val="clear" w:pos="4320"/>
        <w:tab w:val="clear" w:pos="8640"/>
        <w:tab w:val="right" w:pos="9630"/>
      </w:tabs>
      <w:rPr>
        <w:lang w:val="nl-NL"/>
      </w:rPr>
    </w:pPr>
    <w:r>
      <w:rPr>
        <w:rStyle w:val="Paginanummer"/>
        <w:b/>
        <w:lang w:val="nl-NL"/>
      </w:rPr>
      <w:t>Dutch version</w:t>
    </w:r>
    <w:r>
      <w:rPr>
        <w:rStyle w:val="Paginanummer"/>
        <w:lang w:val="nl-NL"/>
      </w:rPr>
      <w:tab/>
    </w:r>
    <w:r>
      <w:rPr>
        <w:rStyle w:val="Paginanummer"/>
        <w:lang w:val="nl-NL"/>
      </w:rPr>
      <w:fldChar w:fldCharType="begin"/>
    </w:r>
    <w:r>
      <w:rPr>
        <w:rStyle w:val="Paginanummer"/>
        <w:lang w:val="nl-NL"/>
      </w:rPr>
      <w:instrText xml:space="preserve"> PAGE </w:instrText>
    </w:r>
    <w:r>
      <w:rPr>
        <w:rStyle w:val="Paginanummer"/>
        <w:lang w:val="nl-NL"/>
      </w:rPr>
      <w:fldChar w:fldCharType="separate"/>
    </w:r>
    <w:r w:rsidR="0042537A">
      <w:rPr>
        <w:rStyle w:val="Paginanummer"/>
        <w:noProof/>
        <w:lang w:val="nl-NL"/>
      </w:rPr>
      <w:t>30</w:t>
    </w:r>
    <w:r>
      <w:rPr>
        <w:rStyle w:val="Paginanummer"/>
        <w:lang w:val="nl-NL"/>
      </w:rPr>
      <w:fldChar w:fldCharType="end"/>
    </w:r>
    <w:r>
      <w:rPr>
        <w:rStyle w:val="Paginanummer"/>
        <w:lang w:val="nl-NL"/>
      </w:rPr>
      <w:t xml:space="preserve"> van </w:t>
    </w:r>
    <w:r>
      <w:rPr>
        <w:rStyle w:val="Paginanummer"/>
      </w:rPr>
      <w:fldChar w:fldCharType="begin"/>
    </w:r>
    <w:r>
      <w:rPr>
        <w:rStyle w:val="Paginanummer"/>
      </w:rPr>
      <w:instrText xml:space="preserve"> NUMPAGES </w:instrText>
    </w:r>
    <w:r>
      <w:rPr>
        <w:rStyle w:val="Paginanummer"/>
      </w:rPr>
      <w:fldChar w:fldCharType="separate"/>
    </w:r>
    <w:r w:rsidR="0042537A">
      <w:rPr>
        <w:rStyle w:val="Paginanummer"/>
        <w:noProof/>
      </w:rPr>
      <w:t>33</w:t>
    </w:r>
    <w:r>
      <w:rPr>
        <w:rStyle w:val="Paginanumm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7A" w:rsidRDefault="0042537A">
    <w:pPr>
      <w:pStyle w:val="Voettekst"/>
      <w:framePr w:wrap="around" w:vAnchor="text" w:hAnchor="margin" w:xAlign="right" w:y="1"/>
    </w:pPr>
    <w:r>
      <w:fldChar w:fldCharType="begin"/>
    </w:r>
    <w:r>
      <w:instrText xml:space="preserve">PAGE  </w:instrText>
    </w:r>
    <w:r>
      <w:fldChar w:fldCharType="end"/>
    </w:r>
  </w:p>
  <w:p w:rsidR="0042537A" w:rsidRDefault="0042537A">
    <w:pPr>
      <w:pStyle w:val="Voettekst"/>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7A" w:rsidRDefault="0042537A">
    <w:pPr>
      <w:pStyle w:val="Voettekst"/>
      <w:framePr w:w="1669" w:wrap="around" w:vAnchor="text" w:hAnchor="page" w:x="9073" w:y="397"/>
      <w:jc w:val="right"/>
      <w:rPr>
        <w:rFonts w:ascii="Arial" w:hAnsi="Arial"/>
      </w:rPr>
    </w:pPr>
    <w:r>
      <w:rPr>
        <w:rFonts w:ascii="Arial" w:hAnsi="Arial"/>
      </w:rPr>
      <w:t xml:space="preserve">Page </w:t>
    </w:r>
    <w:r>
      <w:rPr>
        <w:rFonts w:ascii="Arial" w:hAnsi="Arial"/>
      </w:rPr>
      <w:fldChar w:fldCharType="begin"/>
    </w:r>
    <w:r>
      <w:rPr>
        <w:rFonts w:ascii="Arial" w:hAnsi="Arial"/>
      </w:rPr>
      <w:instrText xml:space="preserve">PAGE  </w:instrText>
    </w:r>
    <w:r>
      <w:rPr>
        <w:rFonts w:ascii="Arial" w:hAnsi="Arial"/>
      </w:rPr>
      <w:fldChar w:fldCharType="separate"/>
    </w:r>
    <w:r>
      <w:rPr>
        <w:rFonts w:ascii="Arial" w:hAnsi="Arial"/>
        <w:noProof/>
      </w:rPr>
      <w:t>32</w:t>
    </w:r>
    <w:r>
      <w:rPr>
        <w:rFonts w:ascii="Arial" w:hAnsi="Arial"/>
      </w:rPr>
      <w:fldChar w:fldCharType="end"/>
    </w:r>
    <w:r>
      <w:rPr>
        <w:rFonts w:ascii="Arial" w:hAnsi="Arial"/>
      </w:rPr>
      <w:t xml:space="preserve"> of 37</w:t>
    </w:r>
  </w:p>
  <w:p w:rsidR="0042537A" w:rsidRDefault="0042537A">
    <w:pPr>
      <w:pStyle w:val="Voettekst"/>
      <w:ind w:right="360"/>
    </w:pPr>
    <w:r>
      <w:rPr>
        <w:noProof/>
      </w:rPr>
      <w:pict>
        <v:shapetype id="_x0000_t202" coordsize="21600,21600" o:spt="202" path="m,l,21600r21600,l21600,xe">
          <v:stroke joinstyle="miter"/>
          <v:path gradientshapeok="t" o:connecttype="rect"/>
        </v:shapetype>
        <v:shape id="_x0000_s2051" type="#_x0000_t202" style="position:absolute;margin-left:-5.4pt;margin-top:10.2pt;width:93.6pt;height:21.6pt;z-index:251661312" o:allowincell="f" filled="f" stroked="f">
          <v:textbox>
            <w:txbxContent>
              <w:p w:rsidR="0042537A" w:rsidRDefault="0042537A">
                <w:pPr>
                  <w:rPr>
                    <w:rFonts w:ascii="Arial" w:hAnsi="Arial"/>
                  </w:rPr>
                </w:pPr>
                <w:r>
                  <w:rPr>
                    <w:rFonts w:ascii="Arial" w:hAnsi="Arial"/>
                  </w:rPr>
                  <w:t>Draft version</w:t>
                </w:r>
              </w:p>
            </w:txbxContent>
          </v:textbox>
        </v:shape>
      </w:pict>
    </w:r>
    <w:r>
      <w:rPr>
        <w:noProof/>
      </w:rPr>
      <w:pict>
        <v:line id="_x0000_s2050" style="position:absolute;z-index:251660288" from="-3.6pt,12.2pt" to="457.2pt,12.2pt" o:allowincell="f" strokecolor="#333"/>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7A" w:rsidRDefault="0042537A">
    <w:pPr>
      <w:pStyle w:val="Voettekst"/>
      <w:framePr w:wrap="around" w:vAnchor="text" w:hAnchor="margin" w:xAlign="right" w:y="1"/>
    </w:pPr>
    <w:fldSimple w:instr="PAGE  ">
      <w:r>
        <w:rPr>
          <w:noProof/>
        </w:rPr>
        <w:t>1</w:t>
      </w:r>
    </w:fldSimple>
  </w:p>
  <w:p w:rsidR="0042537A" w:rsidRDefault="0042537A">
    <w:pPr>
      <w:pStyle w:val="Voettekst"/>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7A" w:rsidRDefault="0042537A">
    <w:pPr>
      <w:pStyle w:val="Voettekst"/>
      <w:pBdr>
        <w:top w:val="single" w:sz="4" w:space="1" w:color="auto"/>
      </w:pBdr>
      <w:ind w:right="360"/>
      <w:rPr>
        <w:lang w:val="nl-NL"/>
      </w:rPr>
    </w:pPr>
    <w:r>
      <w:rPr>
        <w:lang w:val="nl-NL"/>
      </w:rPr>
      <w:t>official version</w:t>
    </w:r>
    <w:r>
      <w:rPr>
        <w:lang w:val="nl-NL"/>
      </w:rPr>
      <w:tab/>
    </w:r>
    <w:r>
      <w:rPr>
        <w:lang w:val="nl-NL"/>
      </w:rPr>
      <w:tab/>
      <w:t xml:space="preserve">page </w:t>
    </w:r>
    <w:fldSimple w:instr=" PAGE ">
      <w:r>
        <w:rPr>
          <w:noProof/>
        </w:rPr>
        <w:t>3</w:t>
      </w:r>
    </w:fldSimple>
    <w: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rPr>
      <w:t>1</w:t>
    </w:r>
    <w:r>
      <w:rPr>
        <w:rStyle w:val="Paginanumm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7A" w:rsidRDefault="0042537A">
    <w:pPr>
      <w:pStyle w:val="Voettekst"/>
      <w:pBdr>
        <w:top w:val="single" w:sz="4" w:space="1" w:color="auto"/>
      </w:pBdr>
      <w:tabs>
        <w:tab w:val="clear" w:pos="8640"/>
      </w:tabs>
      <w:ind w:right="1"/>
    </w:pPr>
    <w:r>
      <w:t>Dutch Version</w:t>
    </w:r>
    <w:r>
      <w:rPr>
        <w:noProof/>
      </w:rPr>
      <w:tab/>
    </w:r>
    <w:r>
      <w:rPr>
        <w:noProof/>
      </w:rPr>
      <w:tab/>
      <w:t xml:space="preserve">pagina </w:t>
    </w:r>
    <w:r>
      <w:rPr>
        <w:rStyle w:val="Paginanummer"/>
      </w:rPr>
      <w:fldChar w:fldCharType="begin"/>
    </w:r>
    <w:r>
      <w:rPr>
        <w:rStyle w:val="Paginanummer"/>
      </w:rPr>
      <w:instrText xml:space="preserve"> PAGE </w:instrText>
    </w:r>
    <w:r>
      <w:rPr>
        <w:rStyle w:val="Paginanummer"/>
      </w:rPr>
      <w:fldChar w:fldCharType="separate"/>
    </w:r>
    <w:r>
      <w:rPr>
        <w:rStyle w:val="Paginanummer"/>
        <w:noProof/>
      </w:rPr>
      <w:t>42</w:t>
    </w:r>
    <w:r>
      <w:rPr>
        <w:rStyle w:val="Paginanummer"/>
      </w:rPr>
      <w:fldChar w:fldCharType="end"/>
    </w:r>
    <w:r>
      <w:rPr>
        <w:rStyle w:val="Paginanummer"/>
      </w:rPr>
      <w:t xml:space="preserve"> van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42</w:t>
    </w:r>
    <w:r>
      <w:rPr>
        <w:rStyle w:val="Paginanumm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7A" w:rsidRDefault="0042537A">
    <w:pPr>
      <w:pStyle w:val="Voettekst"/>
      <w:pBdr>
        <w:top w:val="single" w:sz="4" w:space="1" w:color="auto"/>
      </w:pBdr>
      <w:tabs>
        <w:tab w:val="clear" w:pos="8640"/>
        <w:tab w:val="right" w:pos="9072"/>
      </w:tabs>
      <w:ind w:right="1"/>
      <w:rPr>
        <w:lang w:val="nl-NL"/>
      </w:rPr>
    </w:pPr>
    <w:r>
      <w:rPr>
        <w:lang w:val="nl-NL"/>
      </w:rPr>
      <w:t>Dutch version</w:t>
    </w:r>
    <w:r>
      <w:rPr>
        <w:lang w:val="nl-NL"/>
      </w:rPr>
      <w:tab/>
    </w:r>
    <w:r>
      <w:rPr>
        <w:lang w:val="nl-NL"/>
      </w:rPr>
      <w:tab/>
      <w:t xml:space="preserve">pagina </w:t>
    </w:r>
    <w:fldSimple w:instr=" PAGE ">
      <w:r>
        <w:rPr>
          <w:noProof/>
        </w:rPr>
        <w:t>37</w:t>
      </w:r>
    </w:fldSimple>
    <w:r>
      <w:t xml:space="preserve"> van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37</w:t>
    </w:r>
    <w:r>
      <w:rPr>
        <w:rStyle w:val="Paginanumm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390" w:rsidRDefault="00986390">
      <w:r>
        <w:separator/>
      </w:r>
    </w:p>
  </w:footnote>
  <w:footnote w:type="continuationSeparator" w:id="0">
    <w:p w:rsidR="00986390" w:rsidRDefault="009863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86390">
    <w:pPr>
      <w:tabs>
        <w:tab w:val="right" w:pos="9639"/>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7A" w:rsidRDefault="0042537A">
    <w:pPr>
      <w:pStyle w:val="Koptekst"/>
    </w:pPr>
  </w:p>
  <w:p w:rsidR="0042537A" w:rsidRDefault="0042537A">
    <w:pPr>
      <w:pStyle w:val="Koptekst"/>
    </w:pPr>
    <w:r>
      <w:rPr>
        <w:noProof/>
      </w:rPr>
      <w:pict>
        <v:line id="_x0000_s2053" style="position:absolute;z-index:251663360" from="-3.6pt,10.1pt" to="471.6pt,10.1pt" o:allowincell="f"/>
      </w:pict>
    </w:r>
  </w:p>
  <w:p w:rsidR="0042537A" w:rsidRDefault="0042537A">
    <w:pPr>
      <w:pStyle w:val="Koptekst"/>
    </w:pPr>
    <w:r>
      <w:rPr>
        <w:noProof/>
      </w:rPr>
      <w:pict>
        <v:shapetype id="_x0000_t202" coordsize="21600,21600" o:spt="202" path="m,l,21600r21600,l21600,xe">
          <v:stroke joinstyle="miter"/>
          <v:path gradientshapeok="t" o:connecttype="rect"/>
        </v:shapetype>
        <v:shape id="_x0000_s2052" type="#_x0000_t202" style="position:absolute;margin-left:-.6pt;margin-top:-23pt;width:453.6pt;height:36pt;z-index:251662336" o:allowincell="f" filled="f" stroked="f">
          <v:textbox style="mso-next-textbox:#_x0000_s2052">
            <w:txbxContent>
              <w:p w:rsidR="0042537A" w:rsidRDefault="0042537A">
                <w:r>
                  <w:rPr>
                    <w:rFonts w:ascii="Arial" w:hAnsi="Arial"/>
                    <w:b/>
                  </w:rPr>
                  <w:t xml:space="preserve">33rd IChO </w:t>
                </w:r>
                <w:r>
                  <w:rPr>
                    <w:rFonts w:ascii="Arial" w:hAnsi="Arial"/>
                    <w:b/>
                  </w:rPr>
                  <w:sym w:font="Symbol" w:char="F0B7"/>
                </w:r>
                <w:r>
                  <w:rPr>
                    <w:rFonts w:ascii="Arial" w:hAnsi="Arial"/>
                    <w:b/>
                  </w:rPr>
                  <w:t xml:space="preserve"> Safety</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Student Code</w:t>
                </w:r>
              </w:p>
            </w:txbxContent>
          </v:textbox>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7A" w:rsidRDefault="0042537A">
    <w:pPr>
      <w:pStyle w:val="Kop2"/>
      <w:pBdr>
        <w:bottom w:val="single" w:sz="2" w:space="1" w:color="FFFFFF"/>
      </w:pBdr>
      <w:spacing w:line="24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17.85pt;margin-top:159.55pt;width:424.8pt;height:424.8pt;z-index:-251650048;mso-wrap-edited:f" o:allowincell="f">
          <v:imagedata r:id="rId1" o:title="" chromakey="#fffff3" gain="19661f" blacklevel="22938f"/>
        </v:shape>
        <o:OLEObject Type="Embed" ProgID="MS_ClipArt_Gallery" ShapeID="_x0000_s2056" DrawAspect="Content" ObjectID="_1314987823" r:id="rId2"/>
      </w:pict>
    </w:r>
    <w:r>
      <w:t>33</w:t>
    </w:r>
    <w:r>
      <w:rPr>
        <w:vertAlign w:val="superscript"/>
      </w:rPr>
      <w:t>e</w:t>
    </w:r>
    <w:r>
      <w:t xml:space="preserve"> IChO </w:t>
    </w:r>
    <w:r>
      <w:sym w:font="Symbol" w:char="F0B7"/>
    </w:r>
    <w:r>
      <w:t xml:space="preserve"> Practicumopdrachten</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7A" w:rsidRDefault="0042537A">
    <w:pPr>
      <w:pStyle w:val="Kop2"/>
      <w:pBdr>
        <w:bottom w:val="single" w:sz="2" w:space="1" w:color="FFFFFF"/>
      </w:pBdr>
      <w:spacing w:line="240" w:lineRule="auto"/>
    </w:pPr>
    <w:r>
      <w:t>33</w:t>
    </w:r>
    <w:r>
      <w:rPr>
        <w:vertAlign w:val="superscript"/>
      </w:rPr>
      <w:t xml:space="preserve">e </w:t>
    </w:r>
    <w:r>
      <w:t xml:space="preserve">IChO </w:t>
    </w:r>
    <w:r>
      <w:sym w:font="Symbol" w:char="F0B7"/>
    </w:r>
    <w:r>
      <w:t xml:space="preserve"> Veiligheid</w:t>
    </w:r>
    <w:r>
      <w:tab/>
      <w:t>Studentcode: NL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7A" w:rsidRPr="0042537A" w:rsidRDefault="0042537A">
    <w:pPr>
      <w:pStyle w:val="Kop2"/>
      <w:pBdr>
        <w:bottom w:val="single" w:sz="4" w:space="1" w:color="auto"/>
      </w:pBdr>
      <w:tabs>
        <w:tab w:val="center" w:pos="7371"/>
      </w:tabs>
      <w:spacing w:line="240" w:lineRule="auto"/>
      <w:rPr>
        <w:lang w:val="en-US"/>
      </w:rPr>
    </w:pPr>
    <w:r w:rsidRPr="0042537A">
      <w:rPr>
        <w:lang w:val="en-US"/>
      </w:rPr>
      <w:t xml:space="preserve">33rd IchO </w:t>
    </w:r>
    <w:r>
      <w:sym w:font="Symbol" w:char="F0B7"/>
    </w:r>
    <w:r w:rsidRPr="0042537A">
      <w:rPr>
        <w:lang w:val="en-US"/>
      </w:rPr>
      <w:t xml:space="preserve"> List of equipment</w:t>
    </w:r>
    <w:r w:rsidRPr="0042537A">
      <w:rPr>
        <w:lang w:val="en-US"/>
      </w:rPr>
      <w:tab/>
      <w:t>Student Code</w:t>
    </w:r>
    <w:r>
      <w:rPr>
        <w:vanish/>
        <w:lang w:val="en-GB"/>
      </w:rPr>
      <w:pgNum/>
    </w:r>
    <w:r>
      <w:rPr>
        <w:vanish/>
        <w:lang w:val="en-GB"/>
      </w:rPr>
      <w:pgNum/>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7A" w:rsidRDefault="0042537A">
    <w:pPr>
      <w:pStyle w:val="Kop2"/>
      <w:pBdr>
        <w:bottom w:val="single" w:sz="4" w:space="1" w:color="auto"/>
      </w:pBdr>
      <w:tabs>
        <w:tab w:val="center" w:pos="7371"/>
      </w:tabs>
      <w:spacing w:line="240" w:lineRule="auto"/>
    </w:pPr>
    <w:r>
      <w:t>33</w:t>
    </w:r>
    <w:r>
      <w:rPr>
        <w:vertAlign w:val="superscript"/>
      </w:rPr>
      <w:t>e</w:t>
    </w:r>
    <w:r>
      <w:t xml:space="preserve"> IchO </w:t>
    </w:r>
    <w:r>
      <w:sym w:font="Symbol" w:char="F0B7"/>
    </w:r>
    <w:r>
      <w:t xml:space="preserve"> Lijst van benodigdheden</w:t>
    </w:r>
    <w:r>
      <w:tab/>
      <w:t>Studentcode: NL …</w:t>
    </w:r>
    <w:r>
      <w:t> </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7A" w:rsidRDefault="0042537A">
    <w:pPr>
      <w:pStyle w:val="Kop2"/>
      <w:pBdr>
        <w:bottom w:val="single" w:sz="4" w:space="1" w:color="auto"/>
      </w:pBdr>
      <w:tabs>
        <w:tab w:val="left" w:pos="1560"/>
      </w:tabs>
      <w:spacing w:line="240" w:lineRule="auto"/>
    </w:pPr>
    <w:r>
      <w:t>33</w:t>
    </w:r>
    <w:r>
      <w:rPr>
        <w:vertAlign w:val="superscript"/>
      </w:rPr>
      <w:t>e</w:t>
    </w:r>
    <w:r>
      <w:t xml:space="preserve"> IChO </w:t>
    </w:r>
    <w:r>
      <w:sym w:font="Symbol" w:char="F0B7"/>
    </w:r>
    <w:r>
      <w:t xml:space="preserve"> </w:t>
    </w:r>
    <w:r w:rsidRPr="0042537A">
      <w:rPr>
        <w:vanish/>
      </w:rPr>
      <w:tab/>
    </w:r>
    <w:r>
      <w:t>Opdrachten</w:t>
    </w:r>
    <w:r>
      <w:tab/>
      <w:t>Studentcode: NL …</w:t>
    </w:r>
    <w:r>
      <w:t>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7A" w:rsidRDefault="0042537A">
    <w:pPr>
      <w:pStyle w:val="Koptekst"/>
    </w:pPr>
    <w:r>
      <w:fldChar w:fldCharType="begin"/>
    </w:r>
    <w:r>
      <w:instrText xml:space="preserve">PAGE  </w:instrText>
    </w:r>
    <w:r>
      <w:fldChar w:fldCharType="end"/>
    </w:r>
  </w:p>
  <w:p w:rsidR="0042537A" w:rsidRDefault="0042537A">
    <w:pPr>
      <w:pStyle w:val="Kopteks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7A" w:rsidRDefault="0042537A">
    <w:pPr>
      <w:pStyle w:val="Koptekst"/>
    </w:pPr>
    <w:fldSimple w:instr="PAGE  ">
      <w:r>
        <w:rPr>
          <w:noProof/>
        </w:rPr>
        <w:t>11</w:t>
      </w:r>
    </w:fldSimple>
  </w:p>
  <w:p w:rsidR="0042537A" w:rsidRDefault="0042537A">
    <w:pPr>
      <w:pStyle w:val="Koptekst"/>
    </w:pPr>
    <w:r>
      <w:t>33</w:t>
    </w:r>
    <w:r>
      <w:rPr>
        <w:vertAlign w:val="superscript"/>
      </w:rPr>
      <w:t>rd</w:t>
    </w:r>
    <w:r>
      <w:t xml:space="preserve"> IChO </w:t>
    </w:r>
    <w:fldSimple w:instr=" DATE \@ &quot;MM/dd/yy&quot; ">
      <w:r>
        <w:rPr>
          <w:noProof/>
        </w:rPr>
        <w:t>09</w:t>
      </w:r>
      <w:r>
        <w:rPr>
          <w:noProof/>
        </w:rPr>
        <w:t>/</w:t>
      </w:r>
      <w:r>
        <w:rPr>
          <w:noProof/>
        </w:rPr>
        <w:t>09</w:t>
      </w:r>
      <w:r>
        <w:rPr>
          <w:noProof/>
        </w:rPr>
        <w:t>/</w:t>
      </w:r>
      <w:r>
        <w:rPr>
          <w:noProof/>
        </w:rPr>
        <w:t>01</w:t>
      </w:r>
    </w:fldSimple>
    <w:fldSimple w:instr=" DATE \@ &quot;MM/dd/yy&quot; ">
      <w:r>
        <w:rPr>
          <w:noProof/>
        </w:rPr>
        <w:t>09</w:t>
      </w:r>
      <w:r>
        <w:rPr>
          <w:noProof/>
        </w:rPr>
        <w:t>/</w:t>
      </w:r>
      <w:r>
        <w:rPr>
          <w:noProof/>
        </w:rPr>
        <w:t>09</w:t>
      </w:r>
      <w:r>
        <w:rPr>
          <w:noProof/>
        </w:rPr>
        <w:t>/</w:t>
      </w:r>
      <w:r>
        <w:rPr>
          <w:noProof/>
        </w:rPr>
        <w:t>01</w:t>
      </w:r>
    </w:fldSimple>
    <w:fldSimple w:instr=" NUMPAGES ">
      <w:r>
        <w:rPr>
          <w:noProof/>
        </w:rPr>
        <w:t>1</w:t>
      </w:r>
    </w:fldSimple>
    <w:r>
      <w:rPr>
        <w:noProof/>
      </w:rPr>
      <w:pict>
        <v:shapetype id="_x0000_t202" coordsize="21600,21600" o:spt="202" path="m,l,21600r21600,l21600,xe">
          <v:stroke joinstyle="miter"/>
          <v:path gradientshapeok="t" o:connecttype="rect"/>
        </v:shapetype>
        <v:shape id="_x0000_s2054" type="#_x0000_t202" style="position:absolute;margin-left:0;margin-top:-7.2pt;width:453.6pt;height:21.6pt;z-index:251664384;mso-position-horizontal-relative:text;mso-position-vertical-relative:text" o:allowincell="f">
          <v:textbox style="mso-next-textbox:#_x0000_s2054">
            <w:txbxContent>
              <w:p w:rsidR="0042537A" w:rsidRDefault="0042537A">
                <w:pPr>
                  <w:pStyle w:val="Koptekst"/>
                </w:pPr>
                <w:r>
                  <w:t>33rd  IChO</w:t>
                </w:r>
                <w:r>
                  <w:tab/>
                </w:r>
                <w:r>
                  <w:tab/>
                </w:r>
                <w:r>
                  <w:tab/>
                </w:r>
                <w:r>
                  <w:tab/>
                </w:r>
                <w:r>
                  <w:tab/>
                </w:r>
                <w:r>
                  <w:tab/>
                </w:r>
                <w:r>
                  <w:tab/>
                  <w:t xml:space="preserve">Student Code     </w:t>
                </w:r>
              </w:p>
              <w:p w:rsidR="0042537A" w:rsidRDefault="0042537A"/>
              <w:p w:rsidR="0042537A" w:rsidRDefault="0042537A"/>
            </w:txbxContent>
          </v:textbox>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37A" w:rsidRDefault="0042537A">
    <w:pPr>
      <w:pStyle w:val="Koptekst"/>
    </w:pPr>
    <w:r>
      <w:rPr>
        <w:noProof/>
      </w:rPr>
      <w:pict>
        <v:shapetype id="_x0000_t202" coordsize="21600,21600" o:spt="202" path="m,l,21600r21600,l21600,xe">
          <v:stroke joinstyle="miter"/>
          <v:path gradientshapeok="t" o:connecttype="rect"/>
        </v:shapetype>
        <v:shape id="_x0000_s2055" type="#_x0000_t202" style="position:absolute;margin-left:0;margin-top:7.2pt;width:453.6pt;height:21.6pt;z-index:251665408" o:allowincell="f">
          <v:textbox style="mso-next-textbox:#_x0000_s2055">
            <w:txbxContent>
              <w:p w:rsidR="0042537A" w:rsidRDefault="0042537A">
                <w:pPr>
                  <w:pStyle w:val="Koptekst"/>
                </w:pPr>
                <w:r>
                  <w:t>33rd IChO</w:t>
                </w:r>
                <w:r>
                  <w:tab/>
                </w:r>
                <w:r>
                  <w:tab/>
                </w:r>
                <w:r>
                  <w:tab/>
                </w:r>
                <w:r>
                  <w:tab/>
                </w:r>
                <w:r>
                  <w:tab/>
                </w:r>
                <w:r>
                  <w:tab/>
                </w:r>
                <w:r>
                  <w:tab/>
                  <w:t xml:space="preserve">Student Code     </w:t>
                </w:r>
              </w:p>
              <w:p w:rsidR="0042537A" w:rsidRDefault="0042537A"/>
            </w:txbxContent>
          </v:textbox>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86390">
    <w:pPr>
      <w:pStyle w:val="Kop2"/>
      <w:pBdr>
        <w:bottom w:val="single" w:sz="2" w:space="1" w:color="FFFFFF"/>
      </w:pBdr>
      <w:spacing w:line="240" w:lineRule="auto"/>
    </w:pPr>
    <w:r>
      <w:t>Naam:</w:t>
    </w:r>
    <w:r>
      <w:tab/>
      <w:t>Studentcode: NL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86390">
    <w:pPr>
      <w:pBdr>
        <w:bottom w:val="single" w:sz="12" w:space="1" w:color="auto"/>
      </w:pBdr>
      <w:tabs>
        <w:tab w:val="right" w:pos="9639"/>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7pt;margin-top:162pt;width:424.8pt;height:424.8pt;z-index:-251658752;mso-wrap-edited:f" o:allowincell="f">
          <v:imagedata r:id="rId1" o:title="" chromakey="#fffff3" gain="19661f" blacklevel="20972f" grayscale="t"/>
        </v:shape>
        <o:OLEObject Type="Embed" ProgID="MS_ClipArt_Gallery.2" ShapeID="_x0000_s2049" DrawAspect="Content" ObjectID="_1314987822" r:id="rId2"/>
      </w:pict>
    </w:r>
    <w:r>
      <w:rPr>
        <w:b/>
        <w:sz w:val="28"/>
      </w:rPr>
      <w:t>33</w:t>
    </w:r>
    <w:r>
      <w:rPr>
        <w:b/>
        <w:sz w:val="28"/>
        <w:vertAlign w:val="superscript"/>
      </w:rPr>
      <w:t>e</w:t>
    </w:r>
    <w:r>
      <w:rPr>
        <w:b/>
        <w:sz w:val="28"/>
      </w:rPr>
      <w:t xml:space="preserve"> IChO </w:t>
    </w:r>
    <w:r>
      <w:rPr>
        <w:b/>
        <w:sz w:val="32"/>
      </w:rPr>
      <w:t xml:space="preserve">• </w:t>
    </w:r>
    <w:r>
      <w:rPr>
        <w:b/>
        <w:sz w:val="36"/>
      </w:rPr>
      <w:t>Instructies!</w:t>
    </w:r>
    <w:r>
      <w:rPr>
        <w:b/>
        <w:sz w:val="28"/>
      </w:rP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86390">
    <w:pPr>
      <w:pStyle w:val="Kop2"/>
      <w:spacing w:line="240" w:lineRule="auto"/>
    </w:pPr>
    <w:r>
      <w:t>Naam:</w:t>
    </w:r>
    <w:r>
      <w:tab/>
      <w:t>Studentcode: NL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86390">
    <w:pPr>
      <w:tabs>
        <w:tab w:val="right" w:pos="9356"/>
      </w:tabs>
      <w:rPr>
        <w:b/>
        <w:sz w:val="28"/>
      </w:rPr>
    </w:pPr>
    <w:r>
      <w:rPr>
        <w:b/>
        <w:sz w:val="28"/>
      </w:rPr>
      <w:t>NAAM</w:t>
    </w:r>
    <w:r>
      <w:rPr>
        <w:b/>
        <w:sz w:val="28"/>
      </w:rPr>
      <w:tab/>
      <w:t xml:space="preserve">STUDENTCODE: NL </w:t>
    </w:r>
    <w:r>
      <w:rPr>
        <w:b/>
        <w:sz w:val="28"/>
      </w:rPr>
      <w:sym w:font="Symbol" w:char="F0BC"/>
    </w:r>
  </w:p>
  <w:p w:rsidR="00000000" w:rsidRDefault="00986390">
    <w:pPr>
      <w:pBdr>
        <w:bottom w:val="single" w:sz="12" w:space="1" w:color="auto"/>
      </w:pBdr>
      <w:tabs>
        <w:tab w:val="right" w:pos="9356"/>
        <w:tab w:val="right" w:pos="9498"/>
      </w:tabs>
      <w:rPr>
        <w:b/>
        <w:sz w:val="28"/>
      </w:rPr>
    </w:pPr>
    <w:r>
      <w:rPr>
        <w:b/>
        <w:sz w:val="28"/>
      </w:rPr>
      <w:t>33</w:t>
    </w:r>
    <w:r>
      <w:rPr>
        <w:b/>
        <w:sz w:val="28"/>
        <w:vertAlign w:val="superscript"/>
      </w:rPr>
      <w:t>e</w:t>
    </w:r>
    <w:r>
      <w:rPr>
        <w:b/>
        <w:sz w:val="28"/>
      </w:rPr>
      <w:t xml:space="preserve"> IChO • Opga</w:t>
    </w:r>
    <w:r>
      <w:rPr>
        <w:b/>
        <w:sz w:val="28"/>
      </w:rPr>
      <w:t>ve 1</w:t>
    </w:r>
    <w:r>
      <w:rPr>
        <w:b/>
        <w:sz w:val="28"/>
      </w:rPr>
      <w:tab/>
    </w:r>
    <w:r>
      <w:rPr>
        <w:b/>
        <w:color w:val="FF0000"/>
        <w:sz w:val="28"/>
      </w:rPr>
      <w:t>7</w:t>
    </w:r>
    <w:r>
      <w:rPr>
        <w:b/>
        <w:sz w:val="28"/>
      </w:rPr>
      <w:t xml:space="preserve"> punten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86390">
    <w:pPr>
      <w:tabs>
        <w:tab w:val="right" w:pos="9356"/>
      </w:tabs>
      <w:rPr>
        <w:b/>
        <w:sz w:val="28"/>
      </w:rPr>
    </w:pPr>
    <w:r>
      <w:rPr>
        <w:b/>
        <w:sz w:val="28"/>
      </w:rPr>
      <w:t>NAAM</w:t>
    </w:r>
    <w:r>
      <w:rPr>
        <w:b/>
        <w:sz w:val="28"/>
      </w:rPr>
      <w:tab/>
      <w:t xml:space="preserve">STUDENTCODE: NL </w:t>
    </w:r>
    <w:r>
      <w:rPr>
        <w:b/>
        <w:sz w:val="28"/>
      </w:rPr>
      <w:sym w:font="Symbol" w:char="F0BC"/>
    </w:r>
  </w:p>
  <w:p w:rsidR="00000000" w:rsidRDefault="00986390">
    <w:pPr>
      <w:pBdr>
        <w:bottom w:val="single" w:sz="12" w:space="1" w:color="auto"/>
      </w:pBdr>
      <w:tabs>
        <w:tab w:val="right" w:pos="9356"/>
        <w:tab w:val="right" w:pos="9498"/>
      </w:tabs>
      <w:rPr>
        <w:b/>
        <w:sz w:val="28"/>
      </w:rPr>
    </w:pPr>
    <w:r>
      <w:rPr>
        <w:b/>
        <w:sz w:val="28"/>
      </w:rPr>
      <w:t>33</w:t>
    </w:r>
    <w:r>
      <w:rPr>
        <w:b/>
        <w:sz w:val="28"/>
        <w:vertAlign w:val="superscript"/>
      </w:rPr>
      <w:t>e</w:t>
    </w:r>
    <w:r>
      <w:rPr>
        <w:b/>
        <w:sz w:val="28"/>
      </w:rPr>
      <w:t xml:space="preserve"> IChO • Opgave 2</w:t>
    </w:r>
    <w:r>
      <w:rPr>
        <w:b/>
        <w:sz w:val="28"/>
      </w:rPr>
      <w:tab/>
    </w:r>
    <w:r>
      <w:rPr>
        <w:b/>
        <w:color w:val="FF0000"/>
        <w:sz w:val="28"/>
      </w:rPr>
      <w:t>7</w:t>
    </w:r>
    <w:r>
      <w:rPr>
        <w:b/>
        <w:sz w:val="28"/>
      </w:rPr>
      <w:t xml:space="preserve"> punten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86390">
    <w:pPr>
      <w:tabs>
        <w:tab w:val="right" w:pos="9356"/>
      </w:tabs>
      <w:rPr>
        <w:b/>
        <w:sz w:val="28"/>
      </w:rPr>
    </w:pPr>
    <w:r>
      <w:rPr>
        <w:b/>
        <w:sz w:val="28"/>
      </w:rPr>
      <w:t>NAAM</w:t>
    </w:r>
    <w:r>
      <w:rPr>
        <w:b/>
        <w:sz w:val="28"/>
      </w:rPr>
      <w:tab/>
      <w:t xml:space="preserve">STUDENTCODE: NL </w:t>
    </w:r>
    <w:r>
      <w:rPr>
        <w:b/>
        <w:sz w:val="28"/>
      </w:rPr>
      <w:sym w:font="Symbol" w:char="F0BC"/>
    </w:r>
  </w:p>
  <w:p w:rsidR="00000000" w:rsidRDefault="00986390">
    <w:pPr>
      <w:pBdr>
        <w:bottom w:val="single" w:sz="12" w:space="1" w:color="auto"/>
      </w:pBdr>
      <w:tabs>
        <w:tab w:val="right" w:pos="9356"/>
        <w:tab w:val="right" w:pos="9498"/>
      </w:tabs>
      <w:rPr>
        <w:b/>
        <w:sz w:val="28"/>
      </w:rPr>
    </w:pPr>
    <w:r>
      <w:rPr>
        <w:b/>
        <w:sz w:val="28"/>
      </w:rPr>
      <w:t>33</w:t>
    </w:r>
    <w:r>
      <w:rPr>
        <w:b/>
        <w:sz w:val="28"/>
        <w:vertAlign w:val="superscript"/>
      </w:rPr>
      <w:t>e</w:t>
    </w:r>
    <w:r>
      <w:rPr>
        <w:b/>
        <w:sz w:val="28"/>
      </w:rPr>
      <w:t xml:space="preserve"> IChO • Opgave 3</w:t>
    </w:r>
    <w:r>
      <w:rPr>
        <w:b/>
        <w:sz w:val="28"/>
      </w:rPr>
      <w:tab/>
    </w:r>
    <w:r>
      <w:rPr>
        <w:b/>
        <w:color w:val="FF0000"/>
        <w:sz w:val="28"/>
      </w:rPr>
      <w:t>8</w:t>
    </w:r>
    <w:r>
      <w:rPr>
        <w:b/>
        <w:sz w:val="28"/>
      </w:rPr>
      <w:t xml:space="preserve"> punten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86390">
    <w:pPr>
      <w:tabs>
        <w:tab w:val="right" w:pos="9356"/>
      </w:tabs>
      <w:rPr>
        <w:b/>
        <w:sz w:val="28"/>
      </w:rPr>
    </w:pPr>
    <w:r>
      <w:rPr>
        <w:b/>
        <w:sz w:val="28"/>
      </w:rPr>
      <w:t>NAAM</w:t>
    </w:r>
    <w:r>
      <w:rPr>
        <w:b/>
        <w:sz w:val="28"/>
      </w:rPr>
      <w:tab/>
      <w:t xml:space="preserve">STUDENTCODE: NL </w:t>
    </w:r>
    <w:r>
      <w:rPr>
        <w:b/>
        <w:sz w:val="28"/>
      </w:rPr>
      <w:sym w:font="Symbol" w:char="F0BC"/>
    </w:r>
  </w:p>
  <w:p w:rsidR="00000000" w:rsidRDefault="00986390">
    <w:pPr>
      <w:pBdr>
        <w:bottom w:val="single" w:sz="12" w:space="1" w:color="auto"/>
      </w:pBdr>
      <w:tabs>
        <w:tab w:val="right" w:pos="9356"/>
        <w:tab w:val="right" w:pos="9498"/>
      </w:tabs>
      <w:rPr>
        <w:b/>
        <w:sz w:val="28"/>
      </w:rPr>
    </w:pPr>
    <w:r>
      <w:rPr>
        <w:b/>
        <w:sz w:val="28"/>
      </w:rPr>
      <w:t>33</w:t>
    </w:r>
    <w:r>
      <w:rPr>
        <w:b/>
        <w:sz w:val="28"/>
        <w:vertAlign w:val="superscript"/>
      </w:rPr>
      <w:t>e</w:t>
    </w:r>
    <w:r>
      <w:rPr>
        <w:b/>
        <w:sz w:val="28"/>
      </w:rPr>
      <w:t xml:space="preserve"> IChO • Opgave 4</w:t>
    </w:r>
    <w:r>
      <w:rPr>
        <w:b/>
        <w:sz w:val="28"/>
      </w:rPr>
      <w:tab/>
    </w:r>
    <w:r>
      <w:rPr>
        <w:b/>
        <w:color w:val="FF0000"/>
        <w:sz w:val="28"/>
      </w:rPr>
      <w:t>6</w:t>
    </w:r>
    <w:r>
      <w:rPr>
        <w:b/>
        <w:sz w:val="28"/>
      </w:rPr>
      <w:t xml:space="preserve"> punten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86390">
    <w:pPr>
      <w:tabs>
        <w:tab w:val="right" w:pos="9356"/>
      </w:tabs>
      <w:rPr>
        <w:b/>
        <w:sz w:val="28"/>
      </w:rPr>
    </w:pPr>
    <w:r>
      <w:rPr>
        <w:b/>
        <w:sz w:val="28"/>
      </w:rPr>
      <w:t>NAAM</w:t>
    </w:r>
    <w:r>
      <w:rPr>
        <w:b/>
        <w:sz w:val="28"/>
      </w:rPr>
      <w:tab/>
      <w:t xml:space="preserve">STUDENTCODE: NL </w:t>
    </w:r>
    <w:r>
      <w:rPr>
        <w:b/>
        <w:sz w:val="28"/>
      </w:rPr>
      <w:sym w:font="Symbol" w:char="F0BC"/>
    </w:r>
  </w:p>
  <w:p w:rsidR="00000000" w:rsidRDefault="00986390">
    <w:pPr>
      <w:pBdr>
        <w:bottom w:val="single" w:sz="12" w:space="1" w:color="auto"/>
      </w:pBdr>
      <w:tabs>
        <w:tab w:val="right" w:pos="9356"/>
        <w:tab w:val="right" w:pos="9498"/>
      </w:tabs>
      <w:rPr>
        <w:b/>
        <w:sz w:val="28"/>
      </w:rPr>
    </w:pPr>
    <w:r>
      <w:rPr>
        <w:b/>
        <w:sz w:val="28"/>
      </w:rPr>
      <w:t>33</w:t>
    </w:r>
    <w:r>
      <w:rPr>
        <w:b/>
        <w:sz w:val="28"/>
        <w:vertAlign w:val="superscript"/>
      </w:rPr>
      <w:t>e</w:t>
    </w:r>
    <w:r>
      <w:rPr>
        <w:b/>
        <w:sz w:val="28"/>
      </w:rPr>
      <w:t xml:space="preserve"> IChO • O</w:t>
    </w:r>
    <w:r>
      <w:rPr>
        <w:b/>
        <w:sz w:val="28"/>
      </w:rPr>
      <w:t>pgave 5</w:t>
    </w:r>
    <w:r>
      <w:rPr>
        <w:b/>
        <w:sz w:val="28"/>
      </w:rPr>
      <w:tab/>
    </w:r>
    <w:r>
      <w:rPr>
        <w:b/>
        <w:color w:val="FF0000"/>
        <w:sz w:val="28"/>
      </w:rPr>
      <w:t>11</w:t>
    </w:r>
    <w:r>
      <w:rPr>
        <w:b/>
        <w:sz w:val="28"/>
      </w:rPr>
      <w:t xml:space="preserve"> punten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86390">
    <w:pPr>
      <w:tabs>
        <w:tab w:val="right" w:pos="9356"/>
      </w:tabs>
      <w:rPr>
        <w:b/>
        <w:sz w:val="28"/>
      </w:rPr>
    </w:pPr>
    <w:r>
      <w:rPr>
        <w:b/>
        <w:sz w:val="28"/>
      </w:rPr>
      <w:t>NAAM</w:t>
    </w:r>
    <w:r>
      <w:rPr>
        <w:b/>
        <w:sz w:val="28"/>
      </w:rPr>
      <w:tab/>
      <w:t xml:space="preserve">STUDENTCODE: NL </w:t>
    </w:r>
    <w:r>
      <w:rPr>
        <w:b/>
        <w:sz w:val="28"/>
      </w:rPr>
      <w:sym w:font="Symbol" w:char="F0BC"/>
    </w:r>
  </w:p>
  <w:p w:rsidR="00000000" w:rsidRDefault="00986390">
    <w:pPr>
      <w:pBdr>
        <w:bottom w:val="single" w:sz="12" w:space="1" w:color="auto"/>
      </w:pBdr>
      <w:tabs>
        <w:tab w:val="right" w:pos="9356"/>
        <w:tab w:val="right" w:pos="9498"/>
      </w:tabs>
      <w:rPr>
        <w:b/>
        <w:sz w:val="28"/>
      </w:rPr>
    </w:pPr>
    <w:r>
      <w:rPr>
        <w:b/>
        <w:sz w:val="28"/>
      </w:rPr>
      <w:t>33</w:t>
    </w:r>
    <w:r>
      <w:rPr>
        <w:b/>
        <w:sz w:val="28"/>
        <w:vertAlign w:val="superscript"/>
      </w:rPr>
      <w:t>e</w:t>
    </w:r>
    <w:r>
      <w:rPr>
        <w:b/>
        <w:sz w:val="28"/>
      </w:rPr>
      <w:t xml:space="preserve"> IChO • Opgave 6</w:t>
    </w:r>
    <w:r>
      <w:rPr>
        <w:b/>
        <w:sz w:val="28"/>
      </w:rPr>
      <w:tab/>
    </w:r>
    <w:r>
      <w:rPr>
        <w:b/>
        <w:color w:val="FF0000"/>
        <w:sz w:val="28"/>
      </w:rPr>
      <w:t>12</w:t>
    </w:r>
    <w:r>
      <w:rPr>
        <w:b/>
        <w:sz w:val="28"/>
      </w:rPr>
      <w:t xml:space="preserve"> punten</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86390">
    <w:pPr>
      <w:tabs>
        <w:tab w:val="right" w:pos="9356"/>
      </w:tabs>
      <w:rPr>
        <w:b/>
        <w:sz w:val="28"/>
      </w:rPr>
    </w:pPr>
    <w:r>
      <w:rPr>
        <w:b/>
        <w:sz w:val="28"/>
      </w:rPr>
      <w:t>NAAM</w:t>
    </w:r>
    <w:r>
      <w:rPr>
        <w:b/>
        <w:sz w:val="28"/>
      </w:rPr>
      <w:tab/>
      <w:t xml:space="preserve">STUDENTCODE: NL </w:t>
    </w:r>
    <w:r>
      <w:rPr>
        <w:b/>
        <w:sz w:val="28"/>
      </w:rPr>
      <w:sym w:font="Symbol" w:char="F0BC"/>
    </w:r>
  </w:p>
  <w:p w:rsidR="00000000" w:rsidRDefault="00986390">
    <w:pPr>
      <w:pBdr>
        <w:bottom w:val="single" w:sz="12" w:space="1" w:color="auto"/>
      </w:pBdr>
      <w:tabs>
        <w:tab w:val="right" w:pos="9356"/>
        <w:tab w:val="right" w:pos="9498"/>
      </w:tabs>
      <w:rPr>
        <w:b/>
        <w:sz w:val="28"/>
      </w:rPr>
    </w:pPr>
    <w:r>
      <w:rPr>
        <w:b/>
        <w:sz w:val="28"/>
      </w:rPr>
      <w:t>33</w:t>
    </w:r>
    <w:r>
      <w:rPr>
        <w:b/>
        <w:sz w:val="28"/>
        <w:vertAlign w:val="superscript"/>
      </w:rPr>
      <w:t>e</w:t>
    </w:r>
    <w:r>
      <w:rPr>
        <w:b/>
        <w:sz w:val="28"/>
      </w:rPr>
      <w:t xml:space="preserve"> IChO • Opgave 7</w:t>
    </w:r>
    <w:r>
      <w:rPr>
        <w:b/>
        <w:sz w:val="28"/>
      </w:rPr>
      <w:tab/>
    </w:r>
    <w:r>
      <w:rPr>
        <w:b/>
        <w:color w:val="FF0000"/>
        <w:sz w:val="28"/>
      </w:rPr>
      <w:t>9</w:t>
    </w:r>
    <w:r>
      <w:rPr>
        <w:b/>
        <w:sz w:val="28"/>
      </w:rPr>
      <w:t xml:space="preserve"> punten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7B80"/>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1">
    <w:nsid w:val="01F365F4"/>
    <w:multiLevelType w:val="multilevel"/>
    <w:tmpl w:val="158863F2"/>
    <w:lvl w:ilvl="0">
      <w:start w:val="5"/>
      <w:numFmt w:val="decimal"/>
      <w:lvlText w:val="%1"/>
      <w:lvlJc w:val="left"/>
      <w:pPr>
        <w:tabs>
          <w:tab w:val="num" w:pos="720"/>
        </w:tabs>
        <w:ind w:left="720" w:hanging="720"/>
      </w:pPr>
      <w:rPr>
        <w:rFonts w:hint="default"/>
        <w:b/>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nsid w:val="080F4AEF"/>
    <w:multiLevelType w:val="singleLevel"/>
    <w:tmpl w:val="F1CE153E"/>
    <w:lvl w:ilvl="0">
      <w:start w:val="3"/>
      <w:numFmt w:val="lowerRoman"/>
      <w:lvlText w:val="%1."/>
      <w:lvlJc w:val="left"/>
      <w:pPr>
        <w:tabs>
          <w:tab w:val="num" w:pos="1440"/>
        </w:tabs>
        <w:ind w:left="1440" w:hanging="720"/>
      </w:pPr>
      <w:rPr>
        <w:rFonts w:hint="default"/>
        <w:b/>
      </w:rPr>
    </w:lvl>
  </w:abstractNum>
  <w:abstractNum w:abstractNumId="3">
    <w:nsid w:val="0922184F"/>
    <w:multiLevelType w:val="multilevel"/>
    <w:tmpl w:val="79FC36F0"/>
    <w:lvl w:ilvl="0">
      <w:start w:val="2"/>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0BB67F59"/>
    <w:multiLevelType w:val="singleLevel"/>
    <w:tmpl w:val="8AE4B3B4"/>
    <w:lvl w:ilvl="0">
      <w:start w:val="1"/>
      <w:numFmt w:val="lowerLetter"/>
      <w:lvlText w:val="(%1)"/>
      <w:lvlJc w:val="left"/>
      <w:pPr>
        <w:tabs>
          <w:tab w:val="num" w:pos="1440"/>
        </w:tabs>
        <w:ind w:left="1440" w:hanging="720"/>
      </w:pPr>
      <w:rPr>
        <w:rFonts w:hint="default"/>
      </w:rPr>
    </w:lvl>
  </w:abstractNum>
  <w:abstractNum w:abstractNumId="5">
    <w:nsid w:val="0F3470DD"/>
    <w:multiLevelType w:val="singleLevel"/>
    <w:tmpl w:val="1F84853E"/>
    <w:lvl w:ilvl="0">
      <w:start w:val="9"/>
      <w:numFmt w:val="lowerLetter"/>
      <w:lvlText w:val="%1."/>
      <w:lvlJc w:val="left"/>
      <w:pPr>
        <w:tabs>
          <w:tab w:val="num" w:pos="1080"/>
        </w:tabs>
        <w:ind w:left="1080" w:hanging="360"/>
      </w:pPr>
      <w:rPr>
        <w:rFonts w:hint="default"/>
        <w:b/>
      </w:rPr>
    </w:lvl>
  </w:abstractNum>
  <w:abstractNum w:abstractNumId="6">
    <w:nsid w:val="16B26390"/>
    <w:multiLevelType w:val="multilevel"/>
    <w:tmpl w:val="8A1E266A"/>
    <w:lvl w:ilvl="0">
      <w:start w:val="1"/>
      <w:numFmt w:val="decimal"/>
      <w:lvlText w:val="%1"/>
      <w:lvlJc w:val="left"/>
      <w:pPr>
        <w:tabs>
          <w:tab w:val="num" w:pos="720"/>
        </w:tabs>
        <w:ind w:left="720" w:hanging="720"/>
      </w:pPr>
      <w:rPr>
        <w:rFonts w:hint="default"/>
        <w:b/>
      </w:rPr>
    </w:lvl>
    <w:lvl w:ilvl="1">
      <w:start w:val="5"/>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nsid w:val="16DA566E"/>
    <w:multiLevelType w:val="multilevel"/>
    <w:tmpl w:val="099E681C"/>
    <w:lvl w:ilvl="0">
      <w:start w:val="6"/>
      <w:numFmt w:val="decimal"/>
      <w:lvlText w:val="%1"/>
      <w:lvlJc w:val="left"/>
      <w:pPr>
        <w:tabs>
          <w:tab w:val="num" w:pos="360"/>
        </w:tabs>
        <w:ind w:left="360" w:hanging="360"/>
      </w:pPr>
      <w:rPr>
        <w:rFonts w:hint="default"/>
        <w:b/>
      </w:rPr>
    </w:lvl>
    <w:lvl w:ilvl="1">
      <w:start w:val="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18FE7A05"/>
    <w:multiLevelType w:val="singleLevel"/>
    <w:tmpl w:val="EC78762E"/>
    <w:lvl w:ilvl="0">
      <w:start w:val="1"/>
      <w:numFmt w:val="lowerLetter"/>
      <w:lvlText w:val="(%1)"/>
      <w:lvlJc w:val="left"/>
      <w:pPr>
        <w:tabs>
          <w:tab w:val="num" w:pos="1440"/>
        </w:tabs>
        <w:ind w:left="1440" w:hanging="720"/>
      </w:pPr>
      <w:rPr>
        <w:rFonts w:hint="default"/>
      </w:rPr>
    </w:lvl>
  </w:abstractNum>
  <w:abstractNum w:abstractNumId="9">
    <w:nsid w:val="1E1958F7"/>
    <w:multiLevelType w:val="multilevel"/>
    <w:tmpl w:val="2A36CE1E"/>
    <w:lvl w:ilvl="0">
      <w:start w:val="1"/>
      <w:numFmt w:val="lowerLetter"/>
      <w:lvlText w:val="%1)"/>
      <w:lvlJc w:val="left"/>
      <w:pPr>
        <w:tabs>
          <w:tab w:val="num" w:pos="720"/>
        </w:tabs>
        <w:ind w:left="720" w:hanging="360"/>
      </w:pPr>
    </w:lvl>
    <w:lvl w:ilvl="1">
      <w:start w:val="6"/>
      <w:numFmt w:val="lowerLetter"/>
      <w:lvlText w:val="(%2)"/>
      <w:lvlJc w:val="left"/>
      <w:pPr>
        <w:tabs>
          <w:tab w:val="num" w:pos="1800"/>
        </w:tabs>
        <w:ind w:left="1800" w:hanging="72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1240B21"/>
    <w:multiLevelType w:val="multilevel"/>
    <w:tmpl w:val="4CD2A726"/>
    <w:lvl w:ilvl="0">
      <w:start w:val="5"/>
      <w:numFmt w:val="decimal"/>
      <w:lvlText w:val="%1"/>
      <w:lvlJc w:val="left"/>
      <w:pPr>
        <w:tabs>
          <w:tab w:val="num" w:pos="720"/>
        </w:tabs>
        <w:ind w:left="720" w:hanging="720"/>
      </w:pPr>
      <w:rPr>
        <w:rFonts w:hint="default"/>
        <w:b/>
      </w:rPr>
    </w:lvl>
    <w:lvl w:ilvl="1">
      <w:start w:val="1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23B04D21"/>
    <w:multiLevelType w:val="multilevel"/>
    <w:tmpl w:val="6E7C258A"/>
    <w:lvl w:ilvl="0">
      <w:start w:val="3"/>
      <w:numFmt w:val="decimal"/>
      <w:lvlText w:val="%1"/>
      <w:lvlJc w:val="left"/>
      <w:pPr>
        <w:tabs>
          <w:tab w:val="num" w:pos="720"/>
        </w:tabs>
        <w:ind w:left="720" w:hanging="720"/>
      </w:pPr>
      <w:rPr>
        <w:rFonts w:hint="default"/>
        <w:b/>
      </w:rPr>
    </w:lvl>
    <w:lvl w:ilvl="1">
      <w:start w:val="7"/>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2F4A722B"/>
    <w:multiLevelType w:val="multilevel"/>
    <w:tmpl w:val="7C0A2B60"/>
    <w:lvl w:ilvl="0">
      <w:start w:val="5"/>
      <w:numFmt w:val="decimal"/>
      <w:lvlText w:val="%1"/>
      <w:lvlJc w:val="left"/>
      <w:pPr>
        <w:tabs>
          <w:tab w:val="num" w:pos="720"/>
        </w:tabs>
        <w:ind w:left="720" w:hanging="720"/>
      </w:pPr>
      <w:rPr>
        <w:rFonts w:hint="default"/>
        <w:b/>
      </w:rPr>
    </w:lvl>
    <w:lvl w:ilvl="1">
      <w:start w:val="6"/>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32593815"/>
    <w:multiLevelType w:val="singleLevel"/>
    <w:tmpl w:val="966892EC"/>
    <w:lvl w:ilvl="0">
      <w:start w:val="2"/>
      <w:numFmt w:val="lowerRoman"/>
      <w:lvlText w:val="(%1)"/>
      <w:lvlJc w:val="left"/>
      <w:pPr>
        <w:tabs>
          <w:tab w:val="num" w:pos="862"/>
        </w:tabs>
        <w:ind w:left="862" w:hanging="720"/>
      </w:pPr>
      <w:rPr>
        <w:rFonts w:hint="default"/>
      </w:rPr>
    </w:lvl>
  </w:abstractNum>
  <w:abstractNum w:abstractNumId="14">
    <w:nsid w:val="3444603B"/>
    <w:multiLevelType w:val="singleLevel"/>
    <w:tmpl w:val="07BE3D1E"/>
    <w:lvl w:ilvl="0">
      <w:start w:val="3"/>
      <w:numFmt w:val="lowerRoman"/>
      <w:lvlText w:val="%1."/>
      <w:lvlJc w:val="left"/>
      <w:pPr>
        <w:tabs>
          <w:tab w:val="num" w:pos="1440"/>
        </w:tabs>
        <w:ind w:left="1440" w:hanging="720"/>
      </w:pPr>
      <w:rPr>
        <w:rFonts w:hint="default"/>
        <w:b/>
      </w:rPr>
    </w:lvl>
  </w:abstractNum>
  <w:abstractNum w:abstractNumId="15">
    <w:nsid w:val="40F67213"/>
    <w:multiLevelType w:val="singleLevel"/>
    <w:tmpl w:val="DE702946"/>
    <w:lvl w:ilvl="0">
      <w:start w:val="1"/>
      <w:numFmt w:val="bullet"/>
      <w:lvlText w:val=""/>
      <w:lvlJc w:val="left"/>
      <w:pPr>
        <w:tabs>
          <w:tab w:val="num" w:pos="425"/>
        </w:tabs>
        <w:ind w:left="425" w:hanging="425"/>
      </w:pPr>
      <w:rPr>
        <w:rFonts w:ascii="Monotype Sorts" w:hAnsi="Monotype Sorts" w:hint="default"/>
      </w:rPr>
    </w:lvl>
  </w:abstractNum>
  <w:abstractNum w:abstractNumId="16">
    <w:nsid w:val="42126262"/>
    <w:multiLevelType w:val="multilevel"/>
    <w:tmpl w:val="4BBA8A86"/>
    <w:lvl w:ilvl="0">
      <w:start w:val="7"/>
      <w:numFmt w:val="decimal"/>
      <w:lvlText w:val="%1"/>
      <w:lvlJc w:val="left"/>
      <w:pPr>
        <w:tabs>
          <w:tab w:val="num" w:pos="720"/>
        </w:tabs>
        <w:ind w:left="720" w:hanging="720"/>
      </w:pPr>
      <w:rPr>
        <w:rFonts w:hint="default"/>
        <w:b/>
      </w:rPr>
    </w:lvl>
    <w:lvl w:ilvl="1">
      <w:start w:val="7"/>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42707515"/>
    <w:multiLevelType w:val="multilevel"/>
    <w:tmpl w:val="0F42DD10"/>
    <w:lvl w:ilvl="0">
      <w:start w:val="3"/>
      <w:numFmt w:val="decimal"/>
      <w:lvlText w:val="%1"/>
      <w:lvlJc w:val="left"/>
      <w:pPr>
        <w:tabs>
          <w:tab w:val="num" w:pos="705"/>
        </w:tabs>
        <w:ind w:left="705" w:hanging="705"/>
      </w:pPr>
      <w:rPr>
        <w:rFonts w:hint="default"/>
        <w:b/>
      </w:rPr>
    </w:lvl>
    <w:lvl w:ilvl="1">
      <w:start w:val="10"/>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8">
    <w:nsid w:val="43A7224F"/>
    <w:multiLevelType w:val="singleLevel"/>
    <w:tmpl w:val="BE289662"/>
    <w:lvl w:ilvl="0">
      <w:start w:val="1"/>
      <w:numFmt w:val="lowerLetter"/>
      <w:lvlText w:val="(%1)"/>
      <w:lvlJc w:val="left"/>
      <w:pPr>
        <w:tabs>
          <w:tab w:val="num" w:pos="570"/>
        </w:tabs>
        <w:ind w:left="570" w:hanging="570"/>
      </w:pPr>
      <w:rPr>
        <w:rFonts w:hint="default"/>
      </w:rPr>
    </w:lvl>
  </w:abstractNum>
  <w:abstractNum w:abstractNumId="19">
    <w:nsid w:val="44355C11"/>
    <w:multiLevelType w:val="multilevel"/>
    <w:tmpl w:val="1076E264"/>
    <w:lvl w:ilvl="0">
      <w:start w:val="7"/>
      <w:numFmt w:val="decimal"/>
      <w:lvlText w:val="%1"/>
      <w:lvlJc w:val="left"/>
      <w:pPr>
        <w:tabs>
          <w:tab w:val="num" w:pos="720"/>
        </w:tabs>
        <w:ind w:left="720" w:hanging="720"/>
      </w:pPr>
      <w:rPr>
        <w:rFonts w:hint="default"/>
        <w:b/>
      </w:rPr>
    </w:lvl>
    <w:lvl w:ilvl="1">
      <w:start w:val="8"/>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452736DC"/>
    <w:multiLevelType w:val="multilevel"/>
    <w:tmpl w:val="BCA233EE"/>
    <w:lvl w:ilvl="0">
      <w:start w:val="3"/>
      <w:numFmt w:val="decimal"/>
      <w:lvlText w:val="%1"/>
      <w:lvlJc w:val="left"/>
      <w:pPr>
        <w:tabs>
          <w:tab w:val="num" w:pos="570"/>
        </w:tabs>
        <w:ind w:left="570" w:hanging="570"/>
      </w:pPr>
      <w:rPr>
        <w:rFonts w:hint="default"/>
        <w:b/>
      </w:rPr>
    </w:lvl>
    <w:lvl w:ilvl="1">
      <w:start w:val="5"/>
      <w:numFmt w:val="decimal"/>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4DD406C3"/>
    <w:multiLevelType w:val="multilevel"/>
    <w:tmpl w:val="0EEA6A16"/>
    <w:lvl w:ilvl="0">
      <w:start w:val="1"/>
      <w:numFmt w:val="lowerLetter"/>
      <w:lvlText w:val="(%1)"/>
      <w:lvlJc w:val="left"/>
      <w:pPr>
        <w:tabs>
          <w:tab w:val="num" w:pos="1440"/>
        </w:tabs>
        <w:ind w:left="144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57632FBA"/>
    <w:multiLevelType w:val="singleLevel"/>
    <w:tmpl w:val="7C761774"/>
    <w:lvl w:ilvl="0">
      <w:start w:val="1"/>
      <w:numFmt w:val="lowerRoman"/>
      <w:lvlText w:val="%1)"/>
      <w:lvlJc w:val="left"/>
      <w:pPr>
        <w:tabs>
          <w:tab w:val="num" w:pos="1440"/>
        </w:tabs>
        <w:ind w:left="1440" w:hanging="720"/>
      </w:pPr>
      <w:rPr>
        <w:rFonts w:hint="default"/>
      </w:rPr>
    </w:lvl>
  </w:abstractNum>
  <w:abstractNum w:abstractNumId="23">
    <w:nsid w:val="5AB77053"/>
    <w:multiLevelType w:val="multilevel"/>
    <w:tmpl w:val="D5BE5A8C"/>
    <w:lvl w:ilvl="0">
      <w:start w:val="1"/>
      <w:numFmt w:val="lowerRoman"/>
      <w:lvlText w:val="(%1)"/>
      <w:lvlJc w:val="left"/>
      <w:pPr>
        <w:tabs>
          <w:tab w:val="num" w:pos="1080"/>
        </w:tabs>
        <w:ind w:left="1080" w:hanging="720"/>
      </w:pPr>
      <w:rPr>
        <w:rFonts w:hint="default"/>
      </w:rPr>
    </w:lvl>
    <w:lvl w:ilvl="1">
      <w:start w:val="1"/>
      <w:numFmt w:val="lowerRoman"/>
      <w:lvlText w:val="%2."/>
      <w:lvlJc w:val="left"/>
      <w:pPr>
        <w:tabs>
          <w:tab w:val="num" w:pos="1800"/>
        </w:tabs>
        <w:ind w:left="1800" w:hanging="720"/>
      </w:pPr>
      <w:rPr>
        <w:rFonts w:hint="default"/>
        <w:b/>
      </w:rPr>
    </w:lvl>
    <w:lvl w:ilvl="2">
      <w:start w:val="1"/>
      <w:numFmt w:val="lowerLetter"/>
      <w:lvlText w:val="(%3)"/>
      <w:lvlJc w:val="left"/>
      <w:pPr>
        <w:tabs>
          <w:tab w:val="num" w:pos="2700"/>
        </w:tabs>
        <w:ind w:left="2700" w:hanging="72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D7173E2"/>
    <w:multiLevelType w:val="singleLevel"/>
    <w:tmpl w:val="FA007726"/>
    <w:lvl w:ilvl="0">
      <w:start w:val="1"/>
      <w:numFmt w:val="lowerLetter"/>
      <w:lvlText w:val="(%1)"/>
      <w:lvlJc w:val="left"/>
      <w:pPr>
        <w:tabs>
          <w:tab w:val="num" w:pos="1440"/>
        </w:tabs>
        <w:ind w:left="1440" w:hanging="720"/>
      </w:pPr>
      <w:rPr>
        <w:rFonts w:hint="default"/>
      </w:rPr>
    </w:lvl>
  </w:abstractNum>
  <w:abstractNum w:abstractNumId="25">
    <w:nsid w:val="65831103"/>
    <w:multiLevelType w:val="multilevel"/>
    <w:tmpl w:val="8B98E57A"/>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67784256"/>
    <w:multiLevelType w:val="multilevel"/>
    <w:tmpl w:val="52BEDE7C"/>
    <w:lvl w:ilvl="0">
      <w:start w:val="7"/>
      <w:numFmt w:val="decimal"/>
      <w:lvlText w:val="%1"/>
      <w:lvlJc w:val="left"/>
      <w:pPr>
        <w:tabs>
          <w:tab w:val="num" w:pos="720"/>
        </w:tabs>
        <w:ind w:left="720" w:hanging="720"/>
      </w:pPr>
      <w:rPr>
        <w:rFonts w:hint="default"/>
        <w:b/>
      </w:rPr>
    </w:lvl>
    <w:lvl w:ilvl="1">
      <w:start w:val="10"/>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6B4036B9"/>
    <w:multiLevelType w:val="multilevel"/>
    <w:tmpl w:val="350C87DC"/>
    <w:lvl w:ilvl="0">
      <w:start w:val="7"/>
      <w:numFmt w:val="decimal"/>
      <w:lvlText w:val="%1"/>
      <w:lvlJc w:val="left"/>
      <w:pPr>
        <w:tabs>
          <w:tab w:val="num" w:pos="720"/>
        </w:tabs>
        <w:ind w:left="720" w:hanging="72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70787A96"/>
    <w:multiLevelType w:val="multilevel"/>
    <w:tmpl w:val="45507F1E"/>
    <w:lvl w:ilvl="0">
      <w:start w:val="5"/>
      <w:numFmt w:val="decimal"/>
      <w:lvlText w:val="%1"/>
      <w:lvlJc w:val="left"/>
      <w:pPr>
        <w:tabs>
          <w:tab w:val="num" w:pos="720"/>
        </w:tabs>
        <w:ind w:left="720" w:hanging="720"/>
      </w:pPr>
      <w:rPr>
        <w:rFonts w:hint="default"/>
      </w:rPr>
    </w:lvl>
    <w:lvl w:ilvl="1">
      <w:start w:val="1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1424188"/>
    <w:multiLevelType w:val="singleLevel"/>
    <w:tmpl w:val="DE702946"/>
    <w:lvl w:ilvl="0">
      <w:start w:val="1"/>
      <w:numFmt w:val="bullet"/>
      <w:lvlText w:val=""/>
      <w:lvlJc w:val="left"/>
      <w:pPr>
        <w:tabs>
          <w:tab w:val="num" w:pos="425"/>
        </w:tabs>
        <w:ind w:left="425" w:hanging="425"/>
      </w:pPr>
      <w:rPr>
        <w:rFonts w:ascii="Monotype Sorts" w:hAnsi="Monotype Sorts" w:hint="default"/>
      </w:rPr>
    </w:lvl>
  </w:abstractNum>
  <w:abstractNum w:abstractNumId="30">
    <w:nsid w:val="72450972"/>
    <w:multiLevelType w:val="singleLevel"/>
    <w:tmpl w:val="04130003"/>
    <w:lvl w:ilvl="0">
      <w:start w:val="1"/>
      <w:numFmt w:val="bullet"/>
      <w:lvlText w:val=""/>
      <w:lvlJc w:val="left"/>
      <w:pPr>
        <w:tabs>
          <w:tab w:val="num" w:pos="360"/>
        </w:tabs>
        <w:ind w:left="360" w:hanging="360"/>
      </w:pPr>
      <w:rPr>
        <w:rFonts w:ascii="Symbol" w:hAnsi="Symbol" w:hint="default"/>
      </w:rPr>
    </w:lvl>
  </w:abstractNum>
  <w:abstractNum w:abstractNumId="31">
    <w:nsid w:val="7B873E2D"/>
    <w:multiLevelType w:val="singleLevel"/>
    <w:tmpl w:val="04060001"/>
    <w:lvl w:ilvl="0">
      <w:start w:val="1"/>
      <w:numFmt w:val="bullet"/>
      <w:lvlText w:val=""/>
      <w:lvlJc w:val="left"/>
      <w:pPr>
        <w:tabs>
          <w:tab w:val="num" w:pos="360"/>
        </w:tabs>
        <w:ind w:left="360" w:hanging="360"/>
      </w:pPr>
      <w:rPr>
        <w:rFonts w:ascii="Symbol" w:hAnsi="Symbol" w:hint="default"/>
      </w:rPr>
    </w:lvl>
  </w:abstractNum>
  <w:num w:numId="1">
    <w:abstractNumId w:val="31"/>
  </w:num>
  <w:num w:numId="2">
    <w:abstractNumId w:val="0"/>
  </w:num>
  <w:num w:numId="3">
    <w:abstractNumId w:val="25"/>
  </w:num>
  <w:num w:numId="4">
    <w:abstractNumId w:val="3"/>
  </w:num>
  <w:num w:numId="5">
    <w:abstractNumId w:val="8"/>
  </w:num>
  <w:num w:numId="6">
    <w:abstractNumId w:val="11"/>
  </w:num>
  <w:num w:numId="7">
    <w:abstractNumId w:val="22"/>
  </w:num>
  <w:num w:numId="8">
    <w:abstractNumId w:val="1"/>
  </w:num>
  <w:num w:numId="9">
    <w:abstractNumId w:val="12"/>
  </w:num>
  <w:num w:numId="10">
    <w:abstractNumId w:val="10"/>
  </w:num>
  <w:num w:numId="11">
    <w:abstractNumId w:val="28"/>
  </w:num>
  <w:num w:numId="12">
    <w:abstractNumId w:val="5"/>
  </w:num>
  <w:num w:numId="13">
    <w:abstractNumId w:val="2"/>
  </w:num>
  <w:num w:numId="14">
    <w:abstractNumId w:val="14"/>
  </w:num>
  <w:num w:numId="15">
    <w:abstractNumId w:val="4"/>
  </w:num>
  <w:num w:numId="16">
    <w:abstractNumId w:val="24"/>
  </w:num>
  <w:num w:numId="17">
    <w:abstractNumId w:val="16"/>
  </w:num>
  <w:num w:numId="18">
    <w:abstractNumId w:val="26"/>
  </w:num>
  <w:num w:numId="19">
    <w:abstractNumId w:val="27"/>
  </w:num>
  <w:num w:numId="20">
    <w:abstractNumId w:val="21"/>
  </w:num>
  <w:num w:numId="21">
    <w:abstractNumId w:val="23"/>
  </w:num>
  <w:num w:numId="22">
    <w:abstractNumId w:val="7"/>
  </w:num>
  <w:num w:numId="23">
    <w:abstractNumId w:val="9"/>
  </w:num>
  <w:num w:numId="24">
    <w:abstractNumId w:val="6"/>
  </w:num>
  <w:num w:numId="25">
    <w:abstractNumId w:val="19"/>
  </w:num>
  <w:num w:numId="26">
    <w:abstractNumId w:val="17"/>
  </w:num>
  <w:num w:numId="27">
    <w:abstractNumId w:val="13"/>
  </w:num>
  <w:num w:numId="28">
    <w:abstractNumId w:val="20"/>
  </w:num>
  <w:num w:numId="29">
    <w:abstractNumId w:val="29"/>
  </w:num>
  <w:num w:numId="30">
    <w:abstractNumId w:val="15"/>
  </w:num>
  <w:num w:numId="31">
    <w:abstractNumId w:val="30"/>
  </w:num>
  <w:num w:numId="32">
    <w:abstractNumId w:val="1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42537A"/>
    <w:rsid w:val="0042537A"/>
    <w:rsid w:val="0098639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semiHidden="0" w:uiPriority="0" w:unhideWhenUsed="0" w:qFormat="1"/>
    <w:lsdException w:name="heading 7" w:semiHidden="0" w:uiPriority="0" w:unhideWhenUsed="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2"/>
    </w:rPr>
  </w:style>
  <w:style w:type="paragraph" w:styleId="Kop1">
    <w:name w:val="heading 1"/>
    <w:basedOn w:val="Standaard"/>
    <w:next w:val="Standaard"/>
    <w:qFormat/>
    <w:pPr>
      <w:keepNext/>
      <w:spacing w:after="240"/>
      <w:outlineLvl w:val="0"/>
    </w:pPr>
    <w:rPr>
      <w:b/>
      <w:kern w:val="28"/>
      <w:sz w:val="28"/>
      <w:lang w:val="en-GB"/>
    </w:rPr>
  </w:style>
  <w:style w:type="paragraph" w:styleId="Kop2">
    <w:name w:val="heading 2"/>
    <w:basedOn w:val="Standaard"/>
    <w:next w:val="Standaard"/>
    <w:qFormat/>
    <w:pPr>
      <w:keepNext/>
      <w:spacing w:line="360" w:lineRule="auto"/>
      <w:jc w:val="center"/>
      <w:outlineLvl w:val="1"/>
    </w:pPr>
    <w:rPr>
      <w:b/>
      <w:sz w:val="40"/>
    </w:rPr>
  </w:style>
  <w:style w:type="paragraph" w:styleId="Kop3">
    <w:name w:val="heading 3"/>
    <w:basedOn w:val="Standaard"/>
    <w:next w:val="Standaard"/>
    <w:qFormat/>
    <w:pPr>
      <w:keepNext/>
      <w:spacing w:before="120" w:after="120" w:line="360" w:lineRule="auto"/>
      <w:jc w:val="center"/>
      <w:outlineLvl w:val="2"/>
    </w:pPr>
    <w:rPr>
      <w:b/>
      <w:sz w:val="32"/>
    </w:rPr>
  </w:style>
  <w:style w:type="paragraph" w:styleId="Kop4">
    <w:name w:val="heading 4"/>
    <w:basedOn w:val="Standaard"/>
    <w:next w:val="Standaard"/>
    <w:link w:val="Kop4Char"/>
    <w:qFormat/>
    <w:rsid w:val="0042537A"/>
    <w:pPr>
      <w:keepNext/>
      <w:tabs>
        <w:tab w:val="right" w:pos="9072"/>
      </w:tabs>
      <w:spacing w:before="120"/>
      <w:jc w:val="both"/>
      <w:outlineLvl w:val="3"/>
    </w:pPr>
    <w:rPr>
      <w:b/>
      <w:sz w:val="28"/>
    </w:rPr>
  </w:style>
  <w:style w:type="paragraph" w:styleId="Kop5">
    <w:name w:val="heading 5"/>
    <w:basedOn w:val="Standaard"/>
    <w:next w:val="Standaard"/>
    <w:link w:val="Kop5Char"/>
    <w:qFormat/>
    <w:rsid w:val="0042537A"/>
    <w:pPr>
      <w:keepNext/>
      <w:spacing w:before="120" w:after="120"/>
      <w:outlineLvl w:val="4"/>
    </w:pPr>
    <w:rPr>
      <w:b/>
      <w:sz w:val="24"/>
    </w:rPr>
  </w:style>
  <w:style w:type="paragraph" w:styleId="Kop6">
    <w:name w:val="heading 6"/>
    <w:basedOn w:val="Standaard"/>
    <w:next w:val="Standaard"/>
    <w:qFormat/>
    <w:pPr>
      <w:keepNext/>
      <w:outlineLvl w:val="5"/>
    </w:pPr>
    <w:rPr>
      <w:b/>
    </w:rPr>
  </w:style>
  <w:style w:type="paragraph" w:styleId="Kop7">
    <w:name w:val="heading 7"/>
    <w:basedOn w:val="Standaard"/>
    <w:next w:val="Standaard"/>
    <w:qFormat/>
    <w:pPr>
      <w:keepNext/>
      <w:jc w:val="center"/>
      <w:outlineLvl w:val="6"/>
    </w:pPr>
    <w:rPr>
      <w:rFonts w:ascii="Arial" w:hAnsi="Arial"/>
      <w:sz w:val="32"/>
      <w:lang w:val="en-US"/>
    </w:rPr>
  </w:style>
  <w:style w:type="paragraph" w:styleId="Kop8">
    <w:name w:val="heading 8"/>
    <w:basedOn w:val="Standaard"/>
    <w:next w:val="Standaard"/>
    <w:link w:val="Kop8Char"/>
    <w:qFormat/>
    <w:rsid w:val="0042537A"/>
    <w:pPr>
      <w:keepNext/>
      <w:tabs>
        <w:tab w:val="right" w:pos="9072"/>
      </w:tabs>
      <w:outlineLvl w:val="7"/>
    </w:pPr>
    <w:rPr>
      <w:b/>
      <w:sz w:val="24"/>
      <w:lang w:val="en-US"/>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eakader">
    <w:name w:val="Alineakader"/>
    <w:basedOn w:val="Standaard"/>
    <w:pPr>
      <w:pBdr>
        <w:top w:val="single" w:sz="6" w:space="7" w:color="000000"/>
        <w:left w:val="single" w:sz="6" w:space="7" w:color="000000"/>
        <w:bottom w:val="single" w:sz="6" w:space="7" w:color="000000"/>
        <w:right w:val="single" w:sz="6" w:space="7" w:color="000000"/>
      </w:pBdr>
      <w:shd w:val="solid" w:color="FFFFFF" w:fill="FFFFFF"/>
      <w:tabs>
        <w:tab w:val="right" w:pos="9639"/>
      </w:tabs>
      <w:ind w:left="142"/>
    </w:pPr>
  </w:style>
  <w:style w:type="paragraph" w:customStyle="1" w:styleId="VrgNrm">
    <w:name w:val="VrgNrm"/>
    <w:basedOn w:val="Standaard"/>
    <w:pPr>
      <w:tabs>
        <w:tab w:val="right" w:pos="9639"/>
      </w:tabs>
      <w:spacing w:after="120"/>
    </w:pPr>
    <w:rPr>
      <w:b/>
    </w:rPr>
  </w:style>
  <w:style w:type="paragraph" w:customStyle="1" w:styleId="stand">
    <w:name w:val="+stand"/>
    <w:basedOn w:val="Standaard"/>
    <w:pPr>
      <w:spacing w:before="240"/>
    </w:pPr>
  </w:style>
  <w:style w:type="paragraph" w:styleId="Koptekst">
    <w:name w:val="header"/>
    <w:basedOn w:val="Standaard"/>
    <w:semiHidden/>
    <w:pPr>
      <w:tabs>
        <w:tab w:val="center" w:pos="4536"/>
        <w:tab w:val="right" w:pos="9072"/>
      </w:tabs>
    </w:pPr>
  </w:style>
  <w:style w:type="paragraph" w:styleId="Bijschrift">
    <w:name w:val="caption"/>
    <w:basedOn w:val="Standaard"/>
    <w:next w:val="Standaard"/>
    <w:qFormat/>
    <w:pPr>
      <w:spacing w:before="120" w:after="120" w:line="360" w:lineRule="auto"/>
      <w:ind w:left="720"/>
      <w:jc w:val="both"/>
    </w:pPr>
    <w:rPr>
      <w:i/>
    </w:rPr>
  </w:style>
  <w:style w:type="paragraph" w:styleId="Plattetekstinspringen">
    <w:name w:val="Body Text Indent"/>
    <w:basedOn w:val="Standaard"/>
    <w:semiHidden/>
    <w:pPr>
      <w:ind w:left="720" w:hanging="720"/>
      <w:jc w:val="both"/>
    </w:pPr>
  </w:style>
  <w:style w:type="paragraph" w:styleId="Voettekst">
    <w:name w:val="footer"/>
    <w:basedOn w:val="Standaard"/>
    <w:semiHidden/>
    <w:pPr>
      <w:tabs>
        <w:tab w:val="center" w:pos="4320"/>
        <w:tab w:val="right" w:pos="8640"/>
      </w:tabs>
    </w:pPr>
    <w:rPr>
      <w:lang w:val="en-US"/>
    </w:rPr>
  </w:style>
  <w:style w:type="character" w:styleId="Paginanummer">
    <w:name w:val="page number"/>
    <w:basedOn w:val="Standaardalinea-lettertype"/>
    <w:semiHidden/>
  </w:style>
  <w:style w:type="paragraph" w:styleId="Ballontekst">
    <w:name w:val="Balloon Text"/>
    <w:basedOn w:val="Standaard"/>
    <w:link w:val="BallontekstChar"/>
    <w:uiPriority w:val="99"/>
    <w:semiHidden/>
    <w:unhideWhenUsed/>
    <w:rsid w:val="0042537A"/>
    <w:rPr>
      <w:rFonts w:ascii="Tahoma" w:hAnsi="Tahoma" w:cs="Tahoma"/>
      <w:sz w:val="16"/>
      <w:szCs w:val="16"/>
    </w:rPr>
  </w:style>
  <w:style w:type="character" w:customStyle="1" w:styleId="BallontekstChar">
    <w:name w:val="Ballontekst Char"/>
    <w:basedOn w:val="Standaardalinea-lettertype"/>
    <w:link w:val="Ballontekst"/>
    <w:uiPriority w:val="99"/>
    <w:semiHidden/>
    <w:rsid w:val="0042537A"/>
    <w:rPr>
      <w:rFonts w:ascii="Tahoma" w:hAnsi="Tahoma" w:cs="Tahoma"/>
      <w:sz w:val="16"/>
      <w:szCs w:val="16"/>
    </w:rPr>
  </w:style>
  <w:style w:type="character" w:customStyle="1" w:styleId="Kop4Char">
    <w:name w:val="Kop 4 Char"/>
    <w:basedOn w:val="Standaardalinea-lettertype"/>
    <w:link w:val="Kop4"/>
    <w:rsid w:val="0042537A"/>
    <w:rPr>
      <w:b/>
      <w:sz w:val="28"/>
    </w:rPr>
  </w:style>
  <w:style w:type="character" w:customStyle="1" w:styleId="Kop5Char">
    <w:name w:val="Kop 5 Char"/>
    <w:basedOn w:val="Standaardalinea-lettertype"/>
    <w:link w:val="Kop5"/>
    <w:rsid w:val="0042537A"/>
    <w:rPr>
      <w:b/>
      <w:sz w:val="24"/>
    </w:rPr>
  </w:style>
  <w:style w:type="character" w:customStyle="1" w:styleId="Kop8Char">
    <w:name w:val="Kop 8 Char"/>
    <w:basedOn w:val="Standaardalinea-lettertype"/>
    <w:link w:val="Kop8"/>
    <w:rsid w:val="0042537A"/>
    <w:rPr>
      <w:b/>
      <w:sz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8.wmf"/><Relationship Id="rId42" Type="http://schemas.openxmlformats.org/officeDocument/2006/relationships/oleObject" Target="embeddings/oleObject15.bin"/><Relationship Id="rId63" Type="http://schemas.openxmlformats.org/officeDocument/2006/relationships/image" Target="media/image28.wmf"/><Relationship Id="rId84" Type="http://schemas.openxmlformats.org/officeDocument/2006/relationships/oleObject" Target="embeddings/oleObject35.bin"/><Relationship Id="rId138" Type="http://schemas.openxmlformats.org/officeDocument/2006/relationships/oleObject" Target="embeddings/oleObject60.bin"/><Relationship Id="rId159" Type="http://schemas.openxmlformats.org/officeDocument/2006/relationships/image" Target="media/image76.wmf"/><Relationship Id="rId170" Type="http://schemas.openxmlformats.org/officeDocument/2006/relationships/oleObject" Target="embeddings/oleObject75.bin"/><Relationship Id="rId191" Type="http://schemas.openxmlformats.org/officeDocument/2006/relationships/oleObject" Target="embeddings/oleObject85.bin"/><Relationship Id="rId205" Type="http://schemas.openxmlformats.org/officeDocument/2006/relationships/oleObject" Target="embeddings/oleObject92.bin"/><Relationship Id="rId226" Type="http://schemas.openxmlformats.org/officeDocument/2006/relationships/oleObject" Target="embeddings/oleObject100.bin"/><Relationship Id="rId247" Type="http://schemas.openxmlformats.org/officeDocument/2006/relationships/header" Target="header13.xml"/><Relationship Id="rId107" Type="http://schemas.openxmlformats.org/officeDocument/2006/relationships/oleObject" Target="embeddings/oleObject45.bin"/><Relationship Id="rId11" Type="http://schemas.openxmlformats.org/officeDocument/2006/relationships/footer" Target="footer1.xml"/><Relationship Id="rId32" Type="http://schemas.openxmlformats.org/officeDocument/2006/relationships/oleObject" Target="embeddings/oleObject11.bin"/><Relationship Id="rId53" Type="http://schemas.openxmlformats.org/officeDocument/2006/relationships/image" Target="media/image23.wmf"/><Relationship Id="rId74" Type="http://schemas.openxmlformats.org/officeDocument/2006/relationships/oleObject" Target="embeddings/oleObject30.bin"/><Relationship Id="rId128" Type="http://schemas.openxmlformats.org/officeDocument/2006/relationships/oleObject" Target="embeddings/oleObject55.bin"/><Relationship Id="rId149" Type="http://schemas.openxmlformats.org/officeDocument/2006/relationships/header" Target="header7.xml"/><Relationship Id="rId5" Type="http://schemas.openxmlformats.org/officeDocument/2006/relationships/footnotes" Target="footnotes.xml"/><Relationship Id="rId95" Type="http://schemas.openxmlformats.org/officeDocument/2006/relationships/image" Target="media/image44.wmf"/><Relationship Id="rId160" Type="http://schemas.openxmlformats.org/officeDocument/2006/relationships/oleObject" Target="embeddings/oleObject70.bin"/><Relationship Id="rId181" Type="http://schemas.openxmlformats.org/officeDocument/2006/relationships/oleObject" Target="embeddings/oleObject81.bin"/><Relationship Id="rId216" Type="http://schemas.openxmlformats.org/officeDocument/2006/relationships/oleObject" Target="embeddings/oleObject97.bin"/><Relationship Id="rId237" Type="http://schemas.openxmlformats.org/officeDocument/2006/relationships/image" Target="media/image109.wmf"/><Relationship Id="rId258" Type="http://schemas.openxmlformats.org/officeDocument/2006/relationships/oleObject" Target="embeddings/oleObject111.bin"/><Relationship Id="rId22" Type="http://schemas.openxmlformats.org/officeDocument/2006/relationships/oleObject" Target="embeddings/oleObject6.bin"/><Relationship Id="rId43" Type="http://schemas.openxmlformats.org/officeDocument/2006/relationships/image" Target="media/image18.wmf"/><Relationship Id="rId64" Type="http://schemas.openxmlformats.org/officeDocument/2006/relationships/oleObject" Target="embeddings/oleObject26.bin"/><Relationship Id="rId118" Type="http://schemas.openxmlformats.org/officeDocument/2006/relationships/oleObject" Target="embeddings/oleObject50.bin"/><Relationship Id="rId139" Type="http://schemas.openxmlformats.org/officeDocument/2006/relationships/image" Target="media/image66.wmf"/><Relationship Id="rId85" Type="http://schemas.openxmlformats.org/officeDocument/2006/relationships/image" Target="media/image39.wmf"/><Relationship Id="rId150" Type="http://schemas.openxmlformats.org/officeDocument/2006/relationships/image" Target="media/image71.jpeg"/><Relationship Id="rId171" Type="http://schemas.openxmlformats.org/officeDocument/2006/relationships/image" Target="media/image82.wmf"/><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image" Target="media/image105.wmf"/><Relationship Id="rId248" Type="http://schemas.openxmlformats.org/officeDocument/2006/relationships/footer" Target="footer10.xml"/><Relationship Id="rId12" Type="http://schemas.openxmlformats.org/officeDocument/2006/relationships/image" Target="media/image3.wmf"/><Relationship Id="rId33" Type="http://schemas.openxmlformats.org/officeDocument/2006/relationships/image" Target="media/image14.wmf"/><Relationship Id="rId108" Type="http://schemas.openxmlformats.org/officeDocument/2006/relationships/image" Target="media/image51.wmf"/><Relationship Id="rId129" Type="http://schemas.openxmlformats.org/officeDocument/2006/relationships/image" Target="media/image61.png"/><Relationship Id="rId54" Type="http://schemas.openxmlformats.org/officeDocument/2006/relationships/oleObject" Target="embeddings/oleObject21.bin"/><Relationship Id="rId75" Type="http://schemas.openxmlformats.org/officeDocument/2006/relationships/image" Target="media/image34.wmf"/><Relationship Id="rId96" Type="http://schemas.openxmlformats.org/officeDocument/2006/relationships/oleObject" Target="embeddings/oleObject40.bin"/><Relationship Id="rId140" Type="http://schemas.openxmlformats.org/officeDocument/2006/relationships/oleObject" Target="embeddings/oleObject61.bin"/><Relationship Id="rId161" Type="http://schemas.openxmlformats.org/officeDocument/2006/relationships/image" Target="media/image77.wmf"/><Relationship Id="rId182" Type="http://schemas.openxmlformats.org/officeDocument/2006/relationships/image" Target="media/image87.wmf"/><Relationship Id="rId217" Type="http://schemas.openxmlformats.org/officeDocument/2006/relationships/footer" Target="footer4.xml"/><Relationship Id="rId6" Type="http://schemas.openxmlformats.org/officeDocument/2006/relationships/endnotes" Target="endnotes.xml"/><Relationship Id="rId238" Type="http://schemas.openxmlformats.org/officeDocument/2006/relationships/oleObject" Target="embeddings/oleObject107.bin"/><Relationship Id="rId259" Type="http://schemas.openxmlformats.org/officeDocument/2006/relationships/image" Target="media/image114.wmf"/><Relationship Id="rId23" Type="http://schemas.openxmlformats.org/officeDocument/2006/relationships/image" Target="media/image9.wmf"/><Relationship Id="rId28" Type="http://schemas.openxmlformats.org/officeDocument/2006/relationships/oleObject" Target="embeddings/oleObject9.bin"/><Relationship Id="rId49" Type="http://schemas.openxmlformats.org/officeDocument/2006/relationships/image" Target="media/image21.wmf"/><Relationship Id="rId114" Type="http://schemas.openxmlformats.org/officeDocument/2006/relationships/image" Target="media/image54.wmf"/><Relationship Id="rId119" Type="http://schemas.openxmlformats.org/officeDocument/2006/relationships/image" Target="media/image56.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header" Target="header4.xml"/><Relationship Id="rId81" Type="http://schemas.openxmlformats.org/officeDocument/2006/relationships/image" Target="media/image37.wmf"/><Relationship Id="rId86" Type="http://schemas.openxmlformats.org/officeDocument/2006/relationships/oleObject" Target="embeddings/oleObject36.bin"/><Relationship Id="rId130" Type="http://schemas.openxmlformats.org/officeDocument/2006/relationships/oleObject" Target="embeddings/oleObject56.bin"/><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68.bin"/><Relationship Id="rId177" Type="http://schemas.openxmlformats.org/officeDocument/2006/relationships/image" Target="media/image85.wmf"/><Relationship Id="rId198" Type="http://schemas.openxmlformats.org/officeDocument/2006/relationships/image" Target="media/image95.wmf"/><Relationship Id="rId172" Type="http://schemas.openxmlformats.org/officeDocument/2006/relationships/oleObject" Target="embeddings/oleObject76.bin"/><Relationship Id="rId193" Type="http://schemas.openxmlformats.org/officeDocument/2006/relationships/oleObject" Target="embeddings/oleObject86.bin"/><Relationship Id="rId202" Type="http://schemas.openxmlformats.org/officeDocument/2006/relationships/image" Target="media/image97.wmf"/><Relationship Id="rId207" Type="http://schemas.openxmlformats.org/officeDocument/2006/relationships/oleObject" Target="embeddings/oleObject93.bin"/><Relationship Id="rId223" Type="http://schemas.openxmlformats.org/officeDocument/2006/relationships/footer" Target="footer8.xml"/><Relationship Id="rId228" Type="http://schemas.openxmlformats.org/officeDocument/2006/relationships/oleObject" Target="embeddings/oleObject101.bin"/><Relationship Id="rId244" Type="http://schemas.openxmlformats.org/officeDocument/2006/relationships/oleObject" Target="embeddings/oleObject110.bin"/><Relationship Id="rId249" Type="http://schemas.openxmlformats.org/officeDocument/2006/relationships/header" Target="header14.xml"/><Relationship Id="rId13" Type="http://schemas.openxmlformats.org/officeDocument/2006/relationships/oleObject" Target="embeddings/oleObject2.bin"/><Relationship Id="rId18" Type="http://schemas.openxmlformats.org/officeDocument/2006/relationships/header" Target="header2.xml"/><Relationship Id="rId39" Type="http://schemas.openxmlformats.org/officeDocument/2006/relationships/image" Target="media/image16.wmf"/><Relationship Id="rId109" Type="http://schemas.openxmlformats.org/officeDocument/2006/relationships/oleObject" Target="embeddings/oleObject46.bin"/><Relationship Id="rId260" Type="http://schemas.openxmlformats.org/officeDocument/2006/relationships/oleObject" Target="embeddings/oleObject112.bin"/><Relationship Id="rId265" Type="http://schemas.openxmlformats.org/officeDocument/2006/relationships/theme" Target="theme/theme1.xml"/><Relationship Id="rId34" Type="http://schemas.openxmlformats.org/officeDocument/2006/relationships/oleObject" Target="embeddings/oleObject12.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1.bin"/><Relationship Id="rId97" Type="http://schemas.openxmlformats.org/officeDocument/2006/relationships/image" Target="media/image45.wmf"/><Relationship Id="rId104" Type="http://schemas.openxmlformats.org/officeDocument/2006/relationships/image" Target="media/image49.wmf"/><Relationship Id="rId120" Type="http://schemas.openxmlformats.org/officeDocument/2006/relationships/oleObject" Target="embeddings/oleObject51.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64.bin"/><Relationship Id="rId167" Type="http://schemas.openxmlformats.org/officeDocument/2006/relationships/image" Target="media/image80.wmf"/><Relationship Id="rId188" Type="http://schemas.openxmlformats.org/officeDocument/2006/relationships/image" Target="media/image90.wmf"/><Relationship Id="rId7" Type="http://schemas.openxmlformats.org/officeDocument/2006/relationships/image" Target="media/image1.png"/><Relationship Id="rId71" Type="http://schemas.openxmlformats.org/officeDocument/2006/relationships/image" Target="media/image32.png"/><Relationship Id="rId92" Type="http://schemas.openxmlformats.org/officeDocument/2006/relationships/header" Target="header5.xml"/><Relationship Id="rId162" Type="http://schemas.openxmlformats.org/officeDocument/2006/relationships/oleObject" Target="embeddings/oleObject71.bin"/><Relationship Id="rId183" Type="http://schemas.openxmlformats.org/officeDocument/2006/relationships/oleObject" Target="embeddings/oleObject82.bin"/><Relationship Id="rId213" Type="http://schemas.openxmlformats.org/officeDocument/2006/relationships/oleObject" Target="embeddings/oleObject96.bin"/><Relationship Id="rId218" Type="http://schemas.openxmlformats.org/officeDocument/2006/relationships/footer" Target="footer5.xml"/><Relationship Id="rId234" Type="http://schemas.openxmlformats.org/officeDocument/2006/relationships/image" Target="media/image108.wmf"/><Relationship Id="rId239" Type="http://schemas.openxmlformats.org/officeDocument/2006/relationships/image" Target="media/image110.wmf"/><Relationship Id="rId2" Type="http://schemas.openxmlformats.org/officeDocument/2006/relationships/styles" Target="styles.xml"/><Relationship Id="rId29" Type="http://schemas.openxmlformats.org/officeDocument/2006/relationships/image" Target="media/image12.wmf"/><Relationship Id="rId250" Type="http://schemas.openxmlformats.org/officeDocument/2006/relationships/header" Target="header15.xml"/><Relationship Id="rId255" Type="http://schemas.openxmlformats.org/officeDocument/2006/relationships/footer" Target="footer12.xml"/><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image" Target="media/image29.png"/><Relationship Id="rId87" Type="http://schemas.openxmlformats.org/officeDocument/2006/relationships/image" Target="media/image40.wmf"/><Relationship Id="rId110" Type="http://schemas.openxmlformats.org/officeDocument/2006/relationships/image" Target="media/image52.wmf"/><Relationship Id="rId115" Type="http://schemas.openxmlformats.org/officeDocument/2006/relationships/oleObject" Target="embeddings/oleObject49.bin"/><Relationship Id="rId131" Type="http://schemas.openxmlformats.org/officeDocument/2006/relationships/image" Target="media/image62.wmf"/><Relationship Id="rId136" Type="http://schemas.openxmlformats.org/officeDocument/2006/relationships/oleObject" Target="embeddings/oleObject59.bin"/><Relationship Id="rId157" Type="http://schemas.openxmlformats.org/officeDocument/2006/relationships/image" Target="media/image75.wmf"/><Relationship Id="rId178" Type="http://schemas.openxmlformats.org/officeDocument/2006/relationships/oleObject" Target="embeddings/oleObject79.bin"/><Relationship Id="rId61" Type="http://schemas.openxmlformats.org/officeDocument/2006/relationships/image" Target="media/image27.wmf"/><Relationship Id="rId82" Type="http://schemas.openxmlformats.org/officeDocument/2006/relationships/oleObject" Target="embeddings/oleObject34.bin"/><Relationship Id="rId152" Type="http://schemas.openxmlformats.org/officeDocument/2006/relationships/oleObject" Target="embeddings/oleObject66.bin"/><Relationship Id="rId173" Type="http://schemas.openxmlformats.org/officeDocument/2006/relationships/image" Target="media/image83.wmf"/><Relationship Id="rId194" Type="http://schemas.openxmlformats.org/officeDocument/2006/relationships/image" Target="media/image93.wmf"/><Relationship Id="rId199" Type="http://schemas.openxmlformats.org/officeDocument/2006/relationships/oleObject" Target="embeddings/oleObject89.bin"/><Relationship Id="rId203" Type="http://schemas.openxmlformats.org/officeDocument/2006/relationships/oleObject" Target="embeddings/oleObject91.bin"/><Relationship Id="rId208" Type="http://schemas.openxmlformats.org/officeDocument/2006/relationships/image" Target="media/image100.wmf"/><Relationship Id="rId229" Type="http://schemas.openxmlformats.org/officeDocument/2006/relationships/image" Target="media/image106.wmf"/><Relationship Id="rId19" Type="http://schemas.openxmlformats.org/officeDocument/2006/relationships/footer" Target="footer2.xml"/><Relationship Id="rId224" Type="http://schemas.openxmlformats.org/officeDocument/2006/relationships/image" Target="media/image104.wmf"/><Relationship Id="rId240" Type="http://schemas.openxmlformats.org/officeDocument/2006/relationships/oleObject" Target="embeddings/oleObject108.bin"/><Relationship Id="rId245" Type="http://schemas.openxmlformats.org/officeDocument/2006/relationships/header" Target="header12.xml"/><Relationship Id="rId261" Type="http://schemas.openxmlformats.org/officeDocument/2006/relationships/header" Target="header19.xml"/><Relationship Id="rId14" Type="http://schemas.openxmlformats.org/officeDocument/2006/relationships/image" Target="media/image4.wmf"/><Relationship Id="rId30" Type="http://schemas.openxmlformats.org/officeDocument/2006/relationships/oleObject" Target="embeddings/oleObject10.bin"/><Relationship Id="rId35" Type="http://schemas.openxmlformats.org/officeDocument/2006/relationships/image" Target="media/image15.png"/><Relationship Id="rId56" Type="http://schemas.openxmlformats.org/officeDocument/2006/relationships/oleObject" Target="embeddings/oleObject22.bin"/><Relationship Id="rId77" Type="http://schemas.openxmlformats.org/officeDocument/2006/relationships/image" Target="media/image35.wmf"/><Relationship Id="rId100" Type="http://schemas.openxmlformats.org/officeDocument/2006/relationships/image" Target="media/image47.wmf"/><Relationship Id="rId105" Type="http://schemas.openxmlformats.org/officeDocument/2006/relationships/oleObject" Target="embeddings/oleObject44.bin"/><Relationship Id="rId126" Type="http://schemas.openxmlformats.org/officeDocument/2006/relationships/oleObject" Target="embeddings/oleObject54.bin"/><Relationship Id="rId147" Type="http://schemas.openxmlformats.org/officeDocument/2006/relationships/image" Target="media/image70.wmf"/><Relationship Id="rId168" Type="http://schemas.openxmlformats.org/officeDocument/2006/relationships/oleObject" Target="embeddings/oleObject74.bin"/><Relationship Id="rId8" Type="http://schemas.openxmlformats.org/officeDocument/2006/relationships/image" Target="media/image2.png"/><Relationship Id="rId51" Type="http://schemas.openxmlformats.org/officeDocument/2006/relationships/image" Target="media/image22.wmf"/><Relationship Id="rId72" Type="http://schemas.openxmlformats.org/officeDocument/2006/relationships/oleObject" Target="embeddings/oleObject29.bin"/><Relationship Id="rId93" Type="http://schemas.openxmlformats.org/officeDocument/2006/relationships/image" Target="media/image43.png"/><Relationship Id="rId98" Type="http://schemas.openxmlformats.org/officeDocument/2006/relationships/oleObject" Target="embeddings/oleObject41.bin"/><Relationship Id="rId121" Type="http://schemas.openxmlformats.org/officeDocument/2006/relationships/image" Target="media/image57.wmf"/><Relationship Id="rId142" Type="http://schemas.openxmlformats.org/officeDocument/2006/relationships/oleObject" Target="embeddings/oleObject62.bin"/><Relationship Id="rId163" Type="http://schemas.openxmlformats.org/officeDocument/2006/relationships/image" Target="media/image78.wmf"/><Relationship Id="rId184" Type="http://schemas.openxmlformats.org/officeDocument/2006/relationships/image" Target="media/image88.wmf"/><Relationship Id="rId189" Type="http://schemas.openxmlformats.org/officeDocument/2006/relationships/oleObject" Target="embeddings/oleObject84.bin"/><Relationship Id="rId219" Type="http://schemas.openxmlformats.org/officeDocument/2006/relationships/header" Target="header10.xml"/><Relationship Id="rId3" Type="http://schemas.openxmlformats.org/officeDocument/2006/relationships/settings" Target="settings.xml"/><Relationship Id="rId214" Type="http://schemas.openxmlformats.org/officeDocument/2006/relationships/image" Target="media/image103.png"/><Relationship Id="rId230" Type="http://schemas.openxmlformats.org/officeDocument/2006/relationships/oleObject" Target="embeddings/oleObject102.bin"/><Relationship Id="rId235" Type="http://schemas.openxmlformats.org/officeDocument/2006/relationships/oleObject" Target="embeddings/oleObject105.bin"/><Relationship Id="rId251" Type="http://schemas.openxmlformats.org/officeDocument/2006/relationships/header" Target="header16.xml"/><Relationship Id="rId256" Type="http://schemas.openxmlformats.org/officeDocument/2006/relationships/footer" Target="footer13.xml"/><Relationship Id="rId25" Type="http://schemas.openxmlformats.org/officeDocument/2006/relationships/image" Target="media/image10.wmf"/><Relationship Id="rId46" Type="http://schemas.openxmlformats.org/officeDocument/2006/relationships/oleObject" Target="embeddings/oleObject17.bin"/><Relationship Id="rId67" Type="http://schemas.openxmlformats.org/officeDocument/2006/relationships/image" Target="media/image30.wmf"/><Relationship Id="rId116" Type="http://schemas.openxmlformats.org/officeDocument/2006/relationships/header" Target="header6.xml"/><Relationship Id="rId137" Type="http://schemas.openxmlformats.org/officeDocument/2006/relationships/image" Target="media/image65.wmf"/><Relationship Id="rId158" Type="http://schemas.openxmlformats.org/officeDocument/2006/relationships/oleObject" Target="embeddings/oleObject69.bin"/><Relationship Id="rId20" Type="http://schemas.openxmlformats.org/officeDocument/2006/relationships/image" Target="media/image7.jpeg"/><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image" Target="media/image38.wmf"/><Relationship Id="rId88" Type="http://schemas.openxmlformats.org/officeDocument/2006/relationships/oleObject" Target="embeddings/oleObject37.bin"/><Relationship Id="rId111" Type="http://schemas.openxmlformats.org/officeDocument/2006/relationships/oleObject" Target="embeddings/oleObject47.bin"/><Relationship Id="rId132" Type="http://schemas.openxmlformats.org/officeDocument/2006/relationships/oleObject" Target="embeddings/oleObject57.bin"/><Relationship Id="rId153" Type="http://schemas.openxmlformats.org/officeDocument/2006/relationships/image" Target="media/image73.wmf"/><Relationship Id="rId174" Type="http://schemas.openxmlformats.org/officeDocument/2006/relationships/oleObject" Target="embeddings/oleObject77.bin"/><Relationship Id="rId179" Type="http://schemas.openxmlformats.org/officeDocument/2006/relationships/image" Target="media/image86.wmf"/><Relationship Id="rId195" Type="http://schemas.openxmlformats.org/officeDocument/2006/relationships/oleObject" Target="embeddings/oleObject87.bin"/><Relationship Id="rId209" Type="http://schemas.openxmlformats.org/officeDocument/2006/relationships/oleObject" Target="embeddings/oleObject94.bin"/><Relationship Id="rId190" Type="http://schemas.openxmlformats.org/officeDocument/2006/relationships/image" Target="media/image91.wmf"/><Relationship Id="rId204" Type="http://schemas.openxmlformats.org/officeDocument/2006/relationships/image" Target="media/image98.wmf"/><Relationship Id="rId220" Type="http://schemas.openxmlformats.org/officeDocument/2006/relationships/footer" Target="footer6.xml"/><Relationship Id="rId225" Type="http://schemas.openxmlformats.org/officeDocument/2006/relationships/oleObject" Target="embeddings/oleObject99.bin"/><Relationship Id="rId241" Type="http://schemas.openxmlformats.org/officeDocument/2006/relationships/image" Target="media/image111.wmf"/><Relationship Id="rId246" Type="http://schemas.openxmlformats.org/officeDocument/2006/relationships/footer" Target="footer9.xml"/><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25.wmf"/><Relationship Id="rId106" Type="http://schemas.openxmlformats.org/officeDocument/2006/relationships/image" Target="media/image50.wmf"/><Relationship Id="rId127" Type="http://schemas.openxmlformats.org/officeDocument/2006/relationships/image" Target="media/image60.wmf"/><Relationship Id="rId262" Type="http://schemas.openxmlformats.org/officeDocument/2006/relationships/footer" Target="footer14.xml"/><Relationship Id="rId10" Type="http://schemas.openxmlformats.org/officeDocument/2006/relationships/header" Target="header1.xml"/><Relationship Id="rId31" Type="http://schemas.openxmlformats.org/officeDocument/2006/relationships/image" Target="media/image13.wmf"/><Relationship Id="rId52" Type="http://schemas.openxmlformats.org/officeDocument/2006/relationships/oleObject" Target="embeddings/oleObject20.bin"/><Relationship Id="rId73" Type="http://schemas.openxmlformats.org/officeDocument/2006/relationships/image" Target="media/image33.wmf"/><Relationship Id="rId78" Type="http://schemas.openxmlformats.org/officeDocument/2006/relationships/oleObject" Target="embeddings/oleObject32.bin"/><Relationship Id="rId94" Type="http://schemas.openxmlformats.org/officeDocument/2006/relationships/oleObject" Target="embeddings/oleObject39.bin"/><Relationship Id="rId99" Type="http://schemas.openxmlformats.org/officeDocument/2006/relationships/image" Target="media/image46.wmf"/><Relationship Id="rId101" Type="http://schemas.openxmlformats.org/officeDocument/2006/relationships/oleObject" Target="embeddings/oleObject42.bin"/><Relationship Id="rId122" Type="http://schemas.openxmlformats.org/officeDocument/2006/relationships/oleObject" Target="embeddings/oleObject52.bin"/><Relationship Id="rId143" Type="http://schemas.openxmlformats.org/officeDocument/2006/relationships/image" Target="media/image68.wmf"/><Relationship Id="rId148" Type="http://schemas.openxmlformats.org/officeDocument/2006/relationships/oleObject" Target="embeddings/oleObject65.bin"/><Relationship Id="rId164" Type="http://schemas.openxmlformats.org/officeDocument/2006/relationships/oleObject" Target="embeddings/oleObject72.bin"/><Relationship Id="rId169" Type="http://schemas.openxmlformats.org/officeDocument/2006/relationships/image" Target="media/image81.wmf"/><Relationship Id="rId185" Type="http://schemas.openxmlformats.org/officeDocument/2006/relationships/oleObject" Target="embeddings/oleObject83.bin"/><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oleObject" Target="embeddings/oleObject80.bin"/><Relationship Id="rId210" Type="http://schemas.openxmlformats.org/officeDocument/2006/relationships/image" Target="media/image101.wmf"/><Relationship Id="rId215" Type="http://schemas.openxmlformats.org/officeDocument/2006/relationships/header" Target="header9.xml"/><Relationship Id="rId236" Type="http://schemas.openxmlformats.org/officeDocument/2006/relationships/oleObject" Target="embeddings/oleObject106.bin"/><Relationship Id="rId257" Type="http://schemas.openxmlformats.org/officeDocument/2006/relationships/image" Target="media/image113.wmf"/><Relationship Id="rId26" Type="http://schemas.openxmlformats.org/officeDocument/2006/relationships/oleObject" Target="embeddings/oleObject8.bin"/><Relationship Id="rId231" Type="http://schemas.openxmlformats.org/officeDocument/2006/relationships/image" Target="media/image107.wmf"/><Relationship Id="rId252" Type="http://schemas.openxmlformats.org/officeDocument/2006/relationships/header" Target="header17.xml"/><Relationship Id="rId47" Type="http://schemas.openxmlformats.org/officeDocument/2006/relationships/image" Target="media/image20.wmf"/><Relationship Id="rId68" Type="http://schemas.openxmlformats.org/officeDocument/2006/relationships/oleObject" Target="embeddings/oleObject27.bin"/><Relationship Id="rId89" Type="http://schemas.openxmlformats.org/officeDocument/2006/relationships/image" Target="media/image41.wmf"/><Relationship Id="rId112" Type="http://schemas.openxmlformats.org/officeDocument/2006/relationships/image" Target="media/image53.wmf"/><Relationship Id="rId133" Type="http://schemas.openxmlformats.org/officeDocument/2006/relationships/image" Target="media/image63.wmf"/><Relationship Id="rId154" Type="http://schemas.openxmlformats.org/officeDocument/2006/relationships/oleObject" Target="embeddings/oleObject67.bin"/><Relationship Id="rId175" Type="http://schemas.openxmlformats.org/officeDocument/2006/relationships/image" Target="media/image84.wmf"/><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image" Target="media/image5.wmf"/><Relationship Id="rId221" Type="http://schemas.openxmlformats.org/officeDocument/2006/relationships/footer" Target="footer7.xml"/><Relationship Id="rId242" Type="http://schemas.openxmlformats.org/officeDocument/2006/relationships/oleObject" Target="embeddings/oleObject109.bin"/><Relationship Id="rId263" Type="http://schemas.openxmlformats.org/officeDocument/2006/relationships/header" Target="header20.xml"/><Relationship Id="rId37" Type="http://schemas.openxmlformats.org/officeDocument/2006/relationships/header" Target="header3.xml"/><Relationship Id="rId58" Type="http://schemas.openxmlformats.org/officeDocument/2006/relationships/oleObject" Target="embeddings/oleObject23.bin"/><Relationship Id="rId79" Type="http://schemas.openxmlformats.org/officeDocument/2006/relationships/image" Target="media/image36.wmf"/><Relationship Id="rId102" Type="http://schemas.openxmlformats.org/officeDocument/2006/relationships/image" Target="media/image48.wmf"/><Relationship Id="rId123" Type="http://schemas.openxmlformats.org/officeDocument/2006/relationships/image" Target="media/image58.wmf"/><Relationship Id="rId144" Type="http://schemas.openxmlformats.org/officeDocument/2006/relationships/oleObject" Target="embeddings/oleObject63.bin"/><Relationship Id="rId90" Type="http://schemas.openxmlformats.org/officeDocument/2006/relationships/image" Target="media/image42.wmf"/><Relationship Id="rId165" Type="http://schemas.openxmlformats.org/officeDocument/2006/relationships/image" Target="media/image79.wmf"/><Relationship Id="rId186" Type="http://schemas.openxmlformats.org/officeDocument/2006/relationships/header" Target="header8.xml"/><Relationship Id="rId211" Type="http://schemas.openxmlformats.org/officeDocument/2006/relationships/oleObject" Target="embeddings/oleObject95.bin"/><Relationship Id="rId232" Type="http://schemas.openxmlformats.org/officeDocument/2006/relationships/oleObject" Target="embeddings/oleObject103.bin"/><Relationship Id="rId253" Type="http://schemas.openxmlformats.org/officeDocument/2006/relationships/footer" Target="footer11.xml"/><Relationship Id="rId27" Type="http://schemas.openxmlformats.org/officeDocument/2006/relationships/image" Target="media/image11.wmf"/><Relationship Id="rId48" Type="http://schemas.openxmlformats.org/officeDocument/2006/relationships/oleObject" Target="embeddings/oleObject18.bin"/><Relationship Id="rId69" Type="http://schemas.openxmlformats.org/officeDocument/2006/relationships/image" Target="media/image31.wmf"/><Relationship Id="rId113" Type="http://schemas.openxmlformats.org/officeDocument/2006/relationships/oleObject" Target="embeddings/oleObject48.bin"/><Relationship Id="rId134" Type="http://schemas.openxmlformats.org/officeDocument/2006/relationships/oleObject" Target="embeddings/oleObject58.bin"/><Relationship Id="rId80" Type="http://schemas.openxmlformats.org/officeDocument/2006/relationships/oleObject" Target="embeddings/oleObject33.bin"/><Relationship Id="rId155" Type="http://schemas.openxmlformats.org/officeDocument/2006/relationships/image" Target="media/image74.wmf"/><Relationship Id="rId176" Type="http://schemas.openxmlformats.org/officeDocument/2006/relationships/oleObject" Target="embeddings/oleObject78.bin"/><Relationship Id="rId197" Type="http://schemas.openxmlformats.org/officeDocument/2006/relationships/oleObject" Target="embeddings/oleObject88.bin"/><Relationship Id="rId201" Type="http://schemas.openxmlformats.org/officeDocument/2006/relationships/oleObject" Target="embeddings/oleObject90.bin"/><Relationship Id="rId222" Type="http://schemas.openxmlformats.org/officeDocument/2006/relationships/header" Target="header11.xml"/><Relationship Id="rId243" Type="http://schemas.openxmlformats.org/officeDocument/2006/relationships/image" Target="media/image112.wmf"/><Relationship Id="rId264" Type="http://schemas.openxmlformats.org/officeDocument/2006/relationships/fontTable" Target="fontTable.xml"/><Relationship Id="rId17" Type="http://schemas.openxmlformats.org/officeDocument/2006/relationships/oleObject" Target="embeddings/oleObject4.bin"/><Relationship Id="rId38" Type="http://schemas.openxmlformats.org/officeDocument/2006/relationships/footer" Target="footer3.xml"/><Relationship Id="rId59" Type="http://schemas.openxmlformats.org/officeDocument/2006/relationships/image" Target="media/image26.wmf"/><Relationship Id="rId103" Type="http://schemas.openxmlformats.org/officeDocument/2006/relationships/oleObject" Target="embeddings/oleObject43.bin"/><Relationship Id="rId124" Type="http://schemas.openxmlformats.org/officeDocument/2006/relationships/oleObject" Target="embeddings/oleObject53.bin"/><Relationship Id="rId70" Type="http://schemas.openxmlformats.org/officeDocument/2006/relationships/oleObject" Target="embeddings/oleObject28.bin"/><Relationship Id="rId91" Type="http://schemas.openxmlformats.org/officeDocument/2006/relationships/oleObject" Target="embeddings/oleObject38.bin"/><Relationship Id="rId145" Type="http://schemas.openxmlformats.org/officeDocument/2006/relationships/image" Target="media/image69.wmf"/><Relationship Id="rId166" Type="http://schemas.openxmlformats.org/officeDocument/2006/relationships/oleObject" Target="embeddings/oleObject73.bin"/><Relationship Id="rId187" Type="http://schemas.openxmlformats.org/officeDocument/2006/relationships/image" Target="media/image89.jpeg"/><Relationship Id="rId1" Type="http://schemas.openxmlformats.org/officeDocument/2006/relationships/numbering" Target="numbering.xml"/><Relationship Id="rId212" Type="http://schemas.openxmlformats.org/officeDocument/2006/relationships/image" Target="media/image102.wmf"/><Relationship Id="rId233" Type="http://schemas.openxmlformats.org/officeDocument/2006/relationships/oleObject" Target="embeddings/oleObject104.bin"/><Relationship Id="rId254" Type="http://schemas.openxmlformats.org/officeDocument/2006/relationships/header" Target="header18.xml"/></Relationships>
</file>

<file path=word/_rels/header11.xml.rels><?xml version="1.0" encoding="UTF-8" standalone="yes"?>
<Relationships xmlns="http://schemas.openxmlformats.org/package/2006/relationships"><Relationship Id="rId2" Type="http://schemas.openxmlformats.org/officeDocument/2006/relationships/oleObject" Target="embeddings/oleObject98.bin"/><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8209</Words>
  <Characters>45155</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P ltd.</Company>
  <LinksUpToDate>false</LinksUpToDate>
  <CharactersWithSpaces>53258</CharactersWithSpaces>
  <SharedDoc>false</SharedDoc>
  <HLinks>
    <vt:vector size="30" baseType="variant">
      <vt:variant>
        <vt:i4>2818060</vt:i4>
      </vt:variant>
      <vt:variant>
        <vt:i4>3326</vt:i4>
      </vt:variant>
      <vt:variant>
        <vt:i4>1031</vt:i4>
      </vt:variant>
      <vt:variant>
        <vt:i4>1</vt:i4>
      </vt:variant>
      <vt:variant>
        <vt:lpwstr>D:\User\sample\figure\edited images\bohr2.jpg</vt:lpwstr>
      </vt:variant>
      <vt:variant>
        <vt:lpwstr/>
      </vt:variant>
      <vt:variant>
        <vt:i4>4391023</vt:i4>
      </vt:variant>
      <vt:variant>
        <vt:i4>11042</vt:i4>
      </vt:variant>
      <vt:variant>
        <vt:i4>1032</vt:i4>
      </vt:variant>
      <vt:variant>
        <vt:i4>1</vt:i4>
      </vt:variant>
      <vt:variant>
        <vt:lpwstr>D:\User\sample\figure\edited images\gibbs2.TIF</vt:lpwstr>
      </vt:variant>
      <vt:variant>
        <vt:lpwstr/>
      </vt:variant>
      <vt:variant>
        <vt:i4>4128786</vt:i4>
      </vt:variant>
      <vt:variant>
        <vt:i4>25487</vt:i4>
      </vt:variant>
      <vt:variant>
        <vt:i4>1033</vt:i4>
      </vt:variant>
      <vt:variant>
        <vt:i4>1</vt:i4>
      </vt:variant>
      <vt:variant>
        <vt:lpwstr>D:\User\sample\figure\edited images\zingofi2.JPG</vt:lpwstr>
      </vt:variant>
      <vt:variant>
        <vt:lpwstr/>
      </vt:variant>
      <vt:variant>
        <vt:i4>7929892</vt:i4>
      </vt:variant>
      <vt:variant>
        <vt:i4>40293</vt:i4>
      </vt:variant>
      <vt:variant>
        <vt:i4>1025</vt:i4>
      </vt:variant>
      <vt:variant>
        <vt:i4>1</vt:i4>
      </vt:variant>
      <vt:variant>
        <vt:lpwstr>D:\My Documents\Plaatjes\IChO01_01.bmp</vt:lpwstr>
      </vt:variant>
      <vt:variant>
        <vt:lpwstr/>
      </vt:variant>
      <vt:variant>
        <vt:i4>6619144</vt:i4>
      </vt:variant>
      <vt:variant>
        <vt:i4>-1</vt:i4>
      </vt:variant>
      <vt:variant>
        <vt:i4>1090</vt:i4>
      </vt:variant>
      <vt:variant>
        <vt:i4>1</vt:i4>
      </vt:variant>
      <vt:variant>
        <vt:lpwstr>D:\User\sample\figure\edited images\enzymecolour.jpg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A. M. de Groot</dc:creator>
  <cp:lastModifiedBy>Peter</cp:lastModifiedBy>
  <cp:revision>2</cp:revision>
  <dcterms:created xsi:type="dcterms:W3CDTF">2009-09-20T19:33:00Z</dcterms:created>
  <dcterms:modified xsi:type="dcterms:W3CDTF">2009-09-20T19:33:00Z</dcterms:modified>
</cp:coreProperties>
</file>