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33" w:rsidRDefault="000E657C" w:rsidP="009A2133">
      <w:pPr>
        <w:pStyle w:val="opgave"/>
      </w:pPr>
      <w:r>
        <w:t>Complexe verbindingen</w:t>
      </w:r>
    </w:p>
    <w:p w:rsidR="009A2133" w:rsidRDefault="009A2133" w:rsidP="009A2133">
      <w:r>
        <w:t>De complexen A en B hebben dezelfde kwantitatieve samenstelling:</w:t>
      </w:r>
    </w:p>
    <w:tbl>
      <w:tblPr>
        <w:tblW w:w="0" w:type="auto"/>
        <w:tblLayout w:type="fixed"/>
        <w:tblCellMar>
          <w:left w:w="70" w:type="dxa"/>
          <w:right w:w="70" w:type="dxa"/>
        </w:tblCellMar>
        <w:tblLook w:val="0000"/>
      </w:tblPr>
      <w:tblGrid>
        <w:gridCol w:w="1026"/>
        <w:gridCol w:w="1140"/>
        <w:gridCol w:w="944"/>
        <w:gridCol w:w="1192"/>
        <w:gridCol w:w="1054"/>
        <w:gridCol w:w="1124"/>
      </w:tblGrid>
      <w:tr w:rsidR="009A2133">
        <w:tblPrEx>
          <w:tblCellMar>
            <w:top w:w="0" w:type="dxa"/>
            <w:bottom w:w="0" w:type="dxa"/>
          </w:tblCellMar>
        </w:tblPrEx>
        <w:tc>
          <w:tcPr>
            <w:tcW w:w="1026" w:type="dxa"/>
          </w:tcPr>
          <w:p w:rsidR="009A2133" w:rsidRDefault="009A2133" w:rsidP="009A2133">
            <w:r>
              <w:t>massa</w:t>
            </w:r>
            <w:r w:rsidR="00E318B5">
              <w:t>-</w:t>
            </w:r>
            <w:r>
              <w:t>%</w:t>
            </w:r>
          </w:p>
        </w:tc>
        <w:tc>
          <w:tcPr>
            <w:tcW w:w="1140" w:type="dxa"/>
          </w:tcPr>
          <w:p w:rsidR="009A2133" w:rsidRDefault="009A2133" w:rsidP="009A2133">
            <w:r>
              <w:t>Ca</w:t>
            </w:r>
            <w:r>
              <w:rPr>
                <w:sz w:val="18"/>
              </w:rPr>
              <w:t xml:space="preserve">: </w:t>
            </w:r>
            <w:r>
              <w:t>17,27</w:t>
            </w:r>
          </w:p>
        </w:tc>
        <w:tc>
          <w:tcPr>
            <w:tcW w:w="944" w:type="dxa"/>
          </w:tcPr>
          <w:p w:rsidR="009A2133" w:rsidRDefault="009A2133" w:rsidP="009A2133">
            <w:r>
              <w:t>H</w:t>
            </w:r>
            <w:r>
              <w:rPr>
                <w:sz w:val="18"/>
              </w:rPr>
              <w:t xml:space="preserve">: </w:t>
            </w:r>
            <w:r>
              <w:t>3,84</w:t>
            </w:r>
          </w:p>
        </w:tc>
        <w:tc>
          <w:tcPr>
            <w:tcW w:w="1192" w:type="dxa"/>
          </w:tcPr>
          <w:p w:rsidR="009A2133" w:rsidRDefault="009A2133" w:rsidP="009A2133">
            <w:r>
              <w:t>Br: 46,83</w:t>
            </w:r>
          </w:p>
        </w:tc>
        <w:tc>
          <w:tcPr>
            <w:tcW w:w="1054" w:type="dxa"/>
          </w:tcPr>
          <w:p w:rsidR="009A2133" w:rsidRDefault="009A2133" w:rsidP="009A2133">
            <w:r>
              <w:t>N</w:t>
            </w:r>
            <w:r>
              <w:rPr>
                <w:sz w:val="18"/>
              </w:rPr>
              <w:t xml:space="preserve">: </w:t>
            </w:r>
            <w:r>
              <w:t>12,31</w:t>
            </w:r>
          </w:p>
        </w:tc>
        <w:tc>
          <w:tcPr>
            <w:tcW w:w="1124" w:type="dxa"/>
          </w:tcPr>
          <w:p w:rsidR="009A2133" w:rsidRDefault="009A2133" w:rsidP="009A2133">
            <w:r>
              <w:t>Cl: 10,39</w:t>
            </w:r>
          </w:p>
        </w:tc>
      </w:tr>
    </w:tbl>
    <w:p w:rsidR="009A2133" w:rsidRDefault="009A2133" w:rsidP="000E657C">
      <w:pPr>
        <w:pStyle w:val="vraag"/>
        <w:tabs>
          <w:tab w:val="clear" w:pos="360"/>
          <w:tab w:val="num" w:pos="0"/>
        </w:tabs>
        <w:ind w:left="0" w:hanging="567"/>
      </w:pPr>
      <w:bookmarkStart w:id="0" w:name="_Toc32230209"/>
      <w:r>
        <w:t>Bepaal m.b.v. de gegeven massa</w:t>
      </w:r>
      <w:r w:rsidR="00E318B5">
        <w:t>-</w:t>
      </w:r>
      <w:r>
        <w:t>% de verhoudingsformule van deze complexen.</w:t>
      </w:r>
      <w:bookmarkEnd w:id="0"/>
    </w:p>
    <w:p w:rsidR="009A2133" w:rsidRDefault="009A2133" w:rsidP="00A02780">
      <w:pPr>
        <w:pStyle w:val="Interlinie"/>
      </w:pPr>
      <w:r>
        <w:t xml:space="preserve">Als men </w:t>
      </w:r>
      <w:smartTag w:uri="urn:schemas-microsoft-com:office:smarttags" w:element="metricconverter">
        <w:smartTagPr>
          <w:attr w:name="ProductID" w:val="5,2 g"/>
        </w:smartTagPr>
        <w:r>
          <w:t>5,2 g</w:t>
        </w:r>
      </w:smartTag>
      <w:r>
        <w:t xml:space="preserve"> stof </w:t>
      </w:r>
      <w:r w:rsidRPr="00E318B5">
        <w:rPr>
          <w:b/>
        </w:rPr>
        <w:t>A</w:t>
      </w:r>
      <w:r>
        <w:t xml:space="preserve"> droogt in een exsiccator</w:t>
      </w:r>
      <w:r w:rsidR="000E657C">
        <w:t xml:space="preserve"> (een droogtoestel)</w:t>
      </w:r>
      <w:r>
        <w:t>, treedt een massaverlies op van 0,27</w:t>
      </w:r>
      <w:r w:rsidR="00E318B5">
        <w:t> </w:t>
      </w:r>
      <w:r>
        <w:t xml:space="preserve">g. Stof </w:t>
      </w:r>
      <w:r w:rsidRPr="00E318B5">
        <w:rPr>
          <w:b/>
        </w:rPr>
        <w:t>B</w:t>
      </w:r>
      <w:r>
        <w:t xml:space="preserve"> behoudt onder dezelfde omstandigheden dezelfde massa. Meting van het geleidingsvermogen in een waterige oplossing laat zien dat stof </w:t>
      </w:r>
      <w:r w:rsidRPr="00E318B5">
        <w:rPr>
          <w:b/>
        </w:rPr>
        <w:t>A</w:t>
      </w:r>
      <w:r>
        <w:t xml:space="preserve"> in twee ionen splitst en stof </w:t>
      </w:r>
      <w:r w:rsidRPr="00E318B5">
        <w:rPr>
          <w:b/>
        </w:rPr>
        <w:t>B</w:t>
      </w:r>
      <w:r>
        <w:t xml:space="preserve"> in drie ionen.</w:t>
      </w:r>
    </w:p>
    <w:p w:rsidR="009A2133" w:rsidRDefault="009A2133" w:rsidP="009A2133">
      <w:r>
        <w:t xml:space="preserve">Beide complexen leveren bij titratie met een zilvernitraatoplossing een zilverbromide neerslag. Stof </w:t>
      </w:r>
      <w:r w:rsidRPr="00E318B5">
        <w:rPr>
          <w:b/>
        </w:rPr>
        <w:t>B</w:t>
      </w:r>
      <w:r>
        <w:t xml:space="preserve"> verbruikt echter onder dezelfde omstandigheden de dubbele hoeveelheid titreervloeistof.</w:t>
      </w:r>
    </w:p>
    <w:p w:rsidR="009A2133" w:rsidRDefault="009A2133" w:rsidP="000E657C">
      <w:pPr>
        <w:pStyle w:val="vraag"/>
        <w:tabs>
          <w:tab w:val="clear" w:pos="360"/>
          <w:tab w:val="num" w:pos="0"/>
        </w:tabs>
        <w:ind w:left="0" w:hanging="567"/>
      </w:pPr>
      <w:bookmarkStart w:id="1" w:name="_Toc32230210"/>
      <w:r>
        <w:t xml:space="preserve">Geef de structuurformules en de namen van stof </w:t>
      </w:r>
      <w:r w:rsidRPr="00E318B5">
        <w:rPr>
          <w:b/>
        </w:rPr>
        <w:t>A</w:t>
      </w:r>
      <w:r>
        <w:t xml:space="preserve"> en </w:t>
      </w:r>
      <w:r w:rsidRPr="00E318B5">
        <w:rPr>
          <w:b/>
        </w:rPr>
        <w:t>B</w:t>
      </w:r>
      <w:r>
        <w:t>.</w:t>
      </w:r>
      <w:bookmarkEnd w:id="1"/>
    </w:p>
    <w:p w:rsidR="009A2133" w:rsidRDefault="009A2133" w:rsidP="000E657C">
      <w:pPr>
        <w:pStyle w:val="vraag"/>
        <w:tabs>
          <w:tab w:val="clear" w:pos="360"/>
          <w:tab w:val="num" w:pos="0"/>
        </w:tabs>
        <w:ind w:left="0" w:hanging="567"/>
      </w:pPr>
      <w:bookmarkStart w:id="2" w:name="_Toc32230211"/>
      <w:r>
        <w:t xml:space="preserve">Geef van </w:t>
      </w:r>
      <w:r w:rsidRPr="00E318B5">
        <w:rPr>
          <w:b/>
        </w:rPr>
        <w:t>A</w:t>
      </w:r>
      <w:r>
        <w:t xml:space="preserve"> minstens 3 stereoisomeren (waaronder verschillende typen van stereo</w:t>
      </w:r>
      <w:r w:rsidR="00A02780">
        <w:t>-</w:t>
      </w:r>
      <w:r>
        <w:t>isomeren)</w:t>
      </w:r>
      <w:bookmarkEnd w:id="2"/>
    </w:p>
    <w:p w:rsidR="00FE737E" w:rsidRDefault="00601E6A" w:rsidP="00FE737E">
      <w:pPr>
        <w:pStyle w:val="opgave"/>
      </w:pPr>
      <w:r>
        <w:t>Bloedbuffer</w:t>
      </w:r>
    </w:p>
    <w:p w:rsidR="00FE737E" w:rsidRDefault="00FE737E" w:rsidP="00FE737E">
      <w:r>
        <w:t>Het is erg belangrijk dat de pH van bloed op een bepaalde constante waarde blijft. In ziekenhuizen wordt bij patiënten tijdens o.a. hartoperaties de pH van bloed op peil gehouden door de partiële CO</w:t>
      </w:r>
      <w:r>
        <w:rPr>
          <w:vertAlign w:val="subscript"/>
        </w:rPr>
        <w:t>2</w:t>
      </w:r>
      <w:r>
        <w:t>-druk in de longen te regelen en soms door een injectie van een berekende hoeveelheid natriumwaterstofcarbonaatoplossing.</w:t>
      </w:r>
    </w:p>
    <w:p w:rsidR="00FE737E" w:rsidRDefault="00FE737E" w:rsidP="000E657C">
      <w:pPr>
        <w:pStyle w:val="vraag"/>
        <w:tabs>
          <w:tab w:val="clear" w:pos="360"/>
          <w:tab w:val="num" w:pos="0"/>
        </w:tabs>
        <w:ind w:left="0" w:hanging="567"/>
      </w:pPr>
      <w:bookmarkStart w:id="3" w:name="_Toc32230213"/>
      <w:r>
        <w:t>Leg uit dat een mengsel van kooldioxide en natriumwaterstofcarbonaat geschikt is om de pH constant te houden.</w:t>
      </w:r>
      <w:bookmarkEnd w:id="3"/>
    </w:p>
    <w:p w:rsidR="00FE737E" w:rsidRDefault="00FE737E" w:rsidP="000E657C">
      <w:pPr>
        <w:pStyle w:val="vraag"/>
        <w:tabs>
          <w:tab w:val="clear" w:pos="360"/>
          <w:tab w:val="num" w:pos="0"/>
        </w:tabs>
        <w:ind w:left="0" w:hanging="567"/>
      </w:pPr>
      <w:bookmarkStart w:id="4" w:name="_Toc32230214"/>
      <w:bookmarkStart w:id="5" w:name="_Ref115420675"/>
      <w:r>
        <w:t>Geef het verband van de zuurconstante van CO</w:t>
      </w:r>
      <w:r>
        <w:rPr>
          <w:vertAlign w:val="subscript"/>
        </w:rPr>
        <w:t>2</w:t>
      </w:r>
      <w:r>
        <w:t>(aq) en de concentraties van de betrokken deeltjes.</w:t>
      </w:r>
      <w:bookmarkEnd w:id="4"/>
      <w:bookmarkEnd w:id="5"/>
    </w:p>
    <w:p w:rsidR="00FE737E" w:rsidRDefault="00FE737E" w:rsidP="00FE737E">
      <w:r>
        <w:t xml:space="preserve">NB. In deze opgave mag het tweede evenwicht (de protolyse van het waterstofcarbonaation) worden verwaarloosd; dus </w:t>
      </w:r>
      <w:r>
        <w:rPr>
          <w:i/>
        </w:rPr>
        <w:t>K</w:t>
      </w:r>
      <w:r>
        <w:rPr>
          <w:i/>
          <w:vertAlign w:val="subscript"/>
        </w:rPr>
        <w:t>z</w:t>
      </w:r>
      <w:r>
        <w:t>(HCO</w:t>
      </w:r>
      <w:r>
        <w:rPr>
          <w:vertAlign w:val="subscript"/>
        </w:rPr>
        <w:t>3</w:t>
      </w:r>
      <w:r>
        <w:rPr>
          <w:vertAlign w:val="superscript"/>
        </w:rPr>
        <w:sym w:font="Symbol" w:char="F02D"/>
      </w:r>
      <w:r>
        <w:t>) = 0.</w:t>
      </w:r>
    </w:p>
    <w:p w:rsidR="00FE737E" w:rsidRDefault="00FE737E" w:rsidP="00FE737E">
      <w:r>
        <w:t xml:space="preserve">In de medische wereld maakt men gebruik van de Henderson-Hasselbach vergelijking: </w:t>
      </w:r>
      <w:r>
        <w:rPr>
          <w:position w:val="-32"/>
          <w:sz w:val="20"/>
        </w:rPr>
        <w:object w:dxaOrig="22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9pt;height:37.2pt" o:ole="" fillcolor="window">
            <v:imagedata r:id="rId7" o:title=""/>
          </v:shape>
          <o:OLEObject Type="Embed" ProgID="Equation.3" ShapeID="_x0000_i1025" DrawAspect="Content" ObjectID="_1317734374" r:id="rId8"/>
        </w:object>
      </w:r>
    </w:p>
    <w:p w:rsidR="00FE737E" w:rsidRDefault="00FE737E" w:rsidP="00FE737E">
      <w:r>
        <w:t>is de partiële druk van CO</w:t>
      </w:r>
      <w:r>
        <w:rPr>
          <w:vertAlign w:val="subscript"/>
        </w:rPr>
        <w:t xml:space="preserve">2 </w:t>
      </w:r>
      <w:r>
        <w:t>in de longen in mm Hg-druk. (HCO</w:t>
      </w:r>
      <w:r>
        <w:rPr>
          <w:vertAlign w:val="subscript"/>
        </w:rPr>
        <w:t>3</w:t>
      </w:r>
      <w:r>
        <w:rPr>
          <w:vertAlign w:val="superscript"/>
        </w:rPr>
        <w:sym w:font="Symbol" w:char="F02D"/>
      </w:r>
      <w:r>
        <w:t xml:space="preserve"> is in mol</w:t>
      </w:r>
      <w:r w:rsidR="00316769">
        <w:t xml:space="preserve"> per </w:t>
      </w:r>
      <w:r>
        <w:t xml:space="preserve">liter en </w:t>
      </w:r>
      <w:r>
        <w:rPr>
          <w:i/>
        </w:rPr>
        <w:t>b</w:t>
      </w:r>
      <w:r>
        <w:t xml:space="preserve"> is de oplosbaarheid in bloed van CO</w:t>
      </w:r>
      <w:r>
        <w:rPr>
          <w:vertAlign w:val="subscript"/>
        </w:rPr>
        <w:t xml:space="preserve">2 </w:t>
      </w:r>
      <w:r>
        <w:t>in mol per liter per mm Hg partiële CO</w:t>
      </w:r>
      <w:r>
        <w:rPr>
          <w:vertAlign w:val="subscript"/>
        </w:rPr>
        <w:t xml:space="preserve">2 </w:t>
      </w:r>
      <w:r>
        <w:t xml:space="preserve">druk. </w:t>
      </w:r>
      <w:r>
        <w:rPr>
          <w:i/>
        </w:rPr>
        <w:t>b</w:t>
      </w:r>
      <w:r>
        <w:t xml:space="preserve"> hangt af van de temperatuur en is bij </w:t>
      </w:r>
      <w:smartTag w:uri="urn:schemas-microsoft-com:office:smarttags" w:element="metricconverter">
        <w:smartTagPr>
          <w:attr w:name="ProductID" w:val="37 ﾰC"/>
        </w:smartTagPr>
        <w:r>
          <w:t>37 °C</w:t>
        </w:r>
      </w:smartTag>
      <w:r>
        <w:t>, de normale lichaamstemperatuur, 3,00·10</w:t>
      </w:r>
      <w:r>
        <w:rPr>
          <w:vertAlign w:val="superscript"/>
        </w:rPr>
        <w:sym w:font="Symbol" w:char="F02D"/>
      </w:r>
      <w:r>
        <w:rPr>
          <w:vertAlign w:val="superscript"/>
        </w:rPr>
        <w:t>5</w:t>
      </w:r>
      <w:r>
        <w:t xml:space="preserve"> mol per liter·per mm Hg.</w:t>
      </w:r>
    </w:p>
    <w:p w:rsidR="00FE737E" w:rsidRDefault="00FE737E" w:rsidP="00FE737E">
      <w:r>
        <w:t xml:space="preserve">De waarde </w:t>
      </w:r>
      <w:smartTag w:uri="urn:schemas-microsoft-com:office:smarttags" w:element="metricconverter">
        <w:smartTagPr>
          <w:attr w:name="ProductID" w:val="6,10 in"/>
        </w:smartTagPr>
        <w:r>
          <w:t>6,10 in</w:t>
        </w:r>
      </w:smartTag>
      <w:r>
        <w:t xml:space="preserve"> de vergelijking geldt ook bij </w:t>
      </w:r>
      <w:smartTag w:uri="urn:schemas-microsoft-com:office:smarttags" w:element="metricconverter">
        <w:smartTagPr>
          <w:attr w:name="ProductID" w:val="37 ﾰC"/>
        </w:smartTagPr>
        <w:r>
          <w:t>37 °C</w:t>
        </w:r>
      </w:smartTag>
      <w:r>
        <w:t xml:space="preserve"> in bloed; bij kamertemperatuur bijv. zou deze waarde 6,40 zijn.</w:t>
      </w:r>
    </w:p>
    <w:p w:rsidR="00FE737E" w:rsidRDefault="00FE737E" w:rsidP="00FE737E">
      <w:r>
        <w:t>De oplosbaarheid van CO</w:t>
      </w:r>
      <w:r>
        <w:rPr>
          <w:vertAlign w:val="subscript"/>
        </w:rPr>
        <w:t xml:space="preserve">2 </w:t>
      </w:r>
      <w:r>
        <w:t xml:space="preserve"> in het bloed is recht evenredig met de partiële druk van CO</w:t>
      </w:r>
      <w:r>
        <w:rPr>
          <w:vertAlign w:val="subscript"/>
        </w:rPr>
        <w:t xml:space="preserve">2 </w:t>
      </w:r>
      <w:r>
        <w:t>in de longen.</w:t>
      </w:r>
    </w:p>
    <w:p w:rsidR="00FE737E" w:rsidRDefault="00FE737E" w:rsidP="000E657C">
      <w:pPr>
        <w:pStyle w:val="vraag"/>
        <w:tabs>
          <w:tab w:val="clear" w:pos="360"/>
          <w:tab w:val="num" w:pos="0"/>
        </w:tabs>
        <w:ind w:left="0" w:hanging="567"/>
      </w:pPr>
      <w:bookmarkStart w:id="6" w:name="_Toc32230215"/>
      <w:r>
        <w:rPr>
          <w:spacing w:val="-6"/>
        </w:rPr>
        <w:t xml:space="preserve">Leid de vergelijking van Henderson-Hasselbach af uit de uitdrukking van de zuurconstante in vraag </w:t>
      </w:r>
      <w:r w:rsidR="00BA123B">
        <w:rPr>
          <w:spacing w:val="-6"/>
        </w:rPr>
        <w:fldChar w:fldCharType="begin"/>
      </w:r>
      <w:r w:rsidR="00BA123B">
        <w:rPr>
          <w:spacing w:val="-6"/>
        </w:rPr>
        <w:instrText xml:space="preserve"> REF _Ref115420675 \r </w:instrText>
      </w:r>
      <w:r w:rsidR="00BA123B">
        <w:rPr>
          <w:spacing w:val="-6"/>
        </w:rPr>
        <w:fldChar w:fldCharType="separate"/>
      </w:r>
      <w:r w:rsidR="00BD11AB">
        <w:rPr>
          <w:spacing w:val="-6"/>
        </w:rPr>
        <w:t>5</w:t>
      </w:r>
      <w:r w:rsidR="00BA123B">
        <w:rPr>
          <w:spacing w:val="-6"/>
        </w:rPr>
        <w:fldChar w:fldCharType="end"/>
      </w:r>
      <w:r>
        <w:rPr>
          <w:spacing w:val="-6"/>
        </w:rPr>
        <w:t>.</w:t>
      </w:r>
      <w:bookmarkEnd w:id="6"/>
    </w:p>
    <w:p w:rsidR="00FE737E" w:rsidRDefault="00FE737E" w:rsidP="000E657C">
      <w:pPr>
        <w:pStyle w:val="vraag"/>
        <w:tabs>
          <w:tab w:val="clear" w:pos="360"/>
          <w:tab w:val="num" w:pos="0"/>
        </w:tabs>
        <w:ind w:left="0" w:hanging="567"/>
      </w:pPr>
      <w:bookmarkStart w:id="7" w:name="_Toc32230216"/>
      <w:r>
        <w:t xml:space="preserve">Bereken m.b.v. de tabellen 13, 44 en 6 uit </w:t>
      </w:r>
      <w:r w:rsidR="00316769">
        <w:t xml:space="preserve">Binas </w:t>
      </w:r>
      <w:r>
        <w:t xml:space="preserve">de factor </w:t>
      </w:r>
      <w:r>
        <w:rPr>
          <w:i/>
        </w:rPr>
        <w:t>b</w:t>
      </w:r>
      <w:r>
        <w:t xml:space="preserve"> uit de Henderson-Hasselbach-vergelijking bij </w:t>
      </w:r>
      <w:smartTag w:uri="urn:schemas-microsoft-com:office:smarttags" w:element="metricconverter">
        <w:smartTagPr>
          <w:attr w:name="ProductID" w:val="37ﾰC"/>
        </w:smartTagPr>
        <w:r>
          <w:t>37°C</w:t>
        </w:r>
      </w:smartTag>
      <w:r>
        <w:t xml:space="preserve"> in </w:t>
      </w:r>
      <w:r>
        <w:rPr>
          <w:i/>
        </w:rPr>
        <w:t>water</w:t>
      </w:r>
      <w:r>
        <w:t>.</w:t>
      </w:r>
      <w:bookmarkEnd w:id="7"/>
    </w:p>
    <w:p w:rsidR="00FE737E" w:rsidRDefault="00FE737E" w:rsidP="00FE737E">
      <w:r>
        <w:t>(Bedenk dat de som van de partiële spanningen = 1,0 atm. en dat de partiële spanning van waterdamp gelijk is aan de verzadigingsdruk van water).</w:t>
      </w:r>
    </w:p>
    <w:p w:rsidR="00FE737E" w:rsidRDefault="00FE737E" w:rsidP="00FE737E">
      <w:r>
        <w:t xml:space="preserve">Voor het verkrijgen van meetgegevens bij </w:t>
      </w:r>
      <w:smartTag w:uri="urn:schemas-microsoft-com:office:smarttags" w:element="metricconverter">
        <w:smartTagPr>
          <w:attr w:name="ProductID" w:val="37 ﾰC"/>
        </w:smartTagPr>
        <w:r>
          <w:t>37 °C</w:t>
        </w:r>
      </w:smartTag>
      <w:r>
        <w:t xml:space="preserve"> moet je evenredig interpoleren.</w:t>
      </w:r>
    </w:p>
    <w:p w:rsidR="00FE737E" w:rsidRDefault="004E62E0" w:rsidP="009D3F37">
      <w:pPr>
        <w:jc w:val="center"/>
      </w:pPr>
      <w:r>
        <w:rPr>
          <w:noProof/>
        </w:rPr>
        <w:drawing>
          <wp:inline distT="0" distB="0" distL="0" distR="0">
            <wp:extent cx="4161155" cy="1518920"/>
            <wp:effectExtent l="19050" t="0" r="0" b="0"/>
            <wp:docPr id="2" name="Afbeelding 2" descr="NCOV8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V8603"/>
                    <pic:cNvPicPr>
                      <a:picLocks noChangeAspect="1" noChangeArrowheads="1"/>
                    </pic:cNvPicPr>
                  </pic:nvPicPr>
                  <pic:blipFill>
                    <a:blip r:embed="rId9" cstate="print"/>
                    <a:srcRect/>
                    <a:stretch>
                      <a:fillRect/>
                    </a:stretch>
                  </pic:blipFill>
                  <pic:spPr bwMode="auto">
                    <a:xfrm>
                      <a:off x="0" y="0"/>
                      <a:ext cx="4161155" cy="1518920"/>
                    </a:xfrm>
                    <a:prstGeom prst="rect">
                      <a:avLst/>
                    </a:prstGeom>
                    <a:noFill/>
                    <a:ln w="9525">
                      <a:noFill/>
                      <a:miter lim="800000"/>
                      <a:headEnd/>
                      <a:tailEnd/>
                    </a:ln>
                  </pic:spPr>
                </pic:pic>
              </a:graphicData>
            </a:graphic>
          </wp:inline>
        </w:drawing>
      </w:r>
    </w:p>
    <w:p w:rsidR="00FE737E" w:rsidRDefault="00FE737E" w:rsidP="00FE737E">
      <w:r>
        <w:lastRenderedPageBreak/>
        <w:t xml:space="preserve">Bovenstaande figuur toont de variatie van </w:t>
      </w:r>
      <w:r>
        <w:rPr>
          <w:position w:val="-14"/>
          <w:sz w:val="20"/>
        </w:rPr>
        <w:object w:dxaOrig="580" w:dyaOrig="360">
          <v:shape id="_x0000_i1026" type="#_x0000_t75" style="width:29.3pt;height:18.3pt" o:ole="" fillcolor="window">
            <v:imagedata r:id="rId10" o:title=""/>
          </v:shape>
          <o:OLEObject Type="Embed" ProgID="Equation.3" ShapeID="_x0000_i1026" DrawAspect="Content" ObjectID="_1317734375" r:id="rId11"/>
        </w:object>
      </w:r>
      <w:r>
        <w:t xml:space="preserve"> van een patiënt die een hartoperatie ondergaat. De HCO</w:t>
      </w:r>
      <w:r>
        <w:rPr>
          <w:vertAlign w:val="subscript"/>
        </w:rPr>
        <w:t>3</w:t>
      </w:r>
      <w:r>
        <w:rPr>
          <w:vertAlign w:val="superscript"/>
        </w:rPr>
        <w:sym w:font="Symbol" w:char="F02D"/>
      </w:r>
      <w:r>
        <w:rPr>
          <w:vertAlign w:val="subscript"/>
        </w:rPr>
        <w:t xml:space="preserve"> </w:t>
      </w:r>
      <w:r>
        <w:t>concentratie in het bloed is 2,00·10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r>
        <w:t>. De patiënt wordt kunstmatig beademd. Na 1½ en na 3 uur verandert de anesthesist de beademingssnelheid en de samenstelling van het gasmengsel.</w:t>
      </w:r>
    </w:p>
    <w:p w:rsidR="00FE737E" w:rsidRDefault="00FE737E" w:rsidP="000E657C">
      <w:pPr>
        <w:pStyle w:val="vraag"/>
        <w:tabs>
          <w:tab w:val="clear" w:pos="360"/>
          <w:tab w:val="num" w:pos="0"/>
        </w:tabs>
        <w:ind w:left="0" w:hanging="567"/>
      </w:pPr>
      <w:bookmarkStart w:id="8" w:name="_Toc32230217"/>
      <w:r>
        <w:t>Bereken de pH van het bloed op enkele tijdstippen, namelijk op tijdstippen 0, 1½ en 3 uur en maak een grafiek van de pH tegen de tijd.</w:t>
      </w:r>
      <w:bookmarkEnd w:id="8"/>
    </w:p>
    <w:p w:rsidR="00FE737E" w:rsidRDefault="00FE737E" w:rsidP="00FE737E">
      <w:r>
        <w:t>Na 4 uur wordt de patiënt op een hart-longmachine aangesloten. In de hart-longmachine wordt O</w:t>
      </w:r>
      <w:r>
        <w:rPr>
          <w:vertAlign w:val="subscript"/>
        </w:rPr>
        <w:t>2</w:t>
      </w:r>
      <w:r>
        <w:t xml:space="preserve"> in het bloed van de patiënt opgelost en CO</w:t>
      </w:r>
      <w:r>
        <w:rPr>
          <w:vertAlign w:val="subscript"/>
        </w:rPr>
        <w:t>2</w:t>
      </w:r>
      <w:r>
        <w:t xml:space="preserve"> uit het bloed verwijderd.</w:t>
      </w:r>
    </w:p>
    <w:p w:rsidR="00FE737E" w:rsidRDefault="00FE737E" w:rsidP="00FE737E">
      <w:r>
        <w:t xml:space="preserve">De machine wordt eerst gevuld met </w:t>
      </w:r>
      <w:smartTag w:uri="urn:schemas-microsoft-com:office:smarttags" w:element="metricconverter">
        <w:smartTagPr>
          <w:attr w:name="ProductID" w:val="10,0 liter"/>
        </w:smartTagPr>
        <w:r>
          <w:t>10,0 liter</w:t>
        </w:r>
      </w:smartTag>
      <w:r>
        <w:t xml:space="preserve"> bloed uit een transfusie-eenheid. De analyse van dit bloed geeft: pH =7,26 en </w:t>
      </w:r>
      <w:r>
        <w:rPr>
          <w:position w:val="-14"/>
          <w:sz w:val="20"/>
        </w:rPr>
        <w:object w:dxaOrig="580" w:dyaOrig="360">
          <v:shape id="_x0000_i1027" type="#_x0000_t75" style="width:29.3pt;height:18.3pt" o:ole="" fillcolor="window">
            <v:imagedata r:id="rId10" o:title=""/>
          </v:shape>
          <o:OLEObject Type="Embed" ProgID="Equation.3" ShapeID="_x0000_i1027" DrawAspect="Content" ObjectID="_1317734376" r:id="rId12"/>
        </w:object>
      </w:r>
      <w:r>
        <w:t xml:space="preserve"> = </w:t>
      </w:r>
      <w:smartTag w:uri="urn:schemas-microsoft-com:office:smarttags" w:element="metricconverter">
        <w:smartTagPr>
          <w:attr w:name="ProductID" w:val="46,7 mm"/>
        </w:smartTagPr>
        <w:r>
          <w:t>46,7 mm</w:t>
        </w:r>
      </w:smartTag>
      <w:r>
        <w:t xml:space="preserve"> Hg.</w:t>
      </w:r>
      <w:r>
        <w:rPr>
          <w:sz w:val="18"/>
        </w:rPr>
        <w:t xml:space="preserve"> </w:t>
      </w:r>
      <w:r>
        <w:t>Volgens de Henderson-Hasselbach vergelijking geldt dan dat de HCO</w:t>
      </w:r>
      <w:r>
        <w:rPr>
          <w:vertAlign w:val="subscript"/>
        </w:rPr>
        <w:t>3</w:t>
      </w:r>
      <w:r>
        <w:rPr>
          <w:vertAlign w:val="superscript"/>
        </w:rPr>
        <w:sym w:font="Symbol" w:char="F02D"/>
      </w:r>
      <w:r>
        <w:rPr>
          <w:vertAlign w:val="subscript"/>
        </w:rPr>
        <w:t xml:space="preserve"> </w:t>
      </w:r>
      <w:r>
        <w:t>concentratie is 2,00·10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r>
        <w:t>. Dit bloed moet echter zoveel mogelijk passen bij het bloed van de patiënt.</w:t>
      </w:r>
    </w:p>
    <w:p w:rsidR="00FE737E" w:rsidRDefault="00FE737E" w:rsidP="000E657C">
      <w:pPr>
        <w:pStyle w:val="vraag"/>
        <w:tabs>
          <w:tab w:val="clear" w:pos="360"/>
          <w:tab w:val="num" w:pos="0"/>
        </w:tabs>
        <w:ind w:left="0" w:hanging="567"/>
      </w:pPr>
      <w:bookmarkStart w:id="9" w:name="_Toc32230218"/>
      <w:r>
        <w:t>Welke maatregelen moet de anesthesist nemen om ervoor te zorgen dat het transfusiebloed zoveel mogelijk past bij dat van de patiënt? Licht je antwoord toe.</w:t>
      </w:r>
      <w:bookmarkEnd w:id="9"/>
    </w:p>
    <w:p w:rsidR="00770FDF" w:rsidRDefault="00BA123B" w:rsidP="00770FDF">
      <w:pPr>
        <w:pStyle w:val="opgave"/>
      </w:pPr>
      <w:r>
        <w:t>Ruimte door afstoting</w:t>
      </w:r>
    </w:p>
    <w:p w:rsidR="00770FDF" w:rsidRDefault="00770FDF" w:rsidP="00770FDF">
      <w:r>
        <w:t xml:space="preserve">De ruimtelijke structuur van moleculen van een groot aantal stoffen kan men begrijpen en voorspellen met het VSEPR-model (Valence Shell Electron Pair Repulsion). Het gaat hierbij steeds om moleculen, waar aan één centraal atoom via atoombindingen een aantal andere atomen is gebonden. Op het centrale atoom kan bovendien nog een aantal niet-bindende elektronenparen aanwezig zijn. In het VSEPR-model gaat men ervan uit dat elektronenparen (zowel bindend als niet-bindend) elkaar afstoten. Daarnaast speelt het begrip omringingsgetal een belangrijke rol. Het </w:t>
      </w:r>
      <w:r>
        <w:rPr>
          <w:i/>
        </w:rPr>
        <w:t>omringingsgetal</w:t>
      </w:r>
      <w:r>
        <w:t xml:space="preserve"> van een atoom is gelijk aan de som van het aantal bindingen plus het aantal niet-bindende elektronenparen rond het centrale atoom. Dubbele en drievoudige bindingen worden bij deze telling als één binding (elektronenpaar) gerekend. In het VSEPR-model gelden de volgende regels.</w:t>
      </w:r>
    </w:p>
    <w:p w:rsidR="00770FDF" w:rsidRDefault="00770FDF" w:rsidP="00770FDF">
      <w:pPr>
        <w:tabs>
          <w:tab w:val="left" w:pos="993"/>
        </w:tabs>
      </w:pPr>
      <w:r>
        <w:rPr>
          <w:u w:val="single"/>
        </w:rPr>
        <w:t>Regel 1.</w:t>
      </w:r>
      <w:r>
        <w:tab/>
        <w:t xml:space="preserve">Het omringingsgetal bepaalt de </w:t>
      </w:r>
      <w:r>
        <w:rPr>
          <w:i/>
        </w:rPr>
        <w:t>grondvorm</w:t>
      </w:r>
      <w:r>
        <w:t xml:space="preserve"> van het molecuul: de elektronenparen zijn zodanig rond het centrale atoom gerangschikt, dat de onderlinge afstoting van de elektronenparen (e.p.) steeds minimaal is.</w:t>
      </w:r>
    </w:p>
    <w:p w:rsidR="00770FDF" w:rsidRDefault="00770FDF" w:rsidP="00770FDF">
      <w:r>
        <w:t>Ter verduidelijking is op de bijlage bij deze opgave een aantal van deze grondvormen getekend. De bijbehorende naam, alsmede de grootte van de bindingshoeken in de verschillende grondvormen is vermeld.</w:t>
      </w:r>
    </w:p>
    <w:p w:rsidR="00770FDF" w:rsidRDefault="00770FDF" w:rsidP="000E657C">
      <w:pPr>
        <w:pStyle w:val="vraag"/>
        <w:tabs>
          <w:tab w:val="clear" w:pos="360"/>
          <w:tab w:val="num" w:pos="0"/>
        </w:tabs>
        <w:ind w:left="0" w:hanging="567"/>
      </w:pPr>
      <w:bookmarkStart w:id="10" w:name="_Toc32230285"/>
      <w:r>
        <w:t>Leg uit hoe groot het omringingsgetal voor boor is in BF</w:t>
      </w:r>
      <w:r>
        <w:rPr>
          <w:vertAlign w:val="subscript"/>
        </w:rPr>
        <w:t>3</w:t>
      </w:r>
      <w:r>
        <w:t xml:space="preserve"> en geef de ruimtelijke structuur van BF</w:t>
      </w:r>
      <w:r>
        <w:rPr>
          <w:vertAlign w:val="subscript"/>
        </w:rPr>
        <w:t>3</w:t>
      </w:r>
      <w:r>
        <w:t>.</w:t>
      </w:r>
      <w:bookmarkEnd w:id="10"/>
    </w:p>
    <w:p w:rsidR="00770FDF" w:rsidRDefault="00770FDF" w:rsidP="00770FDF">
      <w:pPr>
        <w:tabs>
          <w:tab w:val="left" w:pos="993"/>
        </w:tabs>
      </w:pPr>
      <w:r>
        <w:rPr>
          <w:u w:val="single"/>
        </w:rPr>
        <w:t>Regel 2.</w:t>
      </w:r>
      <w:r>
        <w:tab/>
        <w:t>De niet-bindende e.p. hebben een andere ruimtelijke uitgebreidheid dan de bindende e.p. Hierdoor ontstaat een grotere afstoting tussen niet-bindende en bindende e.p.</w:t>
      </w:r>
    </w:p>
    <w:p w:rsidR="00770FDF" w:rsidRDefault="00770FDF" w:rsidP="00316769">
      <w:pPr>
        <w:pStyle w:val="vraag"/>
        <w:tabs>
          <w:tab w:val="clear" w:pos="360"/>
          <w:tab w:val="num" w:pos="0"/>
          <w:tab w:val="left" w:pos="284"/>
        </w:tabs>
        <w:spacing w:after="0"/>
        <w:ind w:left="0" w:hanging="567"/>
      </w:pPr>
      <w:bookmarkStart w:id="11" w:name="_Toc32230286"/>
      <w:r>
        <w:t>1.</w:t>
      </w:r>
      <w:r>
        <w:tab/>
        <w:t>Leg uit wat de grondvorm is van een watermolecuul.</w:t>
      </w:r>
      <w:bookmarkEnd w:id="11"/>
    </w:p>
    <w:p w:rsidR="00770FDF" w:rsidRDefault="00770FDF" w:rsidP="00770FDF">
      <w:pPr>
        <w:tabs>
          <w:tab w:val="left" w:pos="284"/>
        </w:tabs>
      </w:pPr>
      <w:r>
        <w:t>2.</w:t>
      </w:r>
      <w:r>
        <w:tab/>
        <w:t>Leg uit of de H</w:t>
      </w:r>
      <w:r>
        <w:sym w:font="Symbol" w:char="F02D"/>
      </w:r>
      <w:r>
        <w:t>O</w:t>
      </w:r>
      <w:r>
        <w:sym w:font="Symbol" w:char="F02D"/>
      </w:r>
      <w:r>
        <w:t xml:space="preserve">H bindingshoek in water groter of kleiner zal zijn dan die in de </w:t>
      </w:r>
      <w:r w:rsidR="00BA123B">
        <w:t>grondvorm.</w:t>
      </w:r>
    </w:p>
    <w:p w:rsidR="00770FDF" w:rsidRDefault="00770FDF" w:rsidP="00770FDF">
      <w:pPr>
        <w:tabs>
          <w:tab w:val="left" w:pos="993"/>
        </w:tabs>
      </w:pPr>
      <w:r>
        <w:rPr>
          <w:u w:val="single"/>
        </w:rPr>
        <w:t>Regel 3.</w:t>
      </w:r>
      <w:r>
        <w:tab/>
        <w:t>Aan dubbele (en ook drievoudige) bindingen wordt in het VSEPR-model eenzelfde ruimtelijke uitgebreidheid toegekend als aan de niet-bindende e.p. Hun invloed is dus hetzelfde als van de niet-bindende e.p.</w:t>
      </w:r>
    </w:p>
    <w:p w:rsidR="00770FDF" w:rsidRDefault="00770FDF" w:rsidP="00770FDF">
      <w:pPr>
        <w:tabs>
          <w:tab w:val="left" w:pos="993"/>
        </w:tabs>
      </w:pPr>
      <w:r>
        <w:t>De grootte van de H</w:t>
      </w:r>
      <w:r>
        <w:sym w:font="Symbol" w:char="F02D"/>
      </w:r>
      <w:r>
        <w:t>C</w:t>
      </w:r>
      <w:r>
        <w:sym w:font="Symbol" w:char="F02D"/>
      </w:r>
      <w:r>
        <w:t>H-hoek 116° in methanal (HCHO) bedraagt 116°.</w:t>
      </w:r>
    </w:p>
    <w:p w:rsidR="00770FDF" w:rsidRDefault="00770FDF" w:rsidP="00316769">
      <w:pPr>
        <w:pStyle w:val="vraag"/>
        <w:tabs>
          <w:tab w:val="clear" w:pos="360"/>
          <w:tab w:val="num" w:pos="0"/>
          <w:tab w:val="left" w:pos="284"/>
        </w:tabs>
        <w:spacing w:after="0"/>
        <w:ind w:left="0" w:hanging="567"/>
      </w:pPr>
      <w:bookmarkStart w:id="12" w:name="_Toc32230287"/>
      <w:r>
        <w:t>1.</w:t>
      </w:r>
      <w:r>
        <w:tab/>
        <w:t>Hoe groot zou deze hoek op grond van het omringingsgetal moeten zijn?</w:t>
      </w:r>
      <w:bookmarkEnd w:id="12"/>
    </w:p>
    <w:p w:rsidR="00770FDF" w:rsidRDefault="00770FDF" w:rsidP="00770FDF">
      <w:pPr>
        <w:numPr>
          <w:ilvl w:val="0"/>
          <w:numId w:val="6"/>
        </w:numPr>
        <w:tabs>
          <w:tab w:val="left" w:pos="284"/>
          <w:tab w:val="left" w:pos="993"/>
          <w:tab w:val="num" w:pos="1191"/>
        </w:tabs>
      </w:pPr>
      <w:r>
        <w:t>Geef een verklaring voor de gevonden afwijking.</w:t>
      </w:r>
    </w:p>
    <w:p w:rsidR="00770FDF" w:rsidRDefault="00770FDF" w:rsidP="00770FDF">
      <w:pPr>
        <w:tabs>
          <w:tab w:val="left" w:pos="284"/>
          <w:tab w:val="left" w:pos="993"/>
        </w:tabs>
      </w:pPr>
      <w:r>
        <w:t>In de stof SO</w:t>
      </w:r>
      <w:r>
        <w:rPr>
          <w:vertAlign w:val="subscript"/>
        </w:rPr>
        <w:t>2</w:t>
      </w:r>
      <w:r>
        <w:t>Cl</w:t>
      </w:r>
      <w:r>
        <w:rPr>
          <w:vertAlign w:val="subscript"/>
        </w:rPr>
        <w:t>2</w:t>
      </w:r>
      <w:r>
        <w:t xml:space="preserve"> heeft zwavel een covalentie van 6 (covalentie is het aantal gemeenschappelijke elektronenparen).</w:t>
      </w:r>
    </w:p>
    <w:p w:rsidR="00770FDF" w:rsidRDefault="00770FDF" w:rsidP="000E657C">
      <w:pPr>
        <w:pStyle w:val="vraag"/>
        <w:tabs>
          <w:tab w:val="clear" w:pos="360"/>
          <w:tab w:val="num" w:pos="0"/>
        </w:tabs>
        <w:ind w:left="0" w:hanging="567"/>
      </w:pPr>
      <w:bookmarkStart w:id="13" w:name="_Toc32230288"/>
      <w:r>
        <w:t>Leg duidelijk uit of de Cl</w:t>
      </w:r>
      <w:r>
        <w:sym w:font="Symbol" w:char="F02D"/>
      </w:r>
      <w:r>
        <w:t>S</w:t>
      </w:r>
      <w:r>
        <w:sym w:font="Symbol" w:char="F02D"/>
      </w:r>
      <w:r>
        <w:t>Cl bindingshoek groter of kleiner zal zijn dan de O=S=O bindingshoek.</w:t>
      </w:r>
      <w:bookmarkEnd w:id="13"/>
    </w:p>
    <w:p w:rsidR="00770FDF" w:rsidRDefault="00770FDF" w:rsidP="00770FDF">
      <w:pPr>
        <w:tabs>
          <w:tab w:val="left" w:pos="284"/>
          <w:tab w:val="left" w:pos="993"/>
        </w:tabs>
      </w:pPr>
      <w:r>
        <w:t>In moleculen van de stof SF</w:t>
      </w:r>
      <w:r>
        <w:rPr>
          <w:vertAlign w:val="subscript"/>
        </w:rPr>
        <w:t>4</w:t>
      </w:r>
      <w:r>
        <w:t xml:space="preserve"> is op het zwavelatoom een niet-bindend e.p aanwezig.</w:t>
      </w:r>
    </w:p>
    <w:p w:rsidR="00770FDF" w:rsidRDefault="00770FDF" w:rsidP="000E657C">
      <w:pPr>
        <w:pStyle w:val="vraag"/>
        <w:tabs>
          <w:tab w:val="clear" w:pos="360"/>
          <w:tab w:val="num" w:pos="0"/>
        </w:tabs>
        <w:ind w:left="0" w:hanging="567"/>
      </w:pPr>
      <w:bookmarkStart w:id="14" w:name="_Toc32230289"/>
      <w:r>
        <w:t>Teken op de bijlage welke structuren er in principe mogelijk zijn voor moleculen van deze stof. Geef ook een korte toelichting.</w:t>
      </w:r>
      <w:bookmarkEnd w:id="14"/>
    </w:p>
    <w:p w:rsidR="00770FDF" w:rsidRDefault="00770FDF" w:rsidP="00770FDF">
      <w:pPr>
        <w:tabs>
          <w:tab w:val="left" w:pos="993"/>
        </w:tabs>
      </w:pPr>
      <w:r>
        <w:rPr>
          <w:u w:val="single"/>
        </w:rPr>
        <w:t>Regel 4.</w:t>
      </w:r>
      <w:r>
        <w:tab/>
        <w:t>Niet-bindende e.p. zullen in de moleculen ruimtelijk zodanig ten opzichte van elkaar en van de bindende e.p. gaan zitten, dat de onderlinge afstoting minimaal is.</w:t>
      </w:r>
    </w:p>
    <w:p w:rsidR="00770FDF" w:rsidRDefault="00770FDF" w:rsidP="00770FDF">
      <w:pPr>
        <w:tabs>
          <w:tab w:val="left" w:pos="993"/>
        </w:tabs>
      </w:pPr>
      <w:r>
        <w:t>Voor de trigonale bipyramide houdt dit in dat de niet-bindende e.p. in het vlak van de driehoek gaan zitten (equatoriaal), ook als er meer niet-bindende e.p. zijn.</w:t>
      </w:r>
    </w:p>
    <w:p w:rsidR="00770FDF" w:rsidRDefault="00770FDF" w:rsidP="00770FDF">
      <w:pPr>
        <w:tabs>
          <w:tab w:val="left" w:pos="993"/>
        </w:tabs>
      </w:pPr>
      <w:r>
        <w:lastRenderedPageBreak/>
        <w:t>Sinds een aantal jaren zijn er verbindingen bekend van het edelgas xenon Xe met fluor. Eén van deze stoffen heeft de formule XeF</w:t>
      </w:r>
      <w:r>
        <w:rPr>
          <w:vertAlign w:val="subscript"/>
        </w:rPr>
        <w:t>4</w:t>
      </w:r>
      <w:r>
        <w:t>. Hierin heeft fluor een covalentie van 1.</w:t>
      </w:r>
    </w:p>
    <w:p w:rsidR="00770FDF" w:rsidRDefault="00770FDF" w:rsidP="001C0091">
      <w:pPr>
        <w:pStyle w:val="vraag"/>
        <w:tabs>
          <w:tab w:val="clear" w:pos="360"/>
          <w:tab w:val="num" w:pos="0"/>
          <w:tab w:val="left" w:pos="284"/>
        </w:tabs>
        <w:spacing w:after="0"/>
        <w:ind w:left="0" w:hanging="567"/>
      </w:pPr>
      <w:bookmarkStart w:id="15" w:name="_Toc32230290"/>
      <w:r>
        <w:t>1</w:t>
      </w:r>
      <w:r>
        <w:tab/>
        <w:t>Geef de elektronenformule van XeF</w:t>
      </w:r>
      <w:r>
        <w:rPr>
          <w:vertAlign w:val="subscript"/>
        </w:rPr>
        <w:t>4</w:t>
      </w:r>
      <w:r>
        <w:t>.</w:t>
      </w:r>
      <w:bookmarkEnd w:id="15"/>
    </w:p>
    <w:p w:rsidR="00770FDF" w:rsidRDefault="00770FDF" w:rsidP="00770FDF">
      <w:pPr>
        <w:numPr>
          <w:ilvl w:val="0"/>
          <w:numId w:val="7"/>
        </w:numPr>
        <w:tabs>
          <w:tab w:val="left" w:pos="284"/>
          <w:tab w:val="left" w:pos="993"/>
        </w:tabs>
      </w:pPr>
      <w:r>
        <w:t>Teken de ruimtelijke structuur van XeF</w:t>
      </w:r>
      <w:r>
        <w:rPr>
          <w:vertAlign w:val="subscript"/>
        </w:rPr>
        <w:t>4</w:t>
      </w:r>
      <w:r>
        <w:t xml:space="preserve"> op de bijlage. Licht je antwoord toe.</w:t>
      </w:r>
    </w:p>
    <w:p w:rsidR="00770FDF" w:rsidRDefault="00770FDF" w:rsidP="00770FDF">
      <w:pPr>
        <w:tabs>
          <w:tab w:val="left" w:pos="284"/>
          <w:tab w:val="left" w:pos="993"/>
        </w:tabs>
      </w:pPr>
      <w:r>
        <w:t>Er zijn veel ‘interhalogeen’verbindingen bekend. Een heel bekende is ICl</w:t>
      </w:r>
      <w:r>
        <w:rPr>
          <w:vertAlign w:val="subscript"/>
        </w:rPr>
        <w:t>3</w:t>
      </w:r>
      <w:r>
        <w:t>.</w:t>
      </w:r>
    </w:p>
    <w:p w:rsidR="00770FDF" w:rsidRDefault="00770FDF" w:rsidP="000E657C">
      <w:pPr>
        <w:pStyle w:val="vraag"/>
        <w:tabs>
          <w:tab w:val="clear" w:pos="360"/>
          <w:tab w:val="num" w:pos="0"/>
        </w:tabs>
        <w:ind w:left="0" w:hanging="567"/>
      </w:pPr>
      <w:bookmarkStart w:id="16" w:name="_Toc32230291"/>
      <w:r>
        <w:t>Bepaal aan de hand van de elektronenformule de ruimtelijke structuur van ICl</w:t>
      </w:r>
      <w:r>
        <w:rPr>
          <w:vertAlign w:val="subscript"/>
        </w:rPr>
        <w:t>3</w:t>
      </w:r>
      <w:r>
        <w:t>. Licht je antwoord toe door deze structuur op de bijlage te tekenen.</w:t>
      </w:r>
      <w:bookmarkEnd w:id="16"/>
    </w:p>
    <w:p w:rsidR="00770FDF" w:rsidRDefault="00770FDF" w:rsidP="00770FDF">
      <w:r>
        <w:t>Grondvormen bij verschillende omringingsgetallen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413"/>
        <w:gridCol w:w="1024"/>
        <w:gridCol w:w="1627"/>
        <w:gridCol w:w="1553"/>
        <w:gridCol w:w="1695"/>
        <w:gridCol w:w="1333"/>
      </w:tblGrid>
      <w:tr w:rsidR="00770FDF">
        <w:tblPrEx>
          <w:tblCellMar>
            <w:top w:w="0" w:type="dxa"/>
            <w:bottom w:w="0" w:type="dxa"/>
          </w:tblCellMar>
        </w:tblPrEx>
        <w:tc>
          <w:tcPr>
            <w:tcW w:w="1413" w:type="dxa"/>
            <w:vAlign w:val="center"/>
          </w:tcPr>
          <w:p w:rsidR="00770FDF" w:rsidRDefault="00770FDF" w:rsidP="00031A8F">
            <w:pPr>
              <w:tabs>
                <w:tab w:val="left" w:pos="993"/>
              </w:tabs>
              <w:jc w:val="center"/>
            </w:pPr>
            <w:r>
              <w:t>grondvorm</w:t>
            </w:r>
          </w:p>
        </w:tc>
        <w:tc>
          <w:tcPr>
            <w:tcW w:w="1024" w:type="dxa"/>
            <w:vAlign w:val="center"/>
          </w:tcPr>
          <w:p w:rsidR="00770FDF" w:rsidRDefault="00770FDF" w:rsidP="00031A8F">
            <w:pPr>
              <w:tabs>
                <w:tab w:val="left" w:pos="993"/>
              </w:tabs>
              <w:jc w:val="center"/>
            </w:pPr>
            <w:r>
              <w:object w:dxaOrig="586" w:dyaOrig="134">
                <v:shape id="_x0000_i1028" type="#_x0000_t75" style="width:29.3pt;height:8.55pt" o:ole="" fillcolor="window">
                  <v:imagedata r:id="rId13" o:title=""/>
                </v:shape>
                <o:OLEObject Type="Embed" ProgID="ACD.ChemSketch.20" ShapeID="_x0000_i1028" DrawAspect="Content" ObjectID="_1317734377" r:id="rId14"/>
              </w:object>
            </w:r>
          </w:p>
        </w:tc>
        <w:tc>
          <w:tcPr>
            <w:tcW w:w="1627" w:type="dxa"/>
            <w:vAlign w:val="center"/>
          </w:tcPr>
          <w:p w:rsidR="00770FDF" w:rsidRDefault="00770FDF" w:rsidP="00031A8F">
            <w:pPr>
              <w:tabs>
                <w:tab w:val="left" w:pos="993"/>
              </w:tabs>
              <w:jc w:val="center"/>
            </w:pPr>
            <w:r>
              <w:object w:dxaOrig="1099" w:dyaOrig="984">
                <v:shape id="_x0000_i1029" type="#_x0000_t75" style="width:54.9pt;height:49.4pt" o:ole="" fillcolor="window">
                  <v:imagedata r:id="rId15" o:title=""/>
                </v:shape>
                <o:OLEObject Type="Embed" ProgID="ACD.ChemSketch.20" ShapeID="_x0000_i1029" DrawAspect="Content" ObjectID="_1317734378" r:id="rId16"/>
              </w:object>
            </w:r>
          </w:p>
        </w:tc>
        <w:tc>
          <w:tcPr>
            <w:tcW w:w="1553" w:type="dxa"/>
            <w:vAlign w:val="center"/>
          </w:tcPr>
          <w:p w:rsidR="00770FDF" w:rsidRDefault="00770FDF" w:rsidP="00031A8F">
            <w:pPr>
              <w:tabs>
                <w:tab w:val="left" w:pos="993"/>
              </w:tabs>
              <w:jc w:val="center"/>
            </w:pPr>
            <w:r>
              <w:object w:dxaOrig="1329" w:dyaOrig="984">
                <v:shape id="_x0000_i1030" type="#_x0000_t75" style="width:66.5pt;height:49.4pt" o:ole="" fillcolor="window">
                  <v:imagedata r:id="rId17" o:title=""/>
                </v:shape>
                <o:OLEObject Type="Embed" ProgID="ACD.ChemSketch.20" ShapeID="_x0000_i1030" DrawAspect="Content" ObjectID="_1317734379" r:id="rId18"/>
              </w:object>
            </w:r>
          </w:p>
        </w:tc>
        <w:tc>
          <w:tcPr>
            <w:tcW w:w="1695" w:type="dxa"/>
            <w:vAlign w:val="center"/>
          </w:tcPr>
          <w:p w:rsidR="00770FDF" w:rsidRDefault="00770FDF" w:rsidP="00031A8F">
            <w:pPr>
              <w:tabs>
                <w:tab w:val="left" w:pos="993"/>
              </w:tabs>
              <w:jc w:val="center"/>
            </w:pPr>
            <w:r>
              <w:object w:dxaOrig="1099" w:dyaOrig="1099">
                <v:shape id="_x0000_i1031" type="#_x0000_t75" style="width:54.9pt;height:54.9pt" o:ole="" fillcolor="window">
                  <v:imagedata r:id="rId19" o:title=""/>
                </v:shape>
                <o:OLEObject Type="Embed" ProgID="ACD.ChemSketch.20" ShapeID="_x0000_i1031" DrawAspect="Content" ObjectID="_1317734380" r:id="rId20"/>
              </w:object>
            </w:r>
          </w:p>
        </w:tc>
        <w:tc>
          <w:tcPr>
            <w:tcW w:w="1333" w:type="dxa"/>
            <w:vAlign w:val="center"/>
          </w:tcPr>
          <w:p w:rsidR="00770FDF" w:rsidRDefault="00770FDF" w:rsidP="00031A8F">
            <w:pPr>
              <w:tabs>
                <w:tab w:val="left" w:pos="993"/>
              </w:tabs>
              <w:jc w:val="center"/>
            </w:pPr>
            <w:r>
              <w:object w:dxaOrig="1205" w:dyaOrig="1133">
                <v:shape id="_x0000_i1032" type="#_x0000_t75" style="width:60.4pt;height:56.75pt" o:ole="" fillcolor="window">
                  <v:imagedata r:id="rId21" o:title=""/>
                </v:shape>
                <o:OLEObject Type="Embed" ProgID="ACD.ChemSketch.20" ShapeID="_x0000_i1032" DrawAspect="Content" ObjectID="_1317734381" r:id="rId22"/>
              </w:object>
            </w:r>
          </w:p>
        </w:tc>
      </w:tr>
      <w:tr w:rsidR="00770FDF">
        <w:tblPrEx>
          <w:tblCellMar>
            <w:top w:w="0" w:type="dxa"/>
            <w:bottom w:w="0" w:type="dxa"/>
          </w:tblCellMar>
        </w:tblPrEx>
        <w:tc>
          <w:tcPr>
            <w:tcW w:w="1413" w:type="dxa"/>
            <w:vAlign w:val="center"/>
          </w:tcPr>
          <w:p w:rsidR="00770FDF" w:rsidRDefault="00770FDF" w:rsidP="00031A8F">
            <w:pPr>
              <w:tabs>
                <w:tab w:val="left" w:pos="993"/>
              </w:tabs>
              <w:jc w:val="center"/>
            </w:pPr>
            <w:r>
              <w:t>omringing</w:t>
            </w:r>
          </w:p>
        </w:tc>
        <w:tc>
          <w:tcPr>
            <w:tcW w:w="1024" w:type="dxa"/>
            <w:vAlign w:val="center"/>
          </w:tcPr>
          <w:p w:rsidR="00770FDF" w:rsidRDefault="00770FDF" w:rsidP="00031A8F">
            <w:pPr>
              <w:tabs>
                <w:tab w:val="left" w:pos="993"/>
              </w:tabs>
              <w:jc w:val="center"/>
            </w:pPr>
            <w:r>
              <w:t>2: lineair</w:t>
            </w:r>
          </w:p>
        </w:tc>
        <w:tc>
          <w:tcPr>
            <w:tcW w:w="1627" w:type="dxa"/>
            <w:vAlign w:val="center"/>
          </w:tcPr>
          <w:p w:rsidR="00770FDF" w:rsidRDefault="00770FDF" w:rsidP="00031A8F">
            <w:pPr>
              <w:tabs>
                <w:tab w:val="left" w:pos="993"/>
              </w:tabs>
              <w:jc w:val="center"/>
            </w:pPr>
            <w:r>
              <w:t>3: trigonaal</w:t>
            </w:r>
          </w:p>
          <w:p w:rsidR="00770FDF" w:rsidRDefault="00770FDF" w:rsidP="00031A8F">
            <w:pPr>
              <w:tabs>
                <w:tab w:val="left" w:pos="993"/>
              </w:tabs>
              <w:jc w:val="center"/>
            </w:pPr>
            <w:r>
              <w:t>(driehoek, vlak)</w:t>
            </w:r>
          </w:p>
        </w:tc>
        <w:tc>
          <w:tcPr>
            <w:tcW w:w="1553" w:type="dxa"/>
            <w:vAlign w:val="center"/>
          </w:tcPr>
          <w:p w:rsidR="00770FDF" w:rsidRDefault="00770FDF" w:rsidP="00031A8F">
            <w:pPr>
              <w:tabs>
                <w:tab w:val="left" w:pos="993"/>
              </w:tabs>
              <w:jc w:val="center"/>
            </w:pPr>
            <w:r>
              <w:t>4: tetraëder</w:t>
            </w:r>
          </w:p>
        </w:tc>
        <w:tc>
          <w:tcPr>
            <w:tcW w:w="1695" w:type="dxa"/>
            <w:vAlign w:val="center"/>
          </w:tcPr>
          <w:p w:rsidR="00770FDF" w:rsidRDefault="00770FDF" w:rsidP="00031A8F">
            <w:pPr>
              <w:tabs>
                <w:tab w:val="left" w:pos="993"/>
              </w:tabs>
              <w:jc w:val="center"/>
            </w:pPr>
            <w:r>
              <w:t>5: trigonale bipyramide</w:t>
            </w:r>
          </w:p>
        </w:tc>
        <w:tc>
          <w:tcPr>
            <w:tcW w:w="1333" w:type="dxa"/>
            <w:vAlign w:val="center"/>
          </w:tcPr>
          <w:p w:rsidR="00770FDF" w:rsidRDefault="00770FDF" w:rsidP="00031A8F">
            <w:pPr>
              <w:tabs>
                <w:tab w:val="left" w:pos="993"/>
              </w:tabs>
              <w:jc w:val="center"/>
            </w:pPr>
            <w:r>
              <w:t>6: octaëder</w:t>
            </w:r>
          </w:p>
        </w:tc>
      </w:tr>
      <w:tr w:rsidR="00770FDF">
        <w:tblPrEx>
          <w:tblCellMar>
            <w:top w:w="0" w:type="dxa"/>
            <w:bottom w:w="0" w:type="dxa"/>
          </w:tblCellMar>
        </w:tblPrEx>
        <w:tc>
          <w:tcPr>
            <w:tcW w:w="1413" w:type="dxa"/>
            <w:vAlign w:val="center"/>
          </w:tcPr>
          <w:p w:rsidR="00770FDF" w:rsidRDefault="00770FDF" w:rsidP="00031A8F">
            <w:pPr>
              <w:tabs>
                <w:tab w:val="left" w:pos="993"/>
              </w:tabs>
              <w:jc w:val="center"/>
            </w:pPr>
            <w:r>
              <w:t>bindingshoek</w:t>
            </w:r>
          </w:p>
        </w:tc>
        <w:tc>
          <w:tcPr>
            <w:tcW w:w="1024" w:type="dxa"/>
            <w:vAlign w:val="center"/>
          </w:tcPr>
          <w:p w:rsidR="00770FDF" w:rsidRDefault="00770FDF" w:rsidP="00031A8F">
            <w:pPr>
              <w:tabs>
                <w:tab w:val="left" w:pos="993"/>
              </w:tabs>
              <w:jc w:val="center"/>
            </w:pPr>
            <w:r>
              <w:t>180°</w:t>
            </w:r>
          </w:p>
        </w:tc>
        <w:tc>
          <w:tcPr>
            <w:tcW w:w="1627" w:type="dxa"/>
            <w:vAlign w:val="center"/>
          </w:tcPr>
          <w:p w:rsidR="00770FDF" w:rsidRDefault="00770FDF" w:rsidP="00031A8F">
            <w:pPr>
              <w:tabs>
                <w:tab w:val="left" w:pos="993"/>
              </w:tabs>
              <w:jc w:val="center"/>
            </w:pPr>
            <w:r>
              <w:t>120°</w:t>
            </w:r>
          </w:p>
        </w:tc>
        <w:tc>
          <w:tcPr>
            <w:tcW w:w="1553" w:type="dxa"/>
            <w:vAlign w:val="center"/>
          </w:tcPr>
          <w:p w:rsidR="00770FDF" w:rsidRDefault="00770FDF" w:rsidP="00031A8F">
            <w:pPr>
              <w:tabs>
                <w:tab w:val="left" w:pos="993"/>
              </w:tabs>
              <w:jc w:val="center"/>
            </w:pPr>
            <w:r>
              <w:t>109,5°</w:t>
            </w:r>
          </w:p>
        </w:tc>
        <w:tc>
          <w:tcPr>
            <w:tcW w:w="1695" w:type="dxa"/>
            <w:vAlign w:val="center"/>
          </w:tcPr>
          <w:p w:rsidR="00770FDF" w:rsidRDefault="00770FDF" w:rsidP="00031A8F">
            <w:pPr>
              <w:tabs>
                <w:tab w:val="left" w:pos="993"/>
              </w:tabs>
              <w:jc w:val="center"/>
            </w:pPr>
            <w:r>
              <w:t>120°/90°</w:t>
            </w:r>
          </w:p>
        </w:tc>
        <w:tc>
          <w:tcPr>
            <w:tcW w:w="1333" w:type="dxa"/>
            <w:vAlign w:val="center"/>
          </w:tcPr>
          <w:p w:rsidR="00770FDF" w:rsidRDefault="00770FDF" w:rsidP="00031A8F">
            <w:pPr>
              <w:tabs>
                <w:tab w:val="left" w:pos="993"/>
              </w:tabs>
              <w:jc w:val="center"/>
            </w:pPr>
            <w:r>
              <w:t>90°</w:t>
            </w:r>
          </w:p>
        </w:tc>
      </w:tr>
    </w:tbl>
    <w:p w:rsidR="00EE2CC1" w:rsidRDefault="00BA123B" w:rsidP="00EE2CC1">
      <w:pPr>
        <w:pStyle w:val="opgave"/>
      </w:pPr>
      <w:r>
        <w:t>Veerkracht</w:t>
      </w:r>
    </w:p>
    <w:p w:rsidR="00EE2CC1" w:rsidRDefault="00EE2CC1" w:rsidP="00EE2CC1">
      <w:r>
        <w:t>Neopreenrubber is de eerste Amerikaanse synthetische rubbersoort, goed bestand tegen organische oplosmiddelen, maar niet geschikt voor autobanden. Het wordt gemaakt uit het monomeer chloropreen (2-chloor-1,3-butadieen, H</w:t>
      </w:r>
      <w:r>
        <w:rPr>
          <w:vertAlign w:val="subscript"/>
        </w:rPr>
        <w:t>2</w:t>
      </w:r>
      <w:r>
        <w:t>C=CCl</w:t>
      </w:r>
      <w:r>
        <w:sym w:font="Symbol" w:char="F02D"/>
      </w:r>
      <w:r>
        <w:t>CH=CH</w:t>
      </w:r>
      <w:r>
        <w:rPr>
          <w:vertAlign w:val="subscript"/>
        </w:rPr>
        <w:t>2</w:t>
      </w:r>
      <w:r>
        <w:t>). Dit monomeer wordt gemaakt door in een eerste stap ethyn te dimeriseren tot vinylethyn, waarna in een tweede stap door additie van waterstofchloride, chloropreen ontstaat.</w:t>
      </w:r>
    </w:p>
    <w:p w:rsidR="00EE2CC1" w:rsidRDefault="00EE2CC1" w:rsidP="000E657C">
      <w:pPr>
        <w:pStyle w:val="vraag"/>
        <w:tabs>
          <w:tab w:val="clear" w:pos="360"/>
          <w:tab w:val="num" w:pos="0"/>
        </w:tabs>
        <w:ind w:left="0" w:hanging="567"/>
      </w:pPr>
      <w:bookmarkStart w:id="17" w:name="_Toc32230378"/>
      <w:r>
        <w:t>Geef de vergelijking van de dimerisatie van ethyn.</w:t>
      </w:r>
      <w:bookmarkEnd w:id="17"/>
    </w:p>
    <w:p w:rsidR="00EE2CC1" w:rsidRDefault="00EE2CC1" w:rsidP="000E657C">
      <w:pPr>
        <w:pStyle w:val="vraag"/>
        <w:tabs>
          <w:tab w:val="clear" w:pos="360"/>
          <w:tab w:val="num" w:pos="0"/>
        </w:tabs>
        <w:ind w:left="0" w:hanging="567"/>
      </w:pPr>
      <w:bookmarkStart w:id="18" w:name="_Toc32230379"/>
      <w:r>
        <w:t>Geef de vergelijking van de reactie tussen vinylethyn en waterstofchloride (organische stoffen in structuurformule).</w:t>
      </w:r>
      <w:bookmarkEnd w:id="18"/>
    </w:p>
    <w:p w:rsidR="00EE2CC1" w:rsidRDefault="00EE2CC1" w:rsidP="00A02780">
      <w:pPr>
        <w:pStyle w:val="Interlinie"/>
      </w:pPr>
      <w:r>
        <w:t>Vinylethyn is veel stabieler dan je op grond van bindingsenthalpieën (</w:t>
      </w:r>
      <w:r w:rsidR="001C0091">
        <w:t>Binas</w:t>
      </w:r>
      <w:r>
        <w:t>, 58) zou verwachten. men verklaart dit met behulp van mesomerie: van vinylethyn kun je verschillende correcte elektronenformules (grensstructuren) tekenen.</w:t>
      </w:r>
    </w:p>
    <w:p w:rsidR="00EE2CC1" w:rsidRDefault="00EE2CC1" w:rsidP="000E657C">
      <w:pPr>
        <w:pStyle w:val="vraag"/>
        <w:tabs>
          <w:tab w:val="clear" w:pos="360"/>
          <w:tab w:val="num" w:pos="0"/>
        </w:tabs>
        <w:ind w:left="0" w:hanging="567"/>
      </w:pPr>
      <w:bookmarkStart w:id="19" w:name="_Toc32230380"/>
      <w:r>
        <w:t>Geef twee mogelijke grensstructuren.</w:t>
      </w:r>
      <w:bookmarkEnd w:id="19"/>
    </w:p>
    <w:p w:rsidR="00EE2CC1" w:rsidRDefault="00EE2CC1" w:rsidP="000E657C">
      <w:pPr>
        <w:pStyle w:val="vraag"/>
        <w:tabs>
          <w:tab w:val="clear" w:pos="360"/>
          <w:tab w:val="num" w:pos="0"/>
        </w:tabs>
        <w:ind w:left="0" w:hanging="567"/>
      </w:pPr>
      <w:bookmarkStart w:id="20" w:name="_Toc32230381"/>
      <w:r>
        <w:t>De dimerisatie van ethyn is exotherm. Zal deze dimerisatie nu ten gevolge van deze mesomerie meer of minder warmte opleveren dan verwacht op grond van de bindingsenthalpieën? Licht toe.</w:t>
      </w:r>
      <w:bookmarkEnd w:id="20"/>
    </w:p>
    <w:p w:rsidR="00EE2CC1" w:rsidRDefault="00EE2CC1" w:rsidP="00A02780">
      <w:pPr>
        <w:pStyle w:val="Interlinie"/>
      </w:pPr>
      <w:r>
        <w:t>De vorming van neopreenrubber uit chloropreen verloopt hoofdzakelijk via een 1,4</w:t>
      </w:r>
      <w:r w:rsidR="00A02780">
        <w:noBreakHyphen/>
      </w:r>
      <w:r>
        <w:t>additiepolymerisatie.</w:t>
      </w:r>
    </w:p>
    <w:p w:rsidR="00EE2CC1" w:rsidRDefault="00EE2CC1" w:rsidP="000E657C">
      <w:pPr>
        <w:pStyle w:val="vraag"/>
        <w:tabs>
          <w:tab w:val="clear" w:pos="360"/>
          <w:tab w:val="num" w:pos="0"/>
        </w:tabs>
        <w:ind w:left="0" w:hanging="567"/>
      </w:pPr>
      <w:bookmarkStart w:id="21" w:name="_Toc32230382"/>
      <w:r>
        <w:t>Teken een stukje van neopreenrubber, bestaande uit drie schakels.</w:t>
      </w:r>
      <w:bookmarkEnd w:id="21"/>
    </w:p>
    <w:p w:rsidR="00EE2CC1" w:rsidRDefault="00EE2CC1" w:rsidP="00EE2CC1">
      <w:r>
        <w:t>In neopreen zijn de dubbele bindingen echter veel stabieler dan in bijvoorbeeld natuurrubber (poly</w:t>
      </w:r>
      <w:r w:rsidR="00A02780">
        <w:noBreakHyphen/>
      </w:r>
      <w:r>
        <w:t>2</w:t>
      </w:r>
      <w:r w:rsidR="00A02780">
        <w:noBreakHyphen/>
      </w:r>
      <w:r>
        <w:t>methyl-1,3-butadieen), waardoor men niet kan vulcaniseren met zwavel, wèl met zinkoxide. Vulcanisatie van neopreen verloopt volgens onderstaand reactieschema.</w:t>
      </w:r>
    </w:p>
    <w:p w:rsidR="00EE2CC1" w:rsidRDefault="009D3F37" w:rsidP="009D3F37">
      <w:pPr>
        <w:jc w:val="center"/>
      </w:pPr>
      <w:r>
        <w:object w:dxaOrig="9595" w:dyaOrig="2923">
          <v:shape id="_x0000_i1033" type="#_x0000_t75" style="width:361.2pt;height:110.45pt" o:ole="" fillcolor="window">
            <v:imagedata r:id="rId23" o:title=""/>
          </v:shape>
          <o:OLEObject Type="Embed" ProgID="ACD.ChemSketch.20" ShapeID="_x0000_i1033" DrawAspect="Content" ObjectID="_1317734382" r:id="rId24"/>
        </w:object>
      </w:r>
    </w:p>
    <w:p w:rsidR="00EE2CC1" w:rsidRDefault="00EE2CC1" w:rsidP="00EE2CC1">
      <w:r>
        <w:t xml:space="preserve">In dit reactieschema tref je een dubbele binding in een </w:t>
      </w:r>
      <w:r>
        <w:rPr>
          <w:i/>
        </w:rPr>
        <w:t>zijgroep</w:t>
      </w:r>
      <w:r>
        <w:t xml:space="preserve"> aan.</w:t>
      </w:r>
    </w:p>
    <w:p w:rsidR="00EE2CC1" w:rsidRDefault="00EE2CC1" w:rsidP="000E657C">
      <w:pPr>
        <w:pStyle w:val="vraag"/>
        <w:tabs>
          <w:tab w:val="clear" w:pos="360"/>
          <w:tab w:val="num" w:pos="0"/>
        </w:tabs>
        <w:ind w:left="0" w:hanging="567"/>
      </w:pPr>
      <w:bookmarkStart w:id="22" w:name="_Toc32230383"/>
      <w:r>
        <w:t>Maak duidelijk hoe zo’n dubbele binding in een zijgroep terecht kan komen.</w:t>
      </w:r>
      <w:bookmarkEnd w:id="22"/>
    </w:p>
    <w:p w:rsidR="00EE2CC1" w:rsidRDefault="00EE2CC1" w:rsidP="00EE2CC1">
      <w:r>
        <w:lastRenderedPageBreak/>
        <w:t>Bij het vulkaniseren van natuurrubber ontstaat bij overdosering van zwavel een thermoharder. Bij het vulkaniseren van neopreen met een overdosering van zinkoxide ontstaat geen thermoharder.</w:t>
      </w:r>
    </w:p>
    <w:p w:rsidR="00EE2CC1" w:rsidRDefault="00EE2CC1" w:rsidP="000E657C">
      <w:pPr>
        <w:pStyle w:val="vraag"/>
        <w:tabs>
          <w:tab w:val="clear" w:pos="360"/>
          <w:tab w:val="num" w:pos="0"/>
        </w:tabs>
        <w:ind w:left="0" w:hanging="567"/>
      </w:pPr>
      <w:bookmarkStart w:id="23" w:name="_Toc32230384"/>
      <w:r>
        <w:t>Verklaar dit verschil.</w:t>
      </w:r>
      <w:bookmarkEnd w:id="23"/>
    </w:p>
    <w:p w:rsidR="00EE2CC1" w:rsidRDefault="00BA123B" w:rsidP="00EE2CC1">
      <w:pPr>
        <w:pStyle w:val="opgave"/>
      </w:pPr>
      <w:r>
        <w:t>Constante uit kleur</w:t>
      </w:r>
    </w:p>
    <w:p w:rsidR="00EE2CC1" w:rsidRDefault="00EE2CC1" w:rsidP="00EE2CC1">
      <w:r>
        <w:t>Zuur-base</w:t>
      </w:r>
      <w:r w:rsidR="001C0091">
        <w:t>-</w:t>
      </w:r>
      <w:r>
        <w:t>indicatoren zijn zelf zwakke zuren of basen. Methylrood bijvoorbeeld is een zwak zuur, Hind.</w:t>
      </w:r>
    </w:p>
    <w:p w:rsidR="00EE2CC1" w:rsidRPr="00516259" w:rsidRDefault="00EE2CC1" w:rsidP="00EE2CC1">
      <w:pPr>
        <w:rPr>
          <w:lang w:val="en-US"/>
        </w:rPr>
      </w:pPr>
      <w:r w:rsidRPr="00516259">
        <w:rPr>
          <w:lang w:val="en-US"/>
        </w:rPr>
        <w:t xml:space="preserve">Hind(aq) </w:t>
      </w:r>
      <w:r>
        <w:rPr>
          <w:position w:val="-10"/>
        </w:rPr>
        <w:object w:dxaOrig="260" w:dyaOrig="380">
          <v:shape id="_x0000_i1034" type="#_x0000_t75" style="width:12.8pt;height:18.9pt" o:ole="" fillcolor="window">
            <v:imagedata r:id="rId25" o:title=""/>
          </v:shape>
          <o:OLEObject Type="Embed" ProgID="Equation.3" ShapeID="_x0000_i1034" DrawAspect="Content" ObjectID="_1317734383" r:id="rId26"/>
        </w:object>
      </w:r>
      <w:r w:rsidRPr="00516259">
        <w:rPr>
          <w:lang w:val="en-US"/>
        </w:rPr>
        <w:t xml:space="preserve"> H</w:t>
      </w:r>
      <w:r w:rsidRPr="00516259">
        <w:rPr>
          <w:vertAlign w:val="superscript"/>
          <w:lang w:val="en-US"/>
        </w:rPr>
        <w:t>+</w:t>
      </w:r>
      <w:r w:rsidRPr="00516259">
        <w:rPr>
          <w:lang w:val="en-US"/>
        </w:rPr>
        <w:t>(aq) + Ind</w:t>
      </w:r>
      <w:r>
        <w:rPr>
          <w:vertAlign w:val="superscript"/>
        </w:rPr>
        <w:sym w:font="Symbol" w:char="F02D"/>
      </w:r>
      <w:r w:rsidRPr="00516259">
        <w:rPr>
          <w:lang w:val="en-US"/>
        </w:rPr>
        <w:t>(aq)</w:t>
      </w:r>
    </w:p>
    <w:p w:rsidR="00EE2CC1" w:rsidRDefault="00EE2CC1" w:rsidP="001C0091">
      <w:pPr>
        <w:pStyle w:val="Inhopg1"/>
      </w:pPr>
      <w:r>
        <w:t>rood</w:t>
      </w:r>
      <w:r>
        <w:tab/>
        <w:t>geel</w:t>
      </w:r>
    </w:p>
    <w:p w:rsidR="00EE2CC1" w:rsidRDefault="00EE2CC1" w:rsidP="00EE2CC1">
      <w:r>
        <w:t>Het omslagtraject van methylrood ligt tussen pH = 4,2 en pH = 6,3.</w:t>
      </w:r>
    </w:p>
    <w:p w:rsidR="00EE2CC1" w:rsidRDefault="00EE2CC1" w:rsidP="000E657C">
      <w:pPr>
        <w:pStyle w:val="vraag"/>
        <w:tabs>
          <w:tab w:val="clear" w:pos="360"/>
          <w:tab w:val="num" w:pos="0"/>
        </w:tabs>
        <w:ind w:left="0" w:hanging="567"/>
      </w:pPr>
      <w:bookmarkStart w:id="24" w:name="_Toc32230386"/>
      <w:r>
        <w:t>Geef een beredeneerde schatting van de waarde van p</w:t>
      </w:r>
      <w:r>
        <w:rPr>
          <w:i/>
        </w:rPr>
        <w:t>K</w:t>
      </w:r>
      <w:r>
        <w:rPr>
          <w:vertAlign w:val="subscript"/>
        </w:rPr>
        <w:t>z</w:t>
      </w:r>
      <w:r>
        <w:t xml:space="preserve"> en licht je antwoord toe.</w:t>
      </w:r>
      <w:bookmarkEnd w:id="24"/>
    </w:p>
    <w:p w:rsidR="00EE2CC1" w:rsidRDefault="00EE2CC1" w:rsidP="00EE2CC1">
      <w:r>
        <w:t>p</w:t>
      </w:r>
      <w:r>
        <w:rPr>
          <w:i/>
        </w:rPr>
        <w:t>K</w:t>
      </w:r>
      <w:r>
        <w:rPr>
          <w:vertAlign w:val="subscript"/>
        </w:rPr>
        <w:t>z</w:t>
      </w:r>
      <w:r>
        <w:t xml:space="preserve"> kan spectrofotometrisch bepaald worden. Men maakt een oplossing van </w:t>
      </w:r>
      <w:smartTag w:uri="urn:schemas-microsoft-com:office:smarttags" w:element="metricconverter">
        <w:smartTagPr>
          <w:attr w:name="ProductID" w:val="0,200 g"/>
        </w:smartTagPr>
        <w:r>
          <w:t>0,200 g</w:t>
        </w:r>
      </w:smartTag>
      <w:r>
        <w:t xml:space="preserve"> methylrood in 100</w:t>
      </w:r>
      <w:r w:rsidR="00C51FE2">
        <w:t xml:space="preserve"> mL </w:t>
      </w:r>
      <w:r>
        <w:t>methanol, pipetteert 5</w:t>
      </w:r>
      <w:r w:rsidR="00C51FE2">
        <w:t xml:space="preserve"> mL </w:t>
      </w:r>
      <w:r>
        <w:t>van deze oplossing en verdunt met water tot 100</w:t>
      </w:r>
      <w:r w:rsidR="00C51FE2">
        <w:t xml:space="preserve"> mL</w:t>
      </w:r>
      <w:r>
        <w:t>. Van deze oplossing wordt steeds 10</w:t>
      </w:r>
      <w:r w:rsidR="00C51FE2">
        <w:t xml:space="preserve"> mL </w:t>
      </w:r>
      <w:r>
        <w:t>gepipetteerd en met buffers van verschillende pH verdund tot 100</w:t>
      </w:r>
      <w:r w:rsidR="00C51FE2">
        <w:t xml:space="preserve"> mL</w:t>
      </w:r>
      <w:r>
        <w:t>. Zo verkrijgt men de volgende oplossingen.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519"/>
        <w:gridCol w:w="635"/>
        <w:gridCol w:w="635"/>
        <w:gridCol w:w="635"/>
        <w:gridCol w:w="635"/>
        <w:gridCol w:w="635"/>
        <w:gridCol w:w="635"/>
        <w:gridCol w:w="635"/>
      </w:tblGrid>
      <w:tr w:rsidR="00EE2CC1">
        <w:tblPrEx>
          <w:tblCellMar>
            <w:top w:w="0" w:type="dxa"/>
            <w:bottom w:w="0" w:type="dxa"/>
          </w:tblCellMar>
        </w:tblPrEx>
        <w:tc>
          <w:tcPr>
            <w:tcW w:w="519" w:type="dxa"/>
          </w:tcPr>
          <w:p w:rsidR="00EE2CC1" w:rsidRDefault="00EE2CC1" w:rsidP="00031A8F">
            <w:r>
              <w:t>nr.</w:t>
            </w:r>
          </w:p>
        </w:tc>
        <w:tc>
          <w:tcPr>
            <w:tcW w:w="635" w:type="dxa"/>
          </w:tcPr>
          <w:p w:rsidR="00EE2CC1" w:rsidRDefault="00EE2CC1" w:rsidP="00031A8F">
            <w:r>
              <w:t>1</w:t>
            </w:r>
          </w:p>
        </w:tc>
        <w:tc>
          <w:tcPr>
            <w:tcW w:w="635" w:type="dxa"/>
          </w:tcPr>
          <w:p w:rsidR="00EE2CC1" w:rsidRDefault="00EE2CC1" w:rsidP="00031A8F">
            <w:r>
              <w:t>2</w:t>
            </w:r>
          </w:p>
        </w:tc>
        <w:tc>
          <w:tcPr>
            <w:tcW w:w="635" w:type="dxa"/>
          </w:tcPr>
          <w:p w:rsidR="00EE2CC1" w:rsidRDefault="00EE2CC1" w:rsidP="00031A8F">
            <w:r>
              <w:t>3</w:t>
            </w:r>
          </w:p>
        </w:tc>
        <w:tc>
          <w:tcPr>
            <w:tcW w:w="635" w:type="dxa"/>
          </w:tcPr>
          <w:p w:rsidR="00EE2CC1" w:rsidRDefault="00EE2CC1" w:rsidP="00031A8F">
            <w:r>
              <w:t>4</w:t>
            </w:r>
          </w:p>
        </w:tc>
        <w:tc>
          <w:tcPr>
            <w:tcW w:w="635" w:type="dxa"/>
          </w:tcPr>
          <w:p w:rsidR="00EE2CC1" w:rsidRDefault="00EE2CC1" w:rsidP="00031A8F">
            <w:r>
              <w:t>5</w:t>
            </w:r>
          </w:p>
        </w:tc>
        <w:tc>
          <w:tcPr>
            <w:tcW w:w="635" w:type="dxa"/>
          </w:tcPr>
          <w:p w:rsidR="00EE2CC1" w:rsidRDefault="00EE2CC1" w:rsidP="00031A8F">
            <w:r>
              <w:t>6</w:t>
            </w:r>
          </w:p>
        </w:tc>
        <w:tc>
          <w:tcPr>
            <w:tcW w:w="635" w:type="dxa"/>
          </w:tcPr>
          <w:p w:rsidR="00EE2CC1" w:rsidRDefault="00EE2CC1" w:rsidP="00031A8F">
            <w:r>
              <w:t>7</w:t>
            </w:r>
          </w:p>
        </w:tc>
      </w:tr>
      <w:tr w:rsidR="00EE2CC1">
        <w:tblPrEx>
          <w:tblCellMar>
            <w:top w:w="0" w:type="dxa"/>
            <w:bottom w:w="0" w:type="dxa"/>
          </w:tblCellMar>
        </w:tblPrEx>
        <w:tc>
          <w:tcPr>
            <w:tcW w:w="519" w:type="dxa"/>
          </w:tcPr>
          <w:p w:rsidR="00EE2CC1" w:rsidRDefault="00EE2CC1" w:rsidP="00031A8F">
            <w:r>
              <w:t>pH</w:t>
            </w:r>
          </w:p>
        </w:tc>
        <w:tc>
          <w:tcPr>
            <w:tcW w:w="635" w:type="dxa"/>
          </w:tcPr>
          <w:p w:rsidR="00EE2CC1" w:rsidRDefault="00EE2CC1" w:rsidP="00031A8F">
            <w:r>
              <w:t>2,00</w:t>
            </w:r>
          </w:p>
        </w:tc>
        <w:tc>
          <w:tcPr>
            <w:tcW w:w="635" w:type="dxa"/>
          </w:tcPr>
          <w:p w:rsidR="00EE2CC1" w:rsidRDefault="00EE2CC1" w:rsidP="00031A8F">
            <w:r>
              <w:t>4,77</w:t>
            </w:r>
          </w:p>
        </w:tc>
        <w:tc>
          <w:tcPr>
            <w:tcW w:w="635" w:type="dxa"/>
          </w:tcPr>
          <w:p w:rsidR="00EE2CC1" w:rsidRDefault="00EE2CC1" w:rsidP="00031A8F">
            <w:r>
              <w:t>4,96</w:t>
            </w:r>
          </w:p>
        </w:tc>
        <w:tc>
          <w:tcPr>
            <w:tcW w:w="635" w:type="dxa"/>
          </w:tcPr>
          <w:p w:rsidR="00EE2CC1" w:rsidRDefault="00EE2CC1" w:rsidP="00031A8F">
            <w:r>
              <w:t>5,16</w:t>
            </w:r>
          </w:p>
        </w:tc>
        <w:tc>
          <w:tcPr>
            <w:tcW w:w="635" w:type="dxa"/>
          </w:tcPr>
          <w:p w:rsidR="00EE2CC1" w:rsidRDefault="00EE2CC1" w:rsidP="00031A8F">
            <w:r>
              <w:t>5,37</w:t>
            </w:r>
          </w:p>
        </w:tc>
        <w:tc>
          <w:tcPr>
            <w:tcW w:w="635" w:type="dxa"/>
          </w:tcPr>
          <w:p w:rsidR="00EE2CC1" w:rsidRDefault="00EE2CC1" w:rsidP="00031A8F">
            <w:r>
              <w:t>5,54</w:t>
            </w:r>
          </w:p>
        </w:tc>
        <w:tc>
          <w:tcPr>
            <w:tcW w:w="635" w:type="dxa"/>
          </w:tcPr>
          <w:p w:rsidR="00EE2CC1" w:rsidRDefault="00EE2CC1" w:rsidP="00031A8F">
            <w:r>
              <w:t>9,00</w:t>
            </w:r>
          </w:p>
        </w:tc>
      </w:tr>
    </w:tbl>
    <w:p w:rsidR="00EE2CC1" w:rsidRDefault="00EE2CC1" w:rsidP="00BA123B">
      <w:pPr>
        <w:numPr>
          <w:ilvl w:val="0"/>
          <w:numId w:val="8"/>
        </w:numPr>
        <w:tabs>
          <w:tab w:val="left" w:pos="5670"/>
        </w:tabs>
      </w:pPr>
      <w:r>
        <w:t xml:space="preserve">Indien nu uit metingen de verhouding </w:t>
      </w:r>
      <w:r>
        <w:rPr>
          <w:position w:val="-32"/>
        </w:rPr>
        <w:object w:dxaOrig="680" w:dyaOrig="680">
          <v:shape id="_x0000_i1035" type="#_x0000_t75" style="width:34.15pt;height:34.15pt" o:ole="" fillcolor="window">
            <v:imagedata r:id="rId27" o:title=""/>
          </v:shape>
          <o:OLEObject Type="Embed" ProgID="Equation.3" ShapeID="_x0000_i1035" DrawAspect="Content" ObjectID="_1317734384" r:id="rId28"/>
        </w:object>
      </w:r>
      <w:r>
        <w:t xml:space="preserve"> bepaald kan worden, dan kan p</w:t>
      </w:r>
      <w:r>
        <w:rPr>
          <w:i/>
        </w:rPr>
        <w:t>K</w:t>
      </w:r>
      <w:r>
        <w:rPr>
          <w:vertAlign w:val="subscript"/>
        </w:rPr>
        <w:t>z</w:t>
      </w:r>
      <w:r>
        <w:t xml:space="preserve"> daaruit berekend worden met behulp van p</w:t>
      </w:r>
      <w:r>
        <w:rPr>
          <w:i/>
        </w:rPr>
        <w:t>K</w:t>
      </w:r>
      <w:r>
        <w:rPr>
          <w:vertAlign w:val="subscript"/>
        </w:rPr>
        <w:t>z</w:t>
      </w:r>
      <w:r>
        <w:t xml:space="preserve"> = pH + log </w:t>
      </w:r>
      <w:r>
        <w:rPr>
          <w:position w:val="-30"/>
        </w:rPr>
        <w:object w:dxaOrig="680" w:dyaOrig="660">
          <v:shape id="_x0000_i1036" type="#_x0000_t75" style="width:34.15pt;height:32.95pt" o:ole="" fillcolor="window">
            <v:imagedata r:id="rId29" o:title=""/>
          </v:shape>
          <o:OLEObject Type="Embed" ProgID="Equation.3" ShapeID="_x0000_i1036" DrawAspect="Content" ObjectID="_1317734385" r:id="rId30"/>
        </w:object>
      </w:r>
      <w:r>
        <w:tab/>
        <w:t>formule 1</w:t>
      </w:r>
    </w:p>
    <w:p w:rsidR="00EE2CC1" w:rsidRDefault="00EE2CC1" w:rsidP="000E657C">
      <w:pPr>
        <w:pStyle w:val="vraag"/>
        <w:tabs>
          <w:tab w:val="clear" w:pos="360"/>
          <w:tab w:val="num" w:pos="0"/>
        </w:tabs>
        <w:ind w:left="0" w:hanging="567"/>
      </w:pPr>
      <w:bookmarkStart w:id="25" w:name="_Toc32230387"/>
      <w:r>
        <w:t>Leid formule 1 af.</w:t>
      </w:r>
      <w:bookmarkEnd w:id="25"/>
    </w:p>
    <w:p w:rsidR="00EE2CC1" w:rsidRDefault="00EE2CC1" w:rsidP="00EE2CC1">
      <w:r>
        <w:t xml:space="preserve">De metingen zijn absorptiemetingen: licht met een bepaalde golflengte wordt door een oplossing geabsorbeerd. De mate van absorptie wordt uitgedrukt in de extinctie </w:t>
      </w:r>
      <w:r>
        <w:rPr>
          <w:i/>
        </w:rPr>
        <w:t>E</w:t>
      </w:r>
      <w:r>
        <w:t>. Deze extinctie is recht evenredig met de concentratie [A] van de opgeloste kleurstof, weergegeven door de volgende formule.</w:t>
      </w:r>
    </w:p>
    <w:p w:rsidR="00EE2CC1" w:rsidRDefault="00EE2CC1" w:rsidP="00BA123B">
      <w:pPr>
        <w:tabs>
          <w:tab w:val="left" w:pos="5670"/>
        </w:tabs>
      </w:pPr>
      <w:r>
        <w:rPr>
          <w:i/>
        </w:rPr>
        <w:t>E</w:t>
      </w:r>
      <w:r>
        <w:t xml:space="preserve"> = </w:t>
      </w:r>
      <w:r>
        <w:rPr>
          <w:rFonts w:ascii="Symbol" w:hAnsi="Symbol"/>
        </w:rPr>
        <w:t></w:t>
      </w:r>
      <w:r>
        <w:t xml:space="preserve"> [A] </w:t>
      </w:r>
      <w:r>
        <w:rPr>
          <w:i/>
        </w:rPr>
        <w:t>l</w:t>
      </w:r>
      <w:r>
        <w:t xml:space="preserve"> </w:t>
      </w:r>
      <w:r>
        <w:tab/>
        <w:t>formule 2</w:t>
      </w:r>
    </w:p>
    <w:p w:rsidR="00EE2CC1" w:rsidRDefault="00EE2CC1" w:rsidP="00EE2CC1">
      <w:r>
        <w:t xml:space="preserve">waarin </w:t>
      </w:r>
      <w:r>
        <w:rPr>
          <w:rFonts w:ascii="Symbol" w:hAnsi="Symbol"/>
        </w:rPr>
        <w:t></w:t>
      </w:r>
      <w:r>
        <w:t xml:space="preserve"> = molaire extinctiecoëfficiënt en </w:t>
      </w:r>
      <w:r>
        <w:rPr>
          <w:i/>
        </w:rPr>
        <w:t>l</w:t>
      </w:r>
      <w:r>
        <w:t xml:space="preserve"> = lengte weg die het licht door de oplossing aflegt. De</w:t>
      </w:r>
      <w:r w:rsidR="001C0091">
        <w:t> </w:t>
      </w:r>
      <w:r>
        <w:t xml:space="preserve">waarde van </w:t>
      </w:r>
      <w:r>
        <w:rPr>
          <w:rFonts w:ascii="Symbol" w:hAnsi="Symbol"/>
        </w:rPr>
        <w:t></w:t>
      </w:r>
      <w:r>
        <w:t xml:space="preserve"> hangt o.a. af van de golflengte en de opgeloste stof.</w:t>
      </w:r>
    </w:p>
    <w:p w:rsidR="00EE2CC1" w:rsidRDefault="00EE2CC1" w:rsidP="00EE2CC1">
      <w:r>
        <w:rPr>
          <w:position w:val="-16"/>
        </w:rPr>
        <w:object w:dxaOrig="1260" w:dyaOrig="380">
          <v:shape id="_x0000_i1037" type="#_x0000_t75" style="width:62.85pt;height:18.9pt" o:ole="" fillcolor="window">
            <v:imagedata r:id="rId31" o:title=""/>
          </v:shape>
          <o:OLEObject Type="Embed" ProgID="Equation.3" ShapeID="_x0000_i1037" DrawAspect="Content" ObjectID="_1317734386" r:id="rId32"/>
        </w:object>
      </w:r>
    </w:p>
    <w:p w:rsidR="00EE2CC1" w:rsidRDefault="00EE2CC1" w:rsidP="00EE2CC1">
      <w:r>
        <w:t>Men kan de volgende formule afleiden.</w:t>
      </w:r>
    </w:p>
    <w:p w:rsidR="00EE2CC1" w:rsidRDefault="00EE2CC1" w:rsidP="00BA123B">
      <w:pPr>
        <w:tabs>
          <w:tab w:val="left" w:pos="5670"/>
        </w:tabs>
      </w:pPr>
      <w:r>
        <w:rPr>
          <w:position w:val="-32"/>
        </w:rPr>
        <w:object w:dxaOrig="1579" w:dyaOrig="680">
          <v:shape id="_x0000_i1038" type="#_x0000_t75" style="width:78.7pt;height:34.15pt" o:ole="" fillcolor="window">
            <v:imagedata r:id="rId33" o:title=""/>
          </v:shape>
          <o:OLEObject Type="Embed" ProgID="Equation.3" ShapeID="_x0000_i1038" DrawAspect="Content" ObjectID="_1317734387" r:id="rId34"/>
        </w:object>
      </w:r>
      <w:r>
        <w:tab/>
        <w:t>formule 3</w:t>
      </w:r>
    </w:p>
    <w:p w:rsidR="00EE2CC1" w:rsidRDefault="00EE2CC1" w:rsidP="00EE2CC1">
      <w:r>
        <w:rPr>
          <w:i/>
        </w:rPr>
        <w:t>E</w:t>
      </w:r>
      <w:r>
        <w:t xml:space="preserve"> = de totale extinctie in oplossing met pH in omslagtraject (nr. 2 t/m 6)</w:t>
      </w:r>
    </w:p>
    <w:p w:rsidR="00EE2CC1" w:rsidRDefault="00EE2CC1" w:rsidP="00EE2CC1">
      <w:r>
        <w:rPr>
          <w:i/>
        </w:rPr>
        <w:t>E</w:t>
      </w:r>
      <w:r>
        <w:rPr>
          <w:vertAlign w:val="subscript"/>
        </w:rPr>
        <w:t>z</w:t>
      </w:r>
      <w:r>
        <w:t xml:space="preserve"> = extinctie van oplossing met pH &lt; 4,2 (nr. 1)</w:t>
      </w:r>
    </w:p>
    <w:p w:rsidR="00EE2CC1" w:rsidRDefault="00EE2CC1" w:rsidP="00EE2CC1">
      <w:r>
        <w:rPr>
          <w:i/>
        </w:rPr>
        <w:t>E</w:t>
      </w:r>
      <w:r>
        <w:rPr>
          <w:vertAlign w:val="subscript"/>
        </w:rPr>
        <w:t>b</w:t>
      </w:r>
      <w:r>
        <w:t xml:space="preserve"> = extinctie van oplossing met pH &gt; 6,3 (nr. 7)</w:t>
      </w:r>
    </w:p>
    <w:p w:rsidR="00EE2CC1" w:rsidRDefault="00EE2CC1" w:rsidP="000E657C">
      <w:pPr>
        <w:pStyle w:val="vraag"/>
        <w:tabs>
          <w:tab w:val="clear" w:pos="360"/>
          <w:tab w:val="num" w:pos="0"/>
        </w:tabs>
        <w:ind w:left="0" w:hanging="567"/>
      </w:pPr>
      <w:bookmarkStart w:id="26" w:name="_Toc32230388"/>
      <w:r>
        <w:t>Leid formule 3 af.</w:t>
      </w:r>
      <w:bookmarkEnd w:id="26"/>
    </w:p>
    <w:p w:rsidR="00EE2CC1" w:rsidRDefault="00EE2CC1" w:rsidP="00EE2CC1">
      <w:r>
        <w:t xml:space="preserve">In grafiek II </w:t>
      </w:r>
      <w:r w:rsidR="00044DE5">
        <w:t>hieronder</w:t>
      </w:r>
      <w:r>
        <w:t xml:space="preserve"> zijn </w:t>
      </w:r>
      <w:r>
        <w:rPr>
          <w:i/>
        </w:rPr>
        <w:t>E</w:t>
      </w:r>
      <w:r>
        <w:rPr>
          <w:vertAlign w:val="subscript"/>
        </w:rPr>
        <w:t>z</w:t>
      </w:r>
      <w:r>
        <w:t xml:space="preserve"> en </w:t>
      </w:r>
      <w:r>
        <w:rPr>
          <w:i/>
        </w:rPr>
        <w:t>E</w:t>
      </w:r>
      <w:r>
        <w:rPr>
          <w:vertAlign w:val="subscript"/>
        </w:rPr>
        <w:t>b</w:t>
      </w:r>
      <w:r>
        <w:t>, gemeten bij verschillende golflengten, uitgezet.</w:t>
      </w:r>
    </w:p>
    <w:p w:rsidR="00EE2CC1" w:rsidRDefault="00EE2CC1" w:rsidP="000E657C">
      <w:pPr>
        <w:pStyle w:val="vraag"/>
        <w:tabs>
          <w:tab w:val="clear" w:pos="360"/>
          <w:tab w:val="num" w:pos="0"/>
        </w:tabs>
        <w:ind w:left="0" w:hanging="567"/>
      </w:pPr>
      <w:bookmarkStart w:id="27" w:name="_Toc32230389"/>
      <w:r>
        <w:t xml:space="preserve">Schets </w:t>
      </w:r>
      <w:r w:rsidR="00044DE5">
        <w:t xml:space="preserve">hierin </w:t>
      </w:r>
      <w:r>
        <w:t>de grafiek van een methylroodoplossing in het pH-gebied van het omslagtraject.</w:t>
      </w:r>
      <w:bookmarkEnd w:id="27"/>
    </w:p>
    <w:p w:rsidR="00EE2CC1" w:rsidRDefault="00EE2CC1" w:rsidP="00EE2CC1">
      <w:r>
        <w:t>De golflengte, waarbij alle oplossingen worden gemeten, moeten aan drie criteria voldoen.</w:t>
      </w:r>
    </w:p>
    <w:p w:rsidR="00EE2CC1" w:rsidRDefault="00EE2CC1" w:rsidP="00EE2CC1">
      <w:pPr>
        <w:numPr>
          <w:ilvl w:val="0"/>
          <w:numId w:val="9"/>
        </w:numPr>
      </w:pPr>
      <w:r>
        <w:rPr>
          <w:i/>
        </w:rPr>
        <w:t>E</w:t>
      </w:r>
      <w:r>
        <w:rPr>
          <w:vertAlign w:val="subscript"/>
        </w:rPr>
        <w:t>z</w:t>
      </w:r>
      <w:r>
        <w:t xml:space="preserve"> &lt; 1 èn </w:t>
      </w:r>
      <w:r>
        <w:rPr>
          <w:i/>
        </w:rPr>
        <w:t>E</w:t>
      </w:r>
      <w:r>
        <w:rPr>
          <w:vertAlign w:val="subscript"/>
        </w:rPr>
        <w:t>b</w:t>
      </w:r>
      <w:r>
        <w:t xml:space="preserve"> &lt;1</w:t>
      </w:r>
    </w:p>
    <w:p w:rsidR="00EE2CC1" w:rsidRDefault="00EE2CC1" w:rsidP="00EE2CC1">
      <w:pPr>
        <w:numPr>
          <w:ilvl w:val="0"/>
          <w:numId w:val="9"/>
        </w:numPr>
      </w:pPr>
      <w:r>
        <w:rPr>
          <w:i/>
        </w:rPr>
        <w:t>E</w:t>
      </w:r>
      <w:r>
        <w:rPr>
          <w:vertAlign w:val="subscript"/>
        </w:rPr>
        <w:t>z</w:t>
      </w:r>
      <w:r>
        <w:t xml:space="preserve"> &gt; 0,1 èn </w:t>
      </w:r>
      <w:r>
        <w:rPr>
          <w:i/>
        </w:rPr>
        <w:t>E</w:t>
      </w:r>
      <w:r>
        <w:rPr>
          <w:vertAlign w:val="subscript"/>
        </w:rPr>
        <w:t>b</w:t>
      </w:r>
      <w:r>
        <w:t xml:space="preserve"> &gt; 0,1</w:t>
      </w:r>
    </w:p>
    <w:p w:rsidR="00EE2CC1" w:rsidRDefault="00EE2CC1" w:rsidP="00EE2CC1">
      <w:pPr>
        <w:numPr>
          <w:ilvl w:val="0"/>
          <w:numId w:val="9"/>
        </w:numPr>
      </w:pPr>
      <w:r>
        <w:rPr>
          <w:i/>
        </w:rPr>
        <w:t>E</w:t>
      </w:r>
      <w:r>
        <w:rPr>
          <w:vertAlign w:val="subscript"/>
        </w:rPr>
        <w:t>z</w:t>
      </w:r>
      <w:r>
        <w:t xml:space="preserve"> </w:t>
      </w:r>
      <w:r>
        <w:rPr>
          <w:i/>
        </w:rPr>
        <w:sym w:font="Symbol" w:char="F02D"/>
      </w:r>
      <w:r>
        <w:rPr>
          <w:i/>
        </w:rPr>
        <w:t xml:space="preserve"> E</w:t>
      </w:r>
      <w:r>
        <w:rPr>
          <w:vertAlign w:val="subscript"/>
        </w:rPr>
        <w:t>b</w:t>
      </w:r>
      <w:r>
        <w:t xml:space="preserve"> moet zo groot mogelijk zijn.</w:t>
      </w:r>
    </w:p>
    <w:p w:rsidR="00EE2CC1" w:rsidRDefault="00EE2CC1" w:rsidP="000E657C">
      <w:pPr>
        <w:pStyle w:val="vraag"/>
        <w:tabs>
          <w:tab w:val="clear" w:pos="360"/>
          <w:tab w:val="num" w:pos="0"/>
        </w:tabs>
        <w:ind w:left="0" w:hanging="567"/>
      </w:pPr>
      <w:bookmarkStart w:id="28" w:name="_Toc32230390"/>
      <w:r>
        <w:t>Verklaar duidelijk criterium 3.</w:t>
      </w:r>
      <w:bookmarkEnd w:id="28"/>
    </w:p>
    <w:p w:rsidR="00EE2CC1" w:rsidRDefault="00EE2CC1" w:rsidP="00516259">
      <w:pPr>
        <w:keepNext/>
        <w:keepLines/>
      </w:pPr>
      <w:r>
        <w:t xml:space="preserve">Hieronder staan de resultaten van absorptiemetingen bij </w:t>
      </w:r>
      <w:r>
        <w:rPr>
          <w:rFonts w:ascii="Symbol" w:hAnsi="Symbol"/>
        </w:rPr>
        <w:t></w:t>
      </w:r>
      <w:r>
        <w:t xml:space="preserve"> = 476 nm.</w:t>
      </w:r>
    </w:p>
    <w:tbl>
      <w:tblPr>
        <w:tblW w:w="0" w:type="auto"/>
        <w:tblBorders>
          <w:insideV w:val="single" w:sz="4" w:space="0" w:color="auto"/>
        </w:tblBorders>
        <w:tblLayout w:type="fixed"/>
        <w:tblCellMar>
          <w:left w:w="70" w:type="dxa"/>
          <w:right w:w="70" w:type="dxa"/>
        </w:tblCellMar>
        <w:tblLook w:val="0000"/>
      </w:tblPr>
      <w:tblGrid>
        <w:gridCol w:w="519"/>
        <w:gridCol w:w="745"/>
        <w:gridCol w:w="745"/>
        <w:gridCol w:w="745"/>
        <w:gridCol w:w="745"/>
        <w:gridCol w:w="745"/>
        <w:gridCol w:w="745"/>
        <w:gridCol w:w="745"/>
      </w:tblGrid>
      <w:tr w:rsidR="00EE2CC1">
        <w:tblPrEx>
          <w:tblCellMar>
            <w:top w:w="0" w:type="dxa"/>
            <w:bottom w:w="0" w:type="dxa"/>
          </w:tblCellMar>
        </w:tblPrEx>
        <w:tc>
          <w:tcPr>
            <w:tcW w:w="519" w:type="dxa"/>
            <w:tcBorders>
              <w:bottom w:val="single" w:sz="4" w:space="0" w:color="auto"/>
            </w:tcBorders>
          </w:tcPr>
          <w:p w:rsidR="00EE2CC1" w:rsidRDefault="00EE2CC1" w:rsidP="00CA7F66">
            <w:pPr>
              <w:keepNext/>
              <w:keepLines/>
            </w:pPr>
            <w:r>
              <w:t>nr.</w:t>
            </w:r>
          </w:p>
        </w:tc>
        <w:tc>
          <w:tcPr>
            <w:tcW w:w="745" w:type="dxa"/>
            <w:tcBorders>
              <w:bottom w:val="single" w:sz="4" w:space="0" w:color="auto"/>
            </w:tcBorders>
          </w:tcPr>
          <w:p w:rsidR="00EE2CC1" w:rsidRDefault="00EE2CC1" w:rsidP="00CA7F66">
            <w:pPr>
              <w:keepNext/>
              <w:keepLines/>
            </w:pPr>
            <w:r>
              <w:t>1</w:t>
            </w:r>
          </w:p>
        </w:tc>
        <w:tc>
          <w:tcPr>
            <w:tcW w:w="745" w:type="dxa"/>
            <w:tcBorders>
              <w:bottom w:val="single" w:sz="4" w:space="0" w:color="auto"/>
            </w:tcBorders>
          </w:tcPr>
          <w:p w:rsidR="00EE2CC1" w:rsidRDefault="00EE2CC1" w:rsidP="00CA7F66">
            <w:pPr>
              <w:keepNext/>
              <w:keepLines/>
            </w:pPr>
            <w:r>
              <w:t>2</w:t>
            </w:r>
          </w:p>
        </w:tc>
        <w:tc>
          <w:tcPr>
            <w:tcW w:w="745" w:type="dxa"/>
            <w:tcBorders>
              <w:bottom w:val="single" w:sz="4" w:space="0" w:color="auto"/>
            </w:tcBorders>
          </w:tcPr>
          <w:p w:rsidR="00EE2CC1" w:rsidRDefault="00EE2CC1" w:rsidP="00CA7F66">
            <w:pPr>
              <w:keepNext/>
              <w:keepLines/>
            </w:pPr>
            <w:r>
              <w:t>3</w:t>
            </w:r>
          </w:p>
        </w:tc>
        <w:tc>
          <w:tcPr>
            <w:tcW w:w="745" w:type="dxa"/>
            <w:tcBorders>
              <w:bottom w:val="single" w:sz="4" w:space="0" w:color="auto"/>
            </w:tcBorders>
          </w:tcPr>
          <w:p w:rsidR="00EE2CC1" w:rsidRDefault="00EE2CC1" w:rsidP="00CA7F66">
            <w:pPr>
              <w:keepNext/>
              <w:keepLines/>
            </w:pPr>
            <w:r>
              <w:t>4</w:t>
            </w:r>
          </w:p>
        </w:tc>
        <w:tc>
          <w:tcPr>
            <w:tcW w:w="745" w:type="dxa"/>
            <w:tcBorders>
              <w:bottom w:val="single" w:sz="4" w:space="0" w:color="auto"/>
            </w:tcBorders>
          </w:tcPr>
          <w:p w:rsidR="00EE2CC1" w:rsidRDefault="00EE2CC1" w:rsidP="00CA7F66">
            <w:pPr>
              <w:keepNext/>
              <w:keepLines/>
            </w:pPr>
            <w:r>
              <w:t>5</w:t>
            </w:r>
          </w:p>
        </w:tc>
        <w:tc>
          <w:tcPr>
            <w:tcW w:w="745" w:type="dxa"/>
            <w:tcBorders>
              <w:bottom w:val="single" w:sz="4" w:space="0" w:color="auto"/>
            </w:tcBorders>
          </w:tcPr>
          <w:p w:rsidR="00EE2CC1" w:rsidRDefault="00EE2CC1" w:rsidP="00CA7F66">
            <w:pPr>
              <w:keepNext/>
              <w:keepLines/>
            </w:pPr>
            <w:r>
              <w:t>6</w:t>
            </w:r>
          </w:p>
        </w:tc>
        <w:tc>
          <w:tcPr>
            <w:tcW w:w="745" w:type="dxa"/>
            <w:tcBorders>
              <w:bottom w:val="single" w:sz="4" w:space="0" w:color="auto"/>
            </w:tcBorders>
          </w:tcPr>
          <w:p w:rsidR="00EE2CC1" w:rsidRDefault="00EE2CC1" w:rsidP="00CA7F66">
            <w:pPr>
              <w:keepNext/>
              <w:keepLines/>
            </w:pPr>
            <w:r>
              <w:t>7</w:t>
            </w:r>
          </w:p>
        </w:tc>
      </w:tr>
      <w:tr w:rsidR="00EE2CC1">
        <w:tblPrEx>
          <w:tblCellMar>
            <w:top w:w="0" w:type="dxa"/>
            <w:bottom w:w="0" w:type="dxa"/>
          </w:tblCellMar>
        </w:tblPrEx>
        <w:tc>
          <w:tcPr>
            <w:tcW w:w="519" w:type="dxa"/>
            <w:tcBorders>
              <w:top w:val="nil"/>
            </w:tcBorders>
          </w:tcPr>
          <w:p w:rsidR="00EE2CC1" w:rsidRDefault="00EE2CC1" w:rsidP="00CA7F66">
            <w:pPr>
              <w:keepLines/>
            </w:pPr>
            <w:r>
              <w:t>pH</w:t>
            </w:r>
          </w:p>
        </w:tc>
        <w:tc>
          <w:tcPr>
            <w:tcW w:w="745" w:type="dxa"/>
            <w:tcBorders>
              <w:top w:val="nil"/>
            </w:tcBorders>
          </w:tcPr>
          <w:p w:rsidR="00EE2CC1" w:rsidRDefault="00EE2CC1" w:rsidP="00CA7F66">
            <w:pPr>
              <w:keepLines/>
            </w:pPr>
            <w:r>
              <w:t>2,00</w:t>
            </w:r>
          </w:p>
        </w:tc>
        <w:tc>
          <w:tcPr>
            <w:tcW w:w="745" w:type="dxa"/>
            <w:tcBorders>
              <w:top w:val="nil"/>
            </w:tcBorders>
          </w:tcPr>
          <w:p w:rsidR="00EE2CC1" w:rsidRDefault="00EE2CC1" w:rsidP="00CA7F66">
            <w:pPr>
              <w:keepLines/>
            </w:pPr>
            <w:r>
              <w:t>4,77</w:t>
            </w:r>
          </w:p>
        </w:tc>
        <w:tc>
          <w:tcPr>
            <w:tcW w:w="745" w:type="dxa"/>
            <w:tcBorders>
              <w:top w:val="nil"/>
            </w:tcBorders>
          </w:tcPr>
          <w:p w:rsidR="00EE2CC1" w:rsidRDefault="00EE2CC1" w:rsidP="00CA7F66">
            <w:pPr>
              <w:keepLines/>
            </w:pPr>
            <w:r>
              <w:t>4,96</w:t>
            </w:r>
          </w:p>
        </w:tc>
        <w:tc>
          <w:tcPr>
            <w:tcW w:w="745" w:type="dxa"/>
            <w:tcBorders>
              <w:top w:val="nil"/>
            </w:tcBorders>
          </w:tcPr>
          <w:p w:rsidR="00EE2CC1" w:rsidRDefault="00EE2CC1" w:rsidP="00CA7F66">
            <w:pPr>
              <w:keepLines/>
            </w:pPr>
            <w:r>
              <w:t>5,16</w:t>
            </w:r>
          </w:p>
        </w:tc>
        <w:tc>
          <w:tcPr>
            <w:tcW w:w="745" w:type="dxa"/>
            <w:tcBorders>
              <w:top w:val="nil"/>
            </w:tcBorders>
          </w:tcPr>
          <w:p w:rsidR="00EE2CC1" w:rsidRDefault="00EE2CC1" w:rsidP="00CA7F66">
            <w:pPr>
              <w:keepLines/>
            </w:pPr>
            <w:r>
              <w:t>5,37</w:t>
            </w:r>
          </w:p>
        </w:tc>
        <w:tc>
          <w:tcPr>
            <w:tcW w:w="745" w:type="dxa"/>
            <w:tcBorders>
              <w:top w:val="nil"/>
            </w:tcBorders>
          </w:tcPr>
          <w:p w:rsidR="00EE2CC1" w:rsidRDefault="00EE2CC1" w:rsidP="00CA7F66">
            <w:pPr>
              <w:keepLines/>
            </w:pPr>
            <w:r>
              <w:t>5,54</w:t>
            </w:r>
          </w:p>
        </w:tc>
        <w:tc>
          <w:tcPr>
            <w:tcW w:w="745" w:type="dxa"/>
            <w:tcBorders>
              <w:top w:val="nil"/>
            </w:tcBorders>
          </w:tcPr>
          <w:p w:rsidR="00EE2CC1" w:rsidRDefault="00EE2CC1" w:rsidP="00CA7F66">
            <w:pPr>
              <w:keepLines/>
            </w:pPr>
            <w:r>
              <w:t>9,00</w:t>
            </w:r>
          </w:p>
        </w:tc>
      </w:tr>
      <w:tr w:rsidR="00EE2CC1">
        <w:tblPrEx>
          <w:tblCellMar>
            <w:top w:w="0" w:type="dxa"/>
            <w:bottom w:w="0" w:type="dxa"/>
          </w:tblCellMar>
        </w:tblPrEx>
        <w:tc>
          <w:tcPr>
            <w:tcW w:w="519" w:type="dxa"/>
          </w:tcPr>
          <w:p w:rsidR="00EE2CC1" w:rsidRPr="009D3F37" w:rsidRDefault="00EE2CC1" w:rsidP="00CA7F66">
            <w:pPr>
              <w:keepLines/>
              <w:rPr>
                <w:i/>
              </w:rPr>
            </w:pPr>
            <w:r w:rsidRPr="009D3F37">
              <w:rPr>
                <w:i/>
              </w:rPr>
              <w:t>E</w:t>
            </w:r>
          </w:p>
        </w:tc>
        <w:tc>
          <w:tcPr>
            <w:tcW w:w="745" w:type="dxa"/>
          </w:tcPr>
          <w:p w:rsidR="00EE2CC1" w:rsidRDefault="00EE2CC1" w:rsidP="00CA7F66">
            <w:pPr>
              <w:keepLines/>
            </w:pPr>
            <w:r>
              <w:t>0,950</w:t>
            </w:r>
          </w:p>
        </w:tc>
        <w:tc>
          <w:tcPr>
            <w:tcW w:w="745" w:type="dxa"/>
          </w:tcPr>
          <w:p w:rsidR="00EE2CC1" w:rsidRDefault="00EE2CC1" w:rsidP="00CA7F66">
            <w:pPr>
              <w:keepLines/>
            </w:pPr>
            <w:r>
              <w:t>0,757</w:t>
            </w:r>
          </w:p>
        </w:tc>
        <w:tc>
          <w:tcPr>
            <w:tcW w:w="745" w:type="dxa"/>
          </w:tcPr>
          <w:p w:rsidR="00EE2CC1" w:rsidRDefault="00EE2CC1" w:rsidP="00CA7F66">
            <w:pPr>
              <w:keepLines/>
            </w:pPr>
            <w:r>
              <w:t>0,699</w:t>
            </w:r>
          </w:p>
        </w:tc>
        <w:tc>
          <w:tcPr>
            <w:tcW w:w="745" w:type="dxa"/>
          </w:tcPr>
          <w:p w:rsidR="00EE2CC1" w:rsidRDefault="00EE2CC1" w:rsidP="00CA7F66">
            <w:pPr>
              <w:keepLines/>
            </w:pPr>
            <w:r>
              <w:t>0,638</w:t>
            </w:r>
          </w:p>
        </w:tc>
        <w:tc>
          <w:tcPr>
            <w:tcW w:w="745" w:type="dxa"/>
          </w:tcPr>
          <w:p w:rsidR="00EE2CC1" w:rsidRDefault="00EE2CC1" w:rsidP="00CA7F66">
            <w:pPr>
              <w:keepLines/>
            </w:pPr>
            <w:r>
              <w:t>0,589</w:t>
            </w:r>
          </w:p>
        </w:tc>
        <w:tc>
          <w:tcPr>
            <w:tcW w:w="745" w:type="dxa"/>
          </w:tcPr>
          <w:p w:rsidR="00EE2CC1" w:rsidRDefault="00EE2CC1" w:rsidP="00CA7F66">
            <w:pPr>
              <w:keepLines/>
            </w:pPr>
            <w:r>
              <w:t>0,530</w:t>
            </w:r>
          </w:p>
        </w:tc>
        <w:tc>
          <w:tcPr>
            <w:tcW w:w="745" w:type="dxa"/>
          </w:tcPr>
          <w:p w:rsidR="00EE2CC1" w:rsidRDefault="00EE2CC1" w:rsidP="00CA7F66">
            <w:pPr>
              <w:keepLines/>
            </w:pPr>
            <w:r>
              <w:t>0,456</w:t>
            </w:r>
          </w:p>
        </w:tc>
      </w:tr>
    </w:tbl>
    <w:p w:rsidR="00EE2CC1" w:rsidRDefault="00EE2CC1" w:rsidP="000E657C">
      <w:pPr>
        <w:pStyle w:val="vraag"/>
        <w:tabs>
          <w:tab w:val="clear" w:pos="360"/>
          <w:tab w:val="num" w:pos="0"/>
        </w:tabs>
        <w:ind w:left="0" w:hanging="567"/>
      </w:pPr>
      <w:bookmarkStart w:id="29" w:name="_Toc32230392"/>
      <w:r>
        <w:t>Bepaal nu p</w:t>
      </w:r>
      <w:r>
        <w:rPr>
          <w:i/>
        </w:rPr>
        <w:t>K</w:t>
      </w:r>
      <w:r>
        <w:rPr>
          <w:vertAlign w:val="subscript"/>
        </w:rPr>
        <w:t>z</w:t>
      </w:r>
      <w:r>
        <w:t xml:space="preserve"> met behulp van de formules 1 en 3.</w:t>
      </w:r>
      <w:bookmarkEnd w:id="29"/>
    </w:p>
    <w:p w:rsidR="009D3F37" w:rsidRPr="009D3F37" w:rsidRDefault="004E62E0" w:rsidP="009D3F37">
      <w:r>
        <w:rPr>
          <w:noProof/>
        </w:rPr>
        <w:lastRenderedPageBreak/>
        <w:drawing>
          <wp:inline distT="0" distB="0" distL="0" distR="0">
            <wp:extent cx="5432425" cy="7903845"/>
            <wp:effectExtent l="19050" t="0" r="0" b="0"/>
            <wp:docPr id="16" name="Afbeelding 16" descr="NCOV8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OV8902"/>
                    <pic:cNvPicPr>
                      <a:picLocks noChangeAspect="1" noChangeArrowheads="1"/>
                    </pic:cNvPicPr>
                  </pic:nvPicPr>
                  <pic:blipFill>
                    <a:blip r:embed="rId35" cstate="print"/>
                    <a:srcRect/>
                    <a:stretch>
                      <a:fillRect/>
                    </a:stretch>
                  </pic:blipFill>
                  <pic:spPr bwMode="auto">
                    <a:xfrm>
                      <a:off x="0" y="0"/>
                      <a:ext cx="5432425" cy="7903845"/>
                    </a:xfrm>
                    <a:prstGeom prst="rect">
                      <a:avLst/>
                    </a:prstGeom>
                    <a:noFill/>
                    <a:ln w="9525">
                      <a:noFill/>
                      <a:miter lim="800000"/>
                      <a:headEnd/>
                      <a:tailEnd/>
                    </a:ln>
                  </pic:spPr>
                </pic:pic>
              </a:graphicData>
            </a:graphic>
          </wp:inline>
        </w:drawing>
      </w:r>
    </w:p>
    <w:p w:rsidR="00E60A79" w:rsidRDefault="00BA123B" w:rsidP="00516259">
      <w:pPr>
        <w:pStyle w:val="opgave"/>
        <w:pageBreakBefore/>
        <w:ind w:hanging="902"/>
      </w:pPr>
      <w:r>
        <w:lastRenderedPageBreak/>
        <w:t>Waterverontreiniging</w:t>
      </w:r>
    </w:p>
    <w:p w:rsidR="00E60A79" w:rsidRDefault="00E60A79" w:rsidP="00E60A79">
      <w:r>
        <w:t>Als gevolg van overbemesting stijgt de concentratie nitraat in het grondwater in de gebieden met veel bio-industrie onrustbarend snel. De grondwaterwinning voor drinkwater komt daardoor in moeilijkheden. Op verschillende locaties is de maximaal toelaatbare concentratie (50 mg NO</w:t>
      </w:r>
      <w:r>
        <w:rPr>
          <w:vertAlign w:val="subscript"/>
        </w:rPr>
        <w:t>3</w:t>
      </w:r>
      <w:r>
        <w:rPr>
          <w:rFonts w:ascii="Symbol" w:hAnsi="Symbol"/>
          <w:vertAlign w:val="superscript"/>
        </w:rPr>
        <w:t></w:t>
      </w:r>
      <w:r>
        <w:rPr>
          <w:rFonts w:ascii="Symbol" w:hAnsi="Symbol"/>
        </w:rPr>
        <w:t></w:t>
      </w:r>
      <w:r>
        <w:t>L</w:t>
      </w:r>
      <w:r>
        <w:rPr>
          <w:rFonts w:ascii="Symbol" w:hAnsi="Symbol"/>
          <w:vertAlign w:val="superscript"/>
        </w:rPr>
        <w:t></w:t>
      </w:r>
      <w:r>
        <w:rPr>
          <w:vertAlign w:val="superscript"/>
        </w:rPr>
        <w:t>1</w:t>
      </w:r>
      <w:r>
        <w:t>) nagenoeg bereikt. Gelukkig is het niet overal zo ernstig.</w:t>
      </w:r>
    </w:p>
    <w:p w:rsidR="00E60A79" w:rsidRDefault="00E60A79" w:rsidP="00E60A79">
      <w:r>
        <w:t>Het nitraatgehalte van drinkwater kan onder meer colorimetrisch bepaald worden. Daarvoor is het nodig nitraat kwantitatief om te zetten in een gekleurde verbinding. Hier volgen twee methodes.</w:t>
      </w:r>
    </w:p>
    <w:p w:rsidR="00E60A79" w:rsidRDefault="00E60A79" w:rsidP="00B602B7">
      <w:pPr>
        <w:numPr>
          <w:ilvl w:val="0"/>
          <w:numId w:val="10"/>
        </w:numPr>
        <w:tabs>
          <w:tab w:val="num" w:pos="426"/>
        </w:tabs>
        <w:ind w:left="426" w:hanging="426"/>
      </w:pPr>
      <w:r>
        <w:t>Nitraationen vormen in geconcentreerd zwavelzuur nitroniumionen, NO</w:t>
      </w:r>
      <w:r>
        <w:rPr>
          <w:vertAlign w:val="subscript"/>
        </w:rPr>
        <w:t>2</w:t>
      </w:r>
      <w:r>
        <w:rPr>
          <w:vertAlign w:val="superscript"/>
        </w:rPr>
        <w:t>+</w:t>
      </w:r>
      <w:r>
        <w:t>. Een nitroniumion kan als elektrofiel deeltje een substitutiereactie geven met 2</w:t>
      </w:r>
      <w:r>
        <w:noBreakHyphen/>
        <w:t>hydroxybenzeencarbonzuur (salicylzuur). Hierbij wordt een nitroverbinding gevormd met de molecuulformule C</w:t>
      </w:r>
      <w:r>
        <w:rPr>
          <w:vertAlign w:val="subscript"/>
        </w:rPr>
        <w:t>7</w:t>
      </w:r>
      <w:r>
        <w:t>H</w:t>
      </w:r>
      <w:r>
        <w:rPr>
          <w:vertAlign w:val="subscript"/>
        </w:rPr>
        <w:t>5</w:t>
      </w:r>
      <w:r>
        <w:t>NO</w:t>
      </w:r>
      <w:r>
        <w:rPr>
          <w:vertAlign w:val="subscript"/>
        </w:rPr>
        <w:t>5</w:t>
      </w:r>
      <w:r>
        <w:t>, die in sterk basisch milieu (pH &gt; 10) intensief geel gekleurd is.</w:t>
      </w:r>
    </w:p>
    <w:p w:rsidR="00E60A79" w:rsidRDefault="00E60A79" w:rsidP="00B602B7">
      <w:pPr>
        <w:numPr>
          <w:ilvl w:val="0"/>
          <w:numId w:val="10"/>
        </w:numPr>
        <w:tabs>
          <w:tab w:val="clear" w:pos="720"/>
          <w:tab w:val="num" w:pos="426"/>
        </w:tabs>
        <w:ind w:left="426" w:hanging="426"/>
      </w:pPr>
      <w:r>
        <w:t>Nitraat kan gereduceerd worden tot ammoniak d.m.v. aluminium (meestal als Devarda's legering) in sterk alkalisch milieu. Ammoniak vormt met Nessler's reagens (een zwak alkalische oplossing van tetrajodomercuraat(II), HgI</w:t>
      </w:r>
      <w:r>
        <w:rPr>
          <w:vertAlign w:val="subscript"/>
        </w:rPr>
        <w:t>4</w:t>
      </w:r>
      <w:r>
        <w:rPr>
          <w:vertAlign w:val="superscript"/>
        </w:rPr>
        <w:t>2</w:t>
      </w:r>
      <w:r>
        <w:rPr>
          <w:rFonts w:ascii="Symbol" w:hAnsi="Symbol"/>
          <w:vertAlign w:val="superscript"/>
        </w:rPr>
        <w:t></w:t>
      </w:r>
      <w:r>
        <w:t>) een bruin gekleurde verbinding Hg</w:t>
      </w:r>
      <w:r>
        <w:rPr>
          <w:vertAlign w:val="subscript"/>
        </w:rPr>
        <w:t>2</w:t>
      </w:r>
      <w:r>
        <w:t>I</w:t>
      </w:r>
      <w:r>
        <w:rPr>
          <w:vertAlign w:val="subscript"/>
        </w:rPr>
        <w:t>3</w:t>
      </w:r>
      <w:r>
        <w:t>NH</w:t>
      </w:r>
      <w:r>
        <w:rPr>
          <w:vertAlign w:val="subscript"/>
        </w:rPr>
        <w:t>2</w:t>
      </w:r>
      <w:r>
        <w:t>, die, fijn verdeeld, in de vloeistof blijft zweven</w:t>
      </w:r>
    </w:p>
    <w:p w:rsidR="00E60A79" w:rsidRDefault="00E60A79" w:rsidP="00E60A79">
      <w:r>
        <w:rPr>
          <w:u w:val="single"/>
        </w:rPr>
        <w:t>ad methode I</w:t>
      </w:r>
      <w:r>
        <w:t>: 5,00</w:t>
      </w:r>
      <w:r w:rsidR="00C51FE2">
        <w:t xml:space="preserve"> mL </w:t>
      </w:r>
      <w:r>
        <w:t>monster drinkwater mengt men met kleine overmaat salicylzuur. Daarna voegt men 2,0</w:t>
      </w:r>
      <w:r w:rsidR="00C51FE2">
        <w:t xml:space="preserve"> mL </w:t>
      </w:r>
      <w:smartTag w:uri="urn:schemas-microsoft-com:office:smarttags" w:element="metricconverter">
        <w:smartTagPr>
          <w:attr w:name="ProductID" w:val="18 M"/>
        </w:smartTagPr>
        <w:r>
          <w:t>18 M</w:t>
        </w:r>
      </w:smartTag>
      <w:r>
        <w:t xml:space="preserve"> zwavelzuuroplossing toe. Na 10 minuten wordt 15</w:t>
      </w:r>
      <w:r w:rsidR="00C51FE2">
        <w:t xml:space="preserve"> mL </w:t>
      </w:r>
      <w:smartTag w:uri="urn:schemas-microsoft-com:office:smarttags" w:element="metricconverter">
        <w:smartTagPr>
          <w:attr w:name="ProductID" w:val="10 M"/>
        </w:smartTagPr>
        <w:r>
          <w:t>10 M</w:t>
        </w:r>
      </w:smartTag>
      <w:r>
        <w:t xml:space="preserve"> natronloog toegevoegd.</w:t>
      </w:r>
    </w:p>
    <w:p w:rsidR="00E60A79" w:rsidRDefault="00044DE5" w:rsidP="00E60A79">
      <w:r>
        <w:pict>
          <v:shape id="_x0000_s1029" type="#_x0000_t75" style="position:absolute;margin-left:338.2pt;margin-top:35.85pt;width:117pt;height:106.3pt;z-index:251659264">
            <v:imagedata r:id="rId36" o:title=""/>
            <w10:wrap type="square"/>
          </v:shape>
          <o:OLEObject Type="Embed" ProgID="ACD.ChemSketch.20" ShapeID="_x0000_s1029" DrawAspect="Content" ObjectID="_1317734443" r:id="rId37"/>
        </w:pict>
      </w:r>
      <w:r w:rsidR="00E60A79">
        <w:t>Het mengsel wordt gekoeld en tot 100,00</w:t>
      </w:r>
      <w:r w:rsidR="00C51FE2">
        <w:t xml:space="preserve"> mL </w:t>
      </w:r>
      <w:r w:rsidR="00E60A79">
        <w:t>aangevuld met gedemineraliseerd water (demiwater). Deze oplossing geeft in een colorimeter een extinctie 0,18. Met dezelfde colorimeter en op dezelfde wijze is onderstaande ijklijn bepaald.</w:t>
      </w:r>
    </w:p>
    <w:p w:rsidR="00E60A79" w:rsidRDefault="00E60A79" w:rsidP="000E657C">
      <w:pPr>
        <w:pStyle w:val="vraag"/>
        <w:tabs>
          <w:tab w:val="clear" w:pos="360"/>
          <w:tab w:val="num" w:pos="0"/>
        </w:tabs>
        <w:ind w:left="0" w:hanging="567"/>
      </w:pPr>
      <w:r>
        <w:t>Bereken het nitraatgehalte in het monster drinkwater in mg</w:t>
      </w:r>
      <w:r>
        <w:rPr>
          <w:rFonts w:ascii="Symbol" w:hAnsi="Symbol"/>
        </w:rPr>
        <w:t></w:t>
      </w:r>
      <w:r>
        <w:t>L</w:t>
      </w:r>
      <w:r>
        <w:rPr>
          <w:rFonts w:ascii="Symbol" w:hAnsi="Symbol"/>
          <w:vertAlign w:val="superscript"/>
        </w:rPr>
        <w:t></w:t>
      </w:r>
      <w:r>
        <w:rPr>
          <w:vertAlign w:val="superscript"/>
        </w:rPr>
        <w:t>1</w:t>
      </w:r>
      <w:r w:rsidR="00BA123B">
        <w:t>.</w:t>
      </w:r>
    </w:p>
    <w:p w:rsidR="00E60A79" w:rsidRDefault="00E60A79" w:rsidP="00A02780">
      <w:pPr>
        <w:pStyle w:val="Interlinie"/>
      </w:pPr>
      <w:r>
        <w:t>Om na te gaan aan welk C</w:t>
      </w:r>
      <w:r>
        <w:noBreakHyphen/>
        <w:t>atoom van bovengenoemde nitroverbinding de nitrogroep gesubstitueerd is, is het verhelderend enkele grensstructuren te tekenen van benzeencarbonzuur en van fenol; verbindingen, waarin mesomerie een belangrijke rol speelt.</w:t>
      </w:r>
    </w:p>
    <w:p w:rsidR="00E60A79" w:rsidRDefault="00E60A79" w:rsidP="000E657C">
      <w:pPr>
        <w:pStyle w:val="vraag"/>
        <w:tabs>
          <w:tab w:val="clear" w:pos="360"/>
          <w:tab w:val="num" w:pos="0"/>
        </w:tabs>
        <w:ind w:left="0" w:hanging="567"/>
      </w:pPr>
      <w:r>
        <w:t>Teken drie grensstructuren van fenol waarin ladingen voorkomen. Geef daarin ook dui</w:t>
      </w:r>
      <w:r w:rsidR="00044DE5">
        <w:t>delijk de formele ladingen aan.</w:t>
      </w:r>
    </w:p>
    <w:p w:rsidR="00E60A79" w:rsidRDefault="00E60A79" w:rsidP="000E657C">
      <w:pPr>
        <w:pStyle w:val="vraag"/>
        <w:tabs>
          <w:tab w:val="clear" w:pos="360"/>
          <w:tab w:val="num" w:pos="0"/>
        </w:tabs>
        <w:ind w:left="0" w:hanging="567"/>
      </w:pPr>
      <w:r>
        <w:t>Teken drie grensstructuren van benzeencarbonzuur met eveneens lading op de benzeenkern. Geef daarin o</w:t>
      </w:r>
      <w:r w:rsidR="00BA123B">
        <w:t>ok duidelijk de ladingen aan.</w:t>
      </w:r>
    </w:p>
    <w:p w:rsidR="00E60A79" w:rsidRDefault="00E60A79" w:rsidP="000E657C">
      <w:pPr>
        <w:pStyle w:val="vraag"/>
        <w:tabs>
          <w:tab w:val="clear" w:pos="360"/>
          <w:tab w:val="num" w:pos="0"/>
        </w:tabs>
        <w:ind w:left="0" w:hanging="567"/>
      </w:pPr>
      <w:r>
        <w:t>Geef nu aan op welke plaats(en) in de benzeenkern van salicylzuur, substitutie van het elektrofiele nitronium plaats zal vinden.</w:t>
      </w:r>
    </w:p>
    <w:p w:rsidR="00E60A79" w:rsidRDefault="00E60A79" w:rsidP="000E657C">
      <w:pPr>
        <w:pStyle w:val="vraag"/>
        <w:tabs>
          <w:tab w:val="clear" w:pos="360"/>
          <w:tab w:val="num" w:pos="0"/>
        </w:tabs>
        <w:ind w:left="0" w:hanging="567"/>
      </w:pPr>
      <w:r>
        <w:rPr>
          <w:spacing w:val="-4"/>
        </w:rPr>
        <w:t>Geef nu de structuurformule(s) van het geel gekleurde deeltje in het sterk alkalische milieu (pH &gt; 10)</w:t>
      </w:r>
    </w:p>
    <w:p w:rsidR="00E60A79" w:rsidRDefault="00E60A79" w:rsidP="000E657C">
      <w:pPr>
        <w:pStyle w:val="vraag"/>
        <w:tabs>
          <w:tab w:val="clear" w:pos="360"/>
          <w:tab w:val="num" w:pos="0"/>
        </w:tabs>
        <w:ind w:left="0" w:hanging="567"/>
      </w:pPr>
      <w:r>
        <w:t>Toon aan dat in de gegeven omstandigheden aan de v</w:t>
      </w:r>
      <w:r w:rsidR="00BA123B">
        <w:t>oorwaarde pH &gt; 10 voldaan is.</w:t>
      </w:r>
    </w:p>
    <w:p w:rsidR="00E60A79" w:rsidRDefault="00E60A79" w:rsidP="00BA123B">
      <w:pPr>
        <w:pStyle w:val="Interlinie"/>
      </w:pPr>
      <w:r>
        <w:rPr>
          <w:u w:val="single"/>
        </w:rPr>
        <w:t>ad methode II</w:t>
      </w:r>
      <w:r>
        <w:t>: Nitraat reageert in sterk basisch milieu met aluminium. Hierbij ontstaat ammoniak en tetrahydroxoaluminaat, Al(OH)</w:t>
      </w:r>
      <w:r>
        <w:rPr>
          <w:vertAlign w:val="subscript"/>
        </w:rPr>
        <w:t>4</w:t>
      </w:r>
      <w:r>
        <w:rPr>
          <w:rFonts w:ascii="Symbol" w:hAnsi="Symbol"/>
          <w:vertAlign w:val="superscript"/>
        </w:rPr>
        <w:t></w:t>
      </w:r>
      <w:r>
        <w:t>.</w:t>
      </w:r>
    </w:p>
    <w:p w:rsidR="00E60A79" w:rsidRDefault="00E60A79" w:rsidP="000E657C">
      <w:pPr>
        <w:pStyle w:val="vraag"/>
        <w:tabs>
          <w:tab w:val="clear" w:pos="360"/>
          <w:tab w:val="num" w:pos="0"/>
        </w:tabs>
        <w:ind w:left="0" w:hanging="567"/>
      </w:pPr>
      <w:r>
        <w:t>Stel van deze reactie de halfreacties op en geef de reactiever</w:t>
      </w:r>
      <w:r w:rsidR="00BA123B">
        <w:t>gelijking.</w:t>
      </w:r>
    </w:p>
    <w:p w:rsidR="00E60A79" w:rsidRDefault="00E60A79" w:rsidP="00BA123B">
      <w:pPr>
        <w:pStyle w:val="Interlinie"/>
      </w:pPr>
      <w:r>
        <w:t>Voor het maken van een ijklijn gaat men als volgt te werk.</w:t>
      </w:r>
    </w:p>
    <w:p w:rsidR="00E60A79" w:rsidRDefault="00E60A79" w:rsidP="00E60A79">
      <w:r>
        <w:t>Van een standaardoplossing van kaliumnitraat (</w:t>
      </w:r>
      <w:smartTag w:uri="urn:schemas-microsoft-com:office:smarttags" w:element="metricconverter">
        <w:smartTagPr>
          <w:attr w:name="ProductID" w:val="1,634 g"/>
        </w:smartTagPr>
        <w:r>
          <w:t>1,634 g</w:t>
        </w:r>
      </w:smartTag>
      <w:r>
        <w:t xml:space="preserve"> L</w:t>
      </w:r>
      <w:r>
        <w:rPr>
          <w:rFonts w:ascii="Symbol" w:hAnsi="Symbol"/>
          <w:vertAlign w:val="superscript"/>
        </w:rPr>
        <w:t></w:t>
      </w:r>
      <w:r>
        <w:rPr>
          <w:vertAlign w:val="superscript"/>
        </w:rPr>
        <w:t>1</w:t>
      </w:r>
      <w:r>
        <w:t>) pipetteert men 10</w:t>
      </w:r>
      <w:r w:rsidR="00C51FE2">
        <w:t xml:space="preserve"> mL </w:t>
      </w:r>
      <w:r>
        <w:t xml:space="preserve">in een erlenmeyer. Na reductie van het nitraat met Devarda's legering, brengt men de oplossing kwantitatief over in een maatkolf van </w:t>
      </w:r>
      <w:smartTag w:uri="urn:schemas-microsoft-com:office:smarttags" w:element="metricconverter">
        <w:smartTagPr>
          <w:attr w:name="ProductID" w:val="1 L"/>
        </w:smartTagPr>
        <w:r>
          <w:t>1 L</w:t>
        </w:r>
      </w:smartTag>
      <w:r>
        <w:t xml:space="preserve"> en vult met demiwater aan tot de ijkstreep. Deze nieuwe oplossing noemen we oplossing A. Men maakt een verdunningsreeks met behulp van een maatpipet in 5 cuvetten en meet de extinctie:</w:t>
      </w:r>
    </w:p>
    <w:tbl>
      <w:tblPr>
        <w:tblW w:w="0" w:type="auto"/>
        <w:jc w:val="center"/>
        <w:tblBorders>
          <w:insideH w:val="single" w:sz="4" w:space="0" w:color="auto"/>
          <w:insideV w:val="single" w:sz="4" w:space="0" w:color="auto"/>
        </w:tblBorders>
        <w:tblCellMar>
          <w:left w:w="130" w:type="dxa"/>
          <w:right w:w="130" w:type="dxa"/>
        </w:tblCellMar>
        <w:tblLook w:val="0000"/>
      </w:tblPr>
      <w:tblGrid>
        <w:gridCol w:w="1470"/>
        <w:gridCol w:w="1825"/>
        <w:gridCol w:w="1696"/>
        <w:gridCol w:w="2279"/>
        <w:gridCol w:w="1018"/>
      </w:tblGrid>
      <w:tr w:rsidR="00E60A79" w:rsidRPr="00C51FE2">
        <w:tblPrEx>
          <w:tblCellMar>
            <w:top w:w="0" w:type="dxa"/>
            <w:bottom w:w="0" w:type="dxa"/>
          </w:tblCellMar>
        </w:tblPrEx>
        <w:trPr>
          <w:jc w:val="center"/>
        </w:trPr>
        <w:tc>
          <w:tcPr>
            <w:tcW w:w="0" w:type="auto"/>
          </w:tcPr>
          <w:p w:rsidR="00E60A79" w:rsidRPr="00C51FE2" w:rsidRDefault="00E60A79" w:rsidP="00031A8F">
            <w:pPr>
              <w:rPr>
                <w:szCs w:val="22"/>
              </w:rPr>
            </w:pPr>
            <w:r w:rsidRPr="00C51FE2">
              <w:rPr>
                <w:szCs w:val="22"/>
              </w:rPr>
              <w:t>cuvetnummer</w:t>
            </w:r>
          </w:p>
        </w:tc>
        <w:tc>
          <w:tcPr>
            <w:tcW w:w="0" w:type="auto"/>
          </w:tcPr>
          <w:p w:rsidR="00E60A79" w:rsidRPr="00C51FE2" w:rsidRDefault="00E60A79" w:rsidP="00031A8F">
            <w:pPr>
              <w:pStyle w:val="Koptekst"/>
              <w:tabs>
                <w:tab w:val="clear" w:pos="4536"/>
                <w:tab w:val="clear" w:pos="9072"/>
              </w:tabs>
              <w:rPr>
                <w:szCs w:val="22"/>
              </w:rPr>
            </w:pPr>
            <w:r w:rsidRPr="00C51FE2">
              <w:rPr>
                <w:szCs w:val="22"/>
              </w:rPr>
              <w:t>oplossing A (mL)</w:t>
            </w:r>
          </w:p>
        </w:tc>
        <w:tc>
          <w:tcPr>
            <w:tcW w:w="0" w:type="auto"/>
          </w:tcPr>
          <w:p w:rsidR="00E60A79" w:rsidRPr="00C51FE2" w:rsidRDefault="00E60A79" w:rsidP="00031A8F">
            <w:pPr>
              <w:rPr>
                <w:szCs w:val="22"/>
              </w:rPr>
            </w:pPr>
            <w:r w:rsidRPr="00C51FE2">
              <w:rPr>
                <w:szCs w:val="22"/>
              </w:rPr>
              <w:t>demiwater (mL)</w:t>
            </w:r>
          </w:p>
        </w:tc>
        <w:tc>
          <w:tcPr>
            <w:tcW w:w="0" w:type="auto"/>
          </w:tcPr>
          <w:p w:rsidR="00E60A79" w:rsidRPr="00C51FE2" w:rsidRDefault="00E60A79" w:rsidP="00031A8F">
            <w:pPr>
              <w:rPr>
                <w:szCs w:val="22"/>
              </w:rPr>
            </w:pPr>
            <w:r w:rsidRPr="00C51FE2">
              <w:rPr>
                <w:szCs w:val="22"/>
              </w:rPr>
              <w:t>Nessler's reagens (mL)</w:t>
            </w:r>
          </w:p>
        </w:tc>
        <w:tc>
          <w:tcPr>
            <w:tcW w:w="0" w:type="auto"/>
          </w:tcPr>
          <w:p w:rsidR="00E60A79" w:rsidRPr="00C51FE2" w:rsidRDefault="00E60A79" w:rsidP="00031A8F">
            <w:pPr>
              <w:rPr>
                <w:szCs w:val="22"/>
              </w:rPr>
            </w:pPr>
            <w:r w:rsidRPr="00C51FE2">
              <w:rPr>
                <w:szCs w:val="22"/>
              </w:rPr>
              <w:t>extinctie</w:t>
            </w:r>
          </w:p>
        </w:tc>
      </w:tr>
      <w:tr w:rsidR="00E60A79" w:rsidRPr="00C51FE2">
        <w:tblPrEx>
          <w:tblCellMar>
            <w:top w:w="0" w:type="dxa"/>
            <w:bottom w:w="0" w:type="dxa"/>
          </w:tblCellMar>
        </w:tblPrEx>
        <w:trPr>
          <w:jc w:val="center"/>
        </w:trPr>
        <w:tc>
          <w:tcPr>
            <w:tcW w:w="0" w:type="auto"/>
          </w:tcPr>
          <w:p w:rsidR="00E60A79" w:rsidRPr="00C51FE2" w:rsidRDefault="00E60A79" w:rsidP="00031A8F">
            <w:pPr>
              <w:rPr>
                <w:szCs w:val="22"/>
              </w:rPr>
            </w:pPr>
            <w:r w:rsidRPr="00C51FE2">
              <w:rPr>
                <w:szCs w:val="22"/>
              </w:rPr>
              <w:t>1</w:t>
            </w:r>
          </w:p>
          <w:p w:rsidR="00E60A79" w:rsidRPr="00C51FE2" w:rsidRDefault="00E60A79" w:rsidP="00031A8F">
            <w:pPr>
              <w:rPr>
                <w:szCs w:val="22"/>
              </w:rPr>
            </w:pPr>
            <w:r w:rsidRPr="00C51FE2">
              <w:rPr>
                <w:szCs w:val="22"/>
              </w:rPr>
              <w:t>2</w:t>
            </w:r>
          </w:p>
          <w:p w:rsidR="00E60A79" w:rsidRPr="00C51FE2" w:rsidRDefault="00E60A79" w:rsidP="00031A8F">
            <w:pPr>
              <w:rPr>
                <w:szCs w:val="22"/>
              </w:rPr>
            </w:pPr>
            <w:r w:rsidRPr="00C51FE2">
              <w:rPr>
                <w:szCs w:val="22"/>
              </w:rPr>
              <w:t>3</w:t>
            </w:r>
          </w:p>
          <w:p w:rsidR="00E60A79" w:rsidRPr="00C51FE2" w:rsidRDefault="00E60A79" w:rsidP="00031A8F">
            <w:pPr>
              <w:rPr>
                <w:szCs w:val="22"/>
              </w:rPr>
            </w:pPr>
            <w:r w:rsidRPr="00C51FE2">
              <w:rPr>
                <w:szCs w:val="22"/>
              </w:rPr>
              <w:t>4</w:t>
            </w:r>
          </w:p>
          <w:p w:rsidR="00E60A79" w:rsidRPr="00C51FE2" w:rsidRDefault="00E60A79" w:rsidP="00031A8F">
            <w:pPr>
              <w:rPr>
                <w:szCs w:val="22"/>
              </w:rPr>
            </w:pPr>
            <w:r w:rsidRPr="00C51FE2">
              <w:rPr>
                <w:szCs w:val="22"/>
              </w:rPr>
              <w:t>5</w:t>
            </w:r>
          </w:p>
        </w:tc>
        <w:tc>
          <w:tcPr>
            <w:tcW w:w="0" w:type="auto"/>
          </w:tcPr>
          <w:p w:rsidR="00E60A79" w:rsidRPr="00C51FE2" w:rsidRDefault="00E60A79" w:rsidP="00031A8F">
            <w:pPr>
              <w:rPr>
                <w:szCs w:val="22"/>
              </w:rPr>
            </w:pPr>
            <w:r w:rsidRPr="00C51FE2">
              <w:rPr>
                <w:szCs w:val="22"/>
              </w:rPr>
              <w:t>1</w:t>
            </w:r>
          </w:p>
          <w:p w:rsidR="00E60A79" w:rsidRPr="00C51FE2" w:rsidRDefault="00E60A79" w:rsidP="00031A8F">
            <w:pPr>
              <w:rPr>
                <w:szCs w:val="22"/>
              </w:rPr>
            </w:pPr>
            <w:r w:rsidRPr="00C51FE2">
              <w:rPr>
                <w:szCs w:val="22"/>
              </w:rPr>
              <w:t>2</w:t>
            </w:r>
          </w:p>
          <w:p w:rsidR="00E60A79" w:rsidRPr="00C51FE2" w:rsidRDefault="00E60A79" w:rsidP="00031A8F">
            <w:pPr>
              <w:rPr>
                <w:szCs w:val="22"/>
              </w:rPr>
            </w:pPr>
            <w:r w:rsidRPr="00C51FE2">
              <w:rPr>
                <w:szCs w:val="22"/>
              </w:rPr>
              <w:t>3</w:t>
            </w:r>
          </w:p>
          <w:p w:rsidR="00E60A79" w:rsidRPr="00C51FE2" w:rsidRDefault="00E60A79" w:rsidP="00031A8F">
            <w:pPr>
              <w:rPr>
                <w:szCs w:val="22"/>
              </w:rPr>
            </w:pPr>
            <w:r w:rsidRPr="00C51FE2">
              <w:rPr>
                <w:szCs w:val="22"/>
              </w:rPr>
              <w:t>4</w:t>
            </w:r>
          </w:p>
          <w:p w:rsidR="00E60A79" w:rsidRPr="00C51FE2" w:rsidRDefault="00E60A79" w:rsidP="00031A8F">
            <w:pPr>
              <w:rPr>
                <w:szCs w:val="22"/>
              </w:rPr>
            </w:pPr>
            <w:r w:rsidRPr="00C51FE2">
              <w:rPr>
                <w:szCs w:val="22"/>
              </w:rPr>
              <w:t>5</w:t>
            </w:r>
          </w:p>
        </w:tc>
        <w:tc>
          <w:tcPr>
            <w:tcW w:w="0" w:type="auto"/>
          </w:tcPr>
          <w:p w:rsidR="00E60A79" w:rsidRPr="00C51FE2" w:rsidRDefault="00E60A79" w:rsidP="00031A8F">
            <w:pPr>
              <w:rPr>
                <w:szCs w:val="22"/>
              </w:rPr>
            </w:pPr>
            <w:r w:rsidRPr="00C51FE2">
              <w:rPr>
                <w:szCs w:val="22"/>
              </w:rPr>
              <w:t>8</w:t>
            </w:r>
          </w:p>
          <w:p w:rsidR="00E60A79" w:rsidRPr="00C51FE2" w:rsidRDefault="00E60A79" w:rsidP="00031A8F">
            <w:pPr>
              <w:rPr>
                <w:szCs w:val="22"/>
              </w:rPr>
            </w:pPr>
            <w:r w:rsidRPr="00C51FE2">
              <w:rPr>
                <w:szCs w:val="22"/>
              </w:rPr>
              <w:t>7</w:t>
            </w:r>
          </w:p>
          <w:p w:rsidR="00E60A79" w:rsidRPr="00C51FE2" w:rsidRDefault="00E60A79" w:rsidP="00031A8F">
            <w:pPr>
              <w:rPr>
                <w:szCs w:val="22"/>
              </w:rPr>
            </w:pPr>
            <w:r w:rsidRPr="00C51FE2">
              <w:rPr>
                <w:szCs w:val="22"/>
              </w:rPr>
              <w:t>6</w:t>
            </w:r>
          </w:p>
          <w:p w:rsidR="00E60A79" w:rsidRPr="00C51FE2" w:rsidRDefault="00E60A79" w:rsidP="00031A8F">
            <w:pPr>
              <w:rPr>
                <w:szCs w:val="22"/>
              </w:rPr>
            </w:pPr>
            <w:r w:rsidRPr="00C51FE2">
              <w:rPr>
                <w:szCs w:val="22"/>
              </w:rPr>
              <w:t>5</w:t>
            </w:r>
          </w:p>
          <w:p w:rsidR="00E60A79" w:rsidRPr="00C51FE2" w:rsidRDefault="00E60A79" w:rsidP="00031A8F">
            <w:pPr>
              <w:rPr>
                <w:szCs w:val="22"/>
              </w:rPr>
            </w:pPr>
            <w:r w:rsidRPr="00C51FE2">
              <w:rPr>
                <w:szCs w:val="22"/>
              </w:rPr>
              <w:t>4</w:t>
            </w:r>
          </w:p>
        </w:tc>
        <w:tc>
          <w:tcPr>
            <w:tcW w:w="0" w:type="auto"/>
          </w:tcPr>
          <w:p w:rsidR="00E60A79" w:rsidRPr="00C51FE2" w:rsidRDefault="00E60A79" w:rsidP="00031A8F">
            <w:pPr>
              <w:rPr>
                <w:szCs w:val="22"/>
              </w:rPr>
            </w:pPr>
            <w:r w:rsidRPr="00C51FE2">
              <w:rPr>
                <w:szCs w:val="22"/>
              </w:rPr>
              <w:t>1</w:t>
            </w:r>
          </w:p>
          <w:p w:rsidR="00E60A79" w:rsidRPr="00C51FE2" w:rsidRDefault="00E60A79" w:rsidP="00031A8F">
            <w:pPr>
              <w:rPr>
                <w:szCs w:val="22"/>
              </w:rPr>
            </w:pPr>
            <w:r w:rsidRPr="00C51FE2">
              <w:rPr>
                <w:szCs w:val="22"/>
              </w:rPr>
              <w:t>1</w:t>
            </w:r>
          </w:p>
          <w:p w:rsidR="00E60A79" w:rsidRPr="00C51FE2" w:rsidRDefault="00E60A79" w:rsidP="00031A8F">
            <w:pPr>
              <w:rPr>
                <w:szCs w:val="22"/>
              </w:rPr>
            </w:pPr>
            <w:r w:rsidRPr="00C51FE2">
              <w:rPr>
                <w:szCs w:val="22"/>
              </w:rPr>
              <w:t>1</w:t>
            </w:r>
          </w:p>
          <w:p w:rsidR="00E60A79" w:rsidRPr="00C51FE2" w:rsidRDefault="00E60A79" w:rsidP="00031A8F">
            <w:pPr>
              <w:rPr>
                <w:szCs w:val="22"/>
              </w:rPr>
            </w:pPr>
            <w:r w:rsidRPr="00C51FE2">
              <w:rPr>
                <w:szCs w:val="22"/>
              </w:rPr>
              <w:t>1</w:t>
            </w:r>
          </w:p>
          <w:p w:rsidR="00E60A79" w:rsidRPr="00C51FE2" w:rsidRDefault="00E60A79" w:rsidP="00031A8F">
            <w:pPr>
              <w:rPr>
                <w:szCs w:val="22"/>
              </w:rPr>
            </w:pPr>
            <w:r w:rsidRPr="00C51FE2">
              <w:rPr>
                <w:szCs w:val="22"/>
              </w:rPr>
              <w:t>1</w:t>
            </w:r>
          </w:p>
        </w:tc>
        <w:tc>
          <w:tcPr>
            <w:tcW w:w="0" w:type="auto"/>
          </w:tcPr>
          <w:p w:rsidR="00E60A79" w:rsidRPr="00C51FE2" w:rsidRDefault="00E60A79" w:rsidP="00031A8F">
            <w:pPr>
              <w:rPr>
                <w:szCs w:val="22"/>
              </w:rPr>
            </w:pPr>
            <w:r w:rsidRPr="00C51FE2">
              <w:rPr>
                <w:szCs w:val="22"/>
              </w:rPr>
              <w:t>0,22</w:t>
            </w:r>
          </w:p>
          <w:p w:rsidR="00E60A79" w:rsidRPr="00C51FE2" w:rsidRDefault="00E60A79" w:rsidP="00031A8F">
            <w:pPr>
              <w:rPr>
                <w:szCs w:val="22"/>
              </w:rPr>
            </w:pPr>
            <w:r w:rsidRPr="00C51FE2">
              <w:rPr>
                <w:szCs w:val="22"/>
              </w:rPr>
              <w:t>0,42</w:t>
            </w:r>
          </w:p>
          <w:p w:rsidR="00E60A79" w:rsidRPr="00C51FE2" w:rsidRDefault="00E60A79" w:rsidP="00031A8F">
            <w:pPr>
              <w:rPr>
                <w:szCs w:val="22"/>
              </w:rPr>
            </w:pPr>
            <w:r w:rsidRPr="00C51FE2">
              <w:rPr>
                <w:szCs w:val="22"/>
              </w:rPr>
              <w:t>0,58</w:t>
            </w:r>
          </w:p>
          <w:p w:rsidR="00E60A79" w:rsidRPr="00C51FE2" w:rsidRDefault="00E60A79" w:rsidP="00031A8F">
            <w:pPr>
              <w:rPr>
                <w:szCs w:val="22"/>
              </w:rPr>
            </w:pPr>
            <w:r w:rsidRPr="00C51FE2">
              <w:rPr>
                <w:szCs w:val="22"/>
              </w:rPr>
              <w:t>0,76</w:t>
            </w:r>
          </w:p>
          <w:p w:rsidR="00E60A79" w:rsidRPr="00C51FE2" w:rsidRDefault="00E60A79" w:rsidP="00031A8F">
            <w:pPr>
              <w:rPr>
                <w:szCs w:val="22"/>
              </w:rPr>
            </w:pPr>
            <w:r w:rsidRPr="00C51FE2">
              <w:rPr>
                <w:szCs w:val="22"/>
              </w:rPr>
              <w:t>0,97</w:t>
            </w:r>
          </w:p>
        </w:tc>
      </w:tr>
    </w:tbl>
    <w:p w:rsidR="00E60A79" w:rsidRDefault="00E60A79" w:rsidP="00E60A79">
      <w:r>
        <w:lastRenderedPageBreak/>
        <w:t>Van weer een ander monster drinkwater pipetteert men 10</w:t>
      </w:r>
      <w:r w:rsidR="00C51FE2">
        <w:t xml:space="preserve"> mL </w:t>
      </w:r>
      <w:r>
        <w:t>in een erlenmeyer. Na reductie van het nitraat met Devarda's legering, brengt men de oplossing kwantitatief over in een maatkolf van 100</w:t>
      </w:r>
      <w:r w:rsidR="00C51FE2">
        <w:t xml:space="preserve"> mL </w:t>
      </w:r>
      <w:r>
        <w:t>en vult aan met demiwater tot de ijkstreep. Men brengt met een maatpipet 9</w:t>
      </w:r>
      <w:r w:rsidR="00C51FE2">
        <w:t xml:space="preserve"> mL </w:t>
      </w:r>
      <w:r>
        <w:t>van deze oplossing in een cuvet en 1</w:t>
      </w:r>
      <w:r w:rsidR="00C51FE2">
        <w:t xml:space="preserve"> mL </w:t>
      </w:r>
      <w:r>
        <w:t>Nessler's reagens. Men meet een extinctie van 0,50.</w:t>
      </w:r>
    </w:p>
    <w:p w:rsidR="00E60A79" w:rsidRDefault="00E60A79" w:rsidP="000E657C">
      <w:pPr>
        <w:pStyle w:val="vraag"/>
        <w:tabs>
          <w:tab w:val="clear" w:pos="360"/>
          <w:tab w:val="num" w:pos="0"/>
        </w:tabs>
        <w:ind w:left="0" w:hanging="567"/>
      </w:pPr>
      <w:r>
        <w:t>Construeer de ijklijn op bijgaand millimeterpapier en bereken dan het nitraatgehalte in het monster drinkwater in mg L</w:t>
      </w:r>
      <w:r>
        <w:rPr>
          <w:rFonts w:ascii="Symbol" w:hAnsi="Symbol"/>
          <w:vertAlign w:val="superscript"/>
        </w:rPr>
        <w:t></w:t>
      </w:r>
      <w:r>
        <w:rPr>
          <w:vertAlign w:val="superscript"/>
        </w:rPr>
        <w:t>1</w:t>
      </w:r>
      <w:r w:rsidR="00BA123B">
        <w:t>.</w:t>
      </w:r>
    </w:p>
    <w:p w:rsidR="009F09C4" w:rsidRDefault="00BA123B" w:rsidP="009F09C4">
      <w:pPr>
        <w:pStyle w:val="opgave"/>
      </w:pPr>
      <w:r>
        <w:t>Te weinig gegevens?</w:t>
      </w:r>
    </w:p>
    <w:p w:rsidR="009F09C4" w:rsidRDefault="009F09C4" w:rsidP="009F09C4">
      <w:r>
        <w:t>De verbindingen X, Y en Z zijn alle drie alleen opgebouwd uit de atomen van het element waterstof en een element A. Hieronder staan enkele gege</w:t>
      </w:r>
      <w:r w:rsidR="00684C79">
        <w:t>vens van deze drie verbindingen.</w:t>
      </w:r>
    </w:p>
    <w:tbl>
      <w:tblPr>
        <w:tblW w:w="0" w:type="auto"/>
        <w:jc w:val="center"/>
        <w:tblBorders>
          <w:insideV w:val="single" w:sz="4" w:space="0" w:color="auto"/>
        </w:tblBorders>
        <w:tblLayout w:type="fixed"/>
        <w:tblCellMar>
          <w:left w:w="132" w:type="dxa"/>
          <w:right w:w="132" w:type="dxa"/>
        </w:tblCellMar>
        <w:tblLook w:val="0000"/>
      </w:tblPr>
      <w:tblGrid>
        <w:gridCol w:w="1545"/>
        <w:gridCol w:w="1425"/>
        <w:gridCol w:w="3465"/>
      </w:tblGrid>
      <w:tr w:rsidR="009F09C4">
        <w:tblPrEx>
          <w:tblCellMar>
            <w:top w:w="0" w:type="dxa"/>
            <w:bottom w:w="0" w:type="dxa"/>
          </w:tblCellMar>
        </w:tblPrEx>
        <w:trPr>
          <w:jc w:val="center"/>
        </w:trPr>
        <w:tc>
          <w:tcPr>
            <w:tcW w:w="1545" w:type="dxa"/>
            <w:tcBorders>
              <w:bottom w:val="single" w:sz="4" w:space="0" w:color="auto"/>
            </w:tcBorders>
          </w:tcPr>
          <w:p w:rsidR="009F09C4" w:rsidRDefault="009F09C4" w:rsidP="00031A8F">
            <w:r>
              <w:t>verbinding</w:t>
            </w:r>
          </w:p>
        </w:tc>
        <w:tc>
          <w:tcPr>
            <w:tcW w:w="1425" w:type="dxa"/>
            <w:tcBorders>
              <w:bottom w:val="single" w:sz="4" w:space="0" w:color="auto"/>
            </w:tcBorders>
          </w:tcPr>
          <w:p w:rsidR="009F09C4" w:rsidRDefault="009F09C4" w:rsidP="00031A8F">
            <w:r>
              <w:t>massa% A</w:t>
            </w:r>
          </w:p>
        </w:tc>
        <w:tc>
          <w:tcPr>
            <w:tcW w:w="3465" w:type="dxa"/>
            <w:tcBorders>
              <w:bottom w:val="single" w:sz="4" w:space="0" w:color="auto"/>
            </w:tcBorders>
          </w:tcPr>
          <w:p w:rsidR="009F09C4" w:rsidRDefault="009F09C4" w:rsidP="00031A8F">
            <w:r>
              <w:t>theoretische dichtheid van</w:t>
            </w:r>
          </w:p>
          <w:p w:rsidR="009F09C4" w:rsidRDefault="009F09C4" w:rsidP="00031A8F">
            <w:r>
              <w:t xml:space="preserve">het gas bij 0 </w:t>
            </w:r>
            <w:r w:rsidR="00533BE0">
              <w:sym w:font="Symbol" w:char="F0B0"/>
            </w:r>
            <w:r>
              <w:t>C en 1 atm</w:t>
            </w:r>
            <w:r w:rsidR="00533BE0">
              <w:t>.</w:t>
            </w:r>
          </w:p>
        </w:tc>
      </w:tr>
      <w:tr w:rsidR="009F09C4">
        <w:tblPrEx>
          <w:tblCellMar>
            <w:top w:w="0" w:type="dxa"/>
            <w:bottom w:w="0" w:type="dxa"/>
          </w:tblCellMar>
        </w:tblPrEx>
        <w:trPr>
          <w:jc w:val="center"/>
        </w:trPr>
        <w:tc>
          <w:tcPr>
            <w:tcW w:w="1545" w:type="dxa"/>
            <w:tcBorders>
              <w:top w:val="nil"/>
            </w:tcBorders>
          </w:tcPr>
          <w:p w:rsidR="009F09C4" w:rsidRDefault="009F09C4" w:rsidP="00031A8F">
            <w:r>
              <w:t>X</w:t>
            </w:r>
          </w:p>
          <w:p w:rsidR="009F09C4" w:rsidRDefault="009F09C4" w:rsidP="00031A8F">
            <w:r>
              <w:t>Y</w:t>
            </w:r>
          </w:p>
          <w:p w:rsidR="009F09C4" w:rsidRDefault="009F09C4" w:rsidP="00031A8F">
            <w:r>
              <w:t>Z</w:t>
            </w:r>
          </w:p>
        </w:tc>
        <w:tc>
          <w:tcPr>
            <w:tcW w:w="1425" w:type="dxa"/>
            <w:tcBorders>
              <w:top w:val="nil"/>
            </w:tcBorders>
          </w:tcPr>
          <w:p w:rsidR="009F09C4" w:rsidRDefault="009F09C4" w:rsidP="00031A8F">
            <w:r>
              <w:t>90,28</w:t>
            </w:r>
          </w:p>
          <w:p w:rsidR="009F09C4" w:rsidRDefault="009F09C4" w:rsidP="00031A8F">
            <w:r>
              <w:t>91,27</w:t>
            </w:r>
          </w:p>
          <w:p w:rsidR="009F09C4" w:rsidRDefault="009F09C4" w:rsidP="00031A8F">
            <w:r>
              <w:t>91,77</w:t>
            </w:r>
          </w:p>
        </w:tc>
        <w:tc>
          <w:tcPr>
            <w:tcW w:w="3465" w:type="dxa"/>
            <w:tcBorders>
              <w:top w:val="nil"/>
            </w:tcBorders>
          </w:tcPr>
          <w:p w:rsidR="009F09C4" w:rsidRDefault="009F09C4" w:rsidP="00031A8F">
            <w:r>
              <w:t>2,78</w:t>
            </w:r>
          </w:p>
          <w:p w:rsidR="009F09C4" w:rsidRDefault="009F09C4" w:rsidP="00031A8F">
            <w:r>
              <w:t>4,12</w:t>
            </w:r>
          </w:p>
          <w:p w:rsidR="009F09C4" w:rsidRDefault="009F09C4" w:rsidP="00031A8F">
            <w:r>
              <w:t>5,46</w:t>
            </w:r>
          </w:p>
        </w:tc>
      </w:tr>
    </w:tbl>
    <w:p w:rsidR="009F09C4" w:rsidRDefault="009F09C4" w:rsidP="000E657C">
      <w:pPr>
        <w:pStyle w:val="vraag"/>
        <w:tabs>
          <w:tab w:val="clear" w:pos="360"/>
          <w:tab w:val="num" w:pos="0"/>
        </w:tabs>
        <w:ind w:left="0" w:hanging="567"/>
      </w:pPr>
      <w:bookmarkStart w:id="30" w:name="_Toc32230476"/>
      <w:r>
        <w:t>Bereken de molaire massa van elke verbinding.</w:t>
      </w:r>
      <w:bookmarkEnd w:id="30"/>
    </w:p>
    <w:p w:rsidR="009F09C4" w:rsidRDefault="009F09C4" w:rsidP="000E657C">
      <w:pPr>
        <w:pStyle w:val="vraag"/>
        <w:tabs>
          <w:tab w:val="clear" w:pos="360"/>
          <w:tab w:val="num" w:pos="0"/>
        </w:tabs>
        <w:ind w:left="0" w:hanging="567"/>
      </w:pPr>
      <w:bookmarkStart w:id="31" w:name="_Toc32230477"/>
      <w:r>
        <w:t>Ga voor elke verbinding na hoe groot n is in de formule A</w:t>
      </w:r>
      <w:r>
        <w:rPr>
          <w:vertAlign w:val="subscript"/>
        </w:rPr>
        <w:t>m</w:t>
      </w:r>
      <w:r>
        <w:t>H</w:t>
      </w:r>
      <w:r>
        <w:rPr>
          <w:vertAlign w:val="subscript"/>
        </w:rPr>
        <w:t>n</w:t>
      </w:r>
      <w:r>
        <w:t>.</w:t>
      </w:r>
      <w:bookmarkEnd w:id="31"/>
    </w:p>
    <w:p w:rsidR="009F09C4" w:rsidRDefault="009F09C4" w:rsidP="000E657C">
      <w:pPr>
        <w:pStyle w:val="vraag"/>
        <w:tabs>
          <w:tab w:val="clear" w:pos="360"/>
          <w:tab w:val="num" w:pos="0"/>
        </w:tabs>
        <w:ind w:left="0" w:hanging="567"/>
      </w:pPr>
      <w:bookmarkStart w:id="32" w:name="_Toc32230478"/>
      <w:r>
        <w:t>Geef de juiste molecuulformules van X, Y en Z. Ga dus ook na welk atoom A is.</w:t>
      </w:r>
      <w:bookmarkEnd w:id="32"/>
    </w:p>
    <w:p w:rsidR="00EA00B0" w:rsidRDefault="007F1794" w:rsidP="00EA00B0">
      <w:pPr>
        <w:pStyle w:val="opgave"/>
      </w:pPr>
      <w:r>
        <w:t>Ringsluiting</w:t>
      </w:r>
    </w:p>
    <w:p w:rsidR="00EA00B0" w:rsidRDefault="00EA00B0" w:rsidP="00EA00B0">
      <w:r>
        <w:t xml:space="preserve">Een 'Diels-Alderreactie' is een reactie tussen een </w:t>
      </w:r>
      <w:r>
        <w:noBreakHyphen/>
        <w:t>C=C</w:t>
      </w:r>
      <w:r w:rsidR="00684C79">
        <w:sym w:font="Symbol" w:char="F02D"/>
      </w:r>
      <w:r w:rsidR="00684C79">
        <w:t>C=C-</w:t>
      </w:r>
      <w:r>
        <w:t xml:space="preserve">groep en een </w:t>
      </w:r>
      <w:r>
        <w:noBreakHyphen/>
        <w:t>C=C-groep. Bij die reactie ontstaat een ringstructuur. De Diels-Alderreactie van 1,3-butadiëen met etheen is hieronder weergegeven:</w:t>
      </w:r>
    </w:p>
    <w:p w:rsidR="00EA00B0" w:rsidRDefault="00EA00B0" w:rsidP="00A02780">
      <w:pPr>
        <w:jc w:val="center"/>
        <w:rPr>
          <w:sz w:val="20"/>
        </w:rPr>
      </w:pPr>
      <w:r>
        <w:object w:dxaOrig="4099" w:dyaOrig="1440">
          <v:shape id="_x0000_i1039" type="#_x0000_t75" style="width:152.55pt;height:53.7pt" o:ole="" fillcolor="window">
            <v:imagedata r:id="rId38" o:title=""/>
          </v:shape>
          <o:OLEObject Type="Embed" ProgID="ACD.ChemSketch.20" ShapeID="_x0000_i1039" DrawAspect="Content" ObjectID="_1317734388" r:id="rId39"/>
        </w:object>
      </w:r>
    </w:p>
    <w:p w:rsidR="00EA00B0" w:rsidRDefault="00EA00B0" w:rsidP="00EA00B0">
      <w:pPr>
        <w:pStyle w:val="Interlinie"/>
      </w:pPr>
      <w:r>
        <w:t>Hieronder staan twee schematisch weergegeven Diels-Alderreacties:</w:t>
      </w:r>
    </w:p>
    <w:p w:rsidR="00EA00B0" w:rsidRDefault="00EA00B0" w:rsidP="00EA00B0">
      <w:pPr>
        <w:tabs>
          <w:tab w:val="right" w:pos="8505"/>
        </w:tabs>
        <w:rPr>
          <w:sz w:val="20"/>
        </w:rPr>
      </w:pPr>
      <w:r>
        <w:rPr>
          <w:sz w:val="20"/>
        </w:rPr>
        <w:t>1,3-butadiëen +</w:t>
      </w:r>
      <w:r w:rsidR="004E62E0">
        <w:rPr>
          <w:noProof/>
          <w:sz w:val="20"/>
        </w:rPr>
        <w:drawing>
          <wp:inline distT="0" distB="0" distL="0" distR="0">
            <wp:extent cx="7620" cy="66611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srcRect t="-2231250" b="-2231250"/>
                    <a:stretch>
                      <a:fillRect/>
                    </a:stretch>
                  </pic:blipFill>
                  <pic:spPr bwMode="auto">
                    <a:xfrm>
                      <a:off x="0" y="0"/>
                      <a:ext cx="7620" cy="666115"/>
                    </a:xfrm>
                    <a:prstGeom prst="rect">
                      <a:avLst/>
                    </a:prstGeom>
                    <a:noFill/>
                    <a:ln w="9525">
                      <a:noFill/>
                      <a:miter lim="800000"/>
                      <a:headEnd/>
                      <a:tailEnd/>
                    </a:ln>
                  </pic:spPr>
                </pic:pic>
              </a:graphicData>
            </a:graphic>
          </wp:inline>
        </w:drawing>
      </w:r>
      <w:r>
        <w:rPr>
          <w:sz w:val="20"/>
        </w:rPr>
        <w:t xml:space="preserve"> </w:t>
      </w:r>
      <w:r>
        <w:rPr>
          <w:position w:val="-60"/>
        </w:rPr>
        <w:object w:dxaOrig="1358" w:dyaOrig="2419">
          <v:shape id="_x0000_i1040" type="#_x0000_t75" style="width:41.5pt;height:73.85pt" o:ole="" fillcolor="window">
            <v:imagedata r:id="rId41" o:title=""/>
          </v:shape>
          <o:OLEObject Type="Embed" ProgID="ACD.ChemSketch.20" ShapeID="_x0000_i1040" DrawAspect="Content" ObjectID="_1317734389" r:id="rId42"/>
        </w:object>
      </w:r>
      <w:r>
        <w:rPr>
          <w:sz w:val="20"/>
        </w:rPr>
        <w:t xml:space="preserve"> </w:t>
      </w:r>
      <w:r>
        <w:rPr>
          <w:sz w:val="20"/>
        </w:rPr>
        <w:sym w:font="Symbol" w:char="F0AE"/>
      </w:r>
      <w:r>
        <w:rPr>
          <w:sz w:val="20"/>
        </w:rPr>
        <w:t xml:space="preserve"> </w:t>
      </w:r>
      <w:r w:rsidRPr="00533BE0">
        <w:rPr>
          <w:b/>
          <w:sz w:val="20"/>
        </w:rPr>
        <w:t>A</w:t>
      </w:r>
      <w:r>
        <w:rPr>
          <w:sz w:val="20"/>
        </w:rPr>
        <w:tab/>
        <w:t>1,3-cyclohexadiëen +</w:t>
      </w:r>
      <w:r w:rsidR="004E62E0">
        <w:rPr>
          <w:noProof/>
          <w:sz w:val="20"/>
        </w:rPr>
        <w:drawing>
          <wp:inline distT="0" distB="0" distL="0" distR="0">
            <wp:extent cx="7620" cy="74422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srcRect t="-1497368" b="-1497368"/>
                    <a:stretch>
                      <a:fillRect/>
                    </a:stretch>
                  </pic:blipFill>
                  <pic:spPr bwMode="auto">
                    <a:xfrm>
                      <a:off x="0" y="0"/>
                      <a:ext cx="7620" cy="744220"/>
                    </a:xfrm>
                    <a:prstGeom prst="rect">
                      <a:avLst/>
                    </a:prstGeom>
                    <a:noFill/>
                    <a:ln w="9525">
                      <a:noFill/>
                      <a:miter lim="800000"/>
                      <a:headEnd/>
                      <a:tailEnd/>
                    </a:ln>
                  </pic:spPr>
                </pic:pic>
              </a:graphicData>
            </a:graphic>
          </wp:inline>
        </w:drawing>
      </w:r>
      <w:r>
        <w:rPr>
          <w:sz w:val="20"/>
        </w:rPr>
        <w:t xml:space="preserve"> </w:t>
      </w:r>
      <w:r>
        <w:rPr>
          <w:position w:val="-30"/>
        </w:rPr>
        <w:object w:dxaOrig="2011" w:dyaOrig="1104">
          <v:shape id="_x0000_i1041" type="#_x0000_t75" style="width:73.85pt;height:40.9pt" o:ole="" fillcolor="window">
            <v:imagedata r:id="rId44" o:title=""/>
          </v:shape>
          <o:OLEObject Type="Embed" ProgID="ACD.ChemSketch.20" ShapeID="_x0000_i1041" DrawAspect="Content" ObjectID="_1317734390" r:id="rId45"/>
        </w:object>
      </w:r>
      <w:r>
        <w:rPr>
          <w:sz w:val="20"/>
        </w:rPr>
        <w:t xml:space="preserve"> </w:t>
      </w:r>
      <w:r>
        <w:rPr>
          <w:sz w:val="20"/>
        </w:rPr>
        <w:sym w:font="Symbol" w:char="F0AE"/>
      </w:r>
      <w:r>
        <w:rPr>
          <w:sz w:val="20"/>
        </w:rPr>
        <w:t xml:space="preserve"> </w:t>
      </w:r>
      <w:r w:rsidRPr="00533BE0">
        <w:rPr>
          <w:b/>
          <w:sz w:val="20"/>
        </w:rPr>
        <w:t>B</w:t>
      </w:r>
    </w:p>
    <w:p w:rsidR="00EA00B0" w:rsidRDefault="00EA00B0" w:rsidP="000E657C">
      <w:pPr>
        <w:pStyle w:val="vraag"/>
        <w:tabs>
          <w:tab w:val="clear" w:pos="360"/>
          <w:tab w:val="num" w:pos="0"/>
        </w:tabs>
        <w:ind w:left="0" w:hanging="567"/>
      </w:pPr>
      <w:r>
        <w:t xml:space="preserve">Teken de </w:t>
      </w:r>
      <w:r w:rsidR="007F1794">
        <w:t xml:space="preserve">structuurformules van </w:t>
      </w:r>
      <w:r w:rsidR="007F1794" w:rsidRPr="00533BE0">
        <w:rPr>
          <w:b/>
        </w:rPr>
        <w:t>A</w:t>
      </w:r>
      <w:r w:rsidR="007F1794">
        <w:t xml:space="preserve"> en </w:t>
      </w:r>
      <w:r w:rsidR="007F1794" w:rsidRPr="00533BE0">
        <w:rPr>
          <w:b/>
        </w:rPr>
        <w:t>B</w:t>
      </w:r>
      <w:r w:rsidR="007F1794">
        <w:t>.</w:t>
      </w:r>
    </w:p>
    <w:p w:rsidR="00EA00B0" w:rsidRDefault="00EA00B0" w:rsidP="00EA00B0">
      <w:pPr>
        <w:pStyle w:val="Interlinie"/>
      </w:pPr>
      <w:r>
        <w:t>De volgende moleculen kunnen via een Diels-Alderreactie worden gevormd:</w:t>
      </w:r>
    </w:p>
    <w:p w:rsidR="00EA00B0" w:rsidRDefault="00EA00B0" w:rsidP="00A02780">
      <w:pPr>
        <w:jc w:val="center"/>
        <w:rPr>
          <w:sz w:val="20"/>
        </w:rPr>
      </w:pPr>
      <w:r>
        <w:object w:dxaOrig="4541" w:dyaOrig="1853">
          <v:shape id="_x0000_i1042" type="#_x0000_t75" style="width:227pt;height:92.75pt" o:ole="" fillcolor="window">
            <v:imagedata r:id="rId46" o:title=""/>
          </v:shape>
          <o:OLEObject Type="Embed" ProgID="ACD.ChemSketch.20" ShapeID="_x0000_i1042" DrawAspect="Content" ObjectID="_1317734391" r:id="rId47"/>
        </w:object>
      </w:r>
    </w:p>
    <w:p w:rsidR="00EA00B0" w:rsidRDefault="00EA00B0" w:rsidP="000E657C">
      <w:pPr>
        <w:pStyle w:val="vraag"/>
        <w:tabs>
          <w:tab w:val="clear" w:pos="360"/>
          <w:tab w:val="num" w:pos="0"/>
        </w:tabs>
        <w:ind w:left="0" w:hanging="567"/>
      </w:pPr>
      <w:r>
        <w:t>Teken voor elk van bovenstaande moleculen de structuurformules van de twee moleculen, waaruit het via een Diels-Ald</w:t>
      </w:r>
      <w:r w:rsidR="007F1794">
        <w:t>erreactie kan worden gevormd.</w:t>
      </w:r>
    </w:p>
    <w:p w:rsidR="009C12DD" w:rsidRDefault="007F1794" w:rsidP="009C12DD">
      <w:pPr>
        <w:pStyle w:val="opgave"/>
      </w:pPr>
      <w:r>
        <w:lastRenderedPageBreak/>
        <w:t>Conformeren</w:t>
      </w:r>
    </w:p>
    <w:p w:rsidR="009C12DD" w:rsidRDefault="009C12DD" w:rsidP="009C12DD">
      <w:r>
        <w:t>Door de vrije draaibaarheid van de enkele binding tussen het tweede en derde koolstofatoom (C</w:t>
      </w:r>
      <w:r>
        <w:rPr>
          <w:vertAlign w:val="subscript"/>
        </w:rPr>
        <w:t>2</w:t>
      </w:r>
      <w:r>
        <w:t xml:space="preserve"> en C</w:t>
      </w:r>
      <w:r>
        <w:rPr>
          <w:vertAlign w:val="subscript"/>
        </w:rPr>
        <w:t>3</w:t>
      </w:r>
      <w:r>
        <w:t xml:space="preserve">) in butaan, zijn er van dit molecuul vele conformatie-isomeren </w:t>
      </w:r>
      <w:r w:rsidR="00533BE0">
        <w:t xml:space="preserve">(conformeren) </w:t>
      </w:r>
      <w:r>
        <w:t xml:space="preserve">mogelijk. Van een van deze </w:t>
      </w:r>
      <w:r w:rsidR="00533BE0">
        <w:t xml:space="preserve">conformeren </w:t>
      </w:r>
      <w:r>
        <w:t>is de ruimtelijke structuurformule links weergegeven. Als men van C</w:t>
      </w:r>
      <w:r>
        <w:rPr>
          <w:vertAlign w:val="subscript"/>
        </w:rPr>
        <w:t>2</w:t>
      </w:r>
      <w:r>
        <w:t xml:space="preserve"> naar C</w:t>
      </w:r>
      <w:r>
        <w:rPr>
          <w:vertAlign w:val="subscript"/>
        </w:rPr>
        <w:t>3</w:t>
      </w:r>
      <w:r>
        <w:t xml:space="preserve"> kijkt langs de bindingsas ziet men de rechts weergegeven situatie (Newmanprojectie).</w:t>
      </w:r>
    </w:p>
    <w:p w:rsidR="009C12DD" w:rsidRDefault="009C12DD" w:rsidP="009C12DD">
      <w:pPr>
        <w:tabs>
          <w:tab w:val="left" w:pos="5670"/>
        </w:tabs>
        <w:jc w:val="center"/>
      </w:pPr>
      <w:r>
        <w:object w:dxaOrig="2256" w:dyaOrig="2434">
          <v:shape id="_x0000_i1043" type="#_x0000_t75" style="width:57.35pt;height:61.65pt" o:ole="" fillcolor="window">
            <v:imagedata r:id="rId48" o:title=""/>
          </v:shape>
          <o:OLEObject Type="Embed" ProgID="ACD.ChemSketch.20" ShapeID="_x0000_i1043" DrawAspect="Content" ObjectID="_1317734392" r:id="rId49"/>
        </w:object>
      </w:r>
      <w:r>
        <w:tab/>
      </w:r>
      <w:r>
        <w:object w:dxaOrig="1656" w:dyaOrig="1387">
          <v:shape id="_x0000_i1044" type="#_x0000_t75" style="width:62.85pt;height:53.1pt" o:ole="" fillcolor="window">
            <v:imagedata r:id="rId50" o:title=""/>
          </v:shape>
          <o:OLEObject Type="Embed" ProgID="ACD.ChemSketch.20" ShapeID="_x0000_i1044" DrawAspect="Content" ObjectID="_1317734393" r:id="rId51"/>
        </w:object>
      </w:r>
    </w:p>
    <w:p w:rsidR="009C12DD" w:rsidRDefault="009C12DD" w:rsidP="009C12DD">
      <w:r>
        <w:t>Door rotatie rond de C</w:t>
      </w:r>
      <w:r>
        <w:rPr>
          <w:vertAlign w:val="subscript"/>
        </w:rPr>
        <w:t>2</w:t>
      </w:r>
      <w:r>
        <w:sym w:font="Symbol" w:char="F02D"/>
      </w:r>
      <w:r>
        <w:t>C</w:t>
      </w:r>
      <w:r>
        <w:rPr>
          <w:vertAlign w:val="subscript"/>
        </w:rPr>
        <w:t>3</w:t>
      </w:r>
      <w:r>
        <w:noBreakHyphen/>
        <w:t xml:space="preserve">as gaan </w:t>
      </w:r>
      <w:r w:rsidR="00533BE0">
        <w:t xml:space="preserve">conformeren </w:t>
      </w:r>
      <w:r>
        <w:t>in elkaar over.</w:t>
      </w:r>
    </w:p>
    <w:p w:rsidR="009C12DD" w:rsidRDefault="009C12DD" w:rsidP="009C12DD">
      <w:r>
        <w:t>Hieronder vind je het bijbehorend enthalpiediagram.</w:t>
      </w:r>
    </w:p>
    <w:p w:rsidR="009C12DD" w:rsidRDefault="009C12DD" w:rsidP="009C12DD">
      <w:pPr>
        <w:jc w:val="center"/>
      </w:pPr>
      <w:r>
        <w:object w:dxaOrig="5995" w:dyaOrig="2841">
          <v:shape id="_x0000_i1045" type="#_x0000_t75" style="width:299.6pt;height:142.15pt" o:ole="" fillcolor="window">
            <v:imagedata r:id="rId52" o:title=""/>
          </v:shape>
          <o:OLEObject Type="Embed" ProgID="ACD.ChemSketch.20" ShapeID="_x0000_i1045" DrawAspect="Content" ObjectID="_1317734394" r:id="rId53"/>
        </w:object>
      </w:r>
    </w:p>
    <w:p w:rsidR="009C12DD" w:rsidRDefault="009C12DD" w:rsidP="009C12DD">
      <w:r>
        <w:t xml:space="preserve">Hierin is </w:t>
      </w:r>
      <w:r>
        <w:rPr>
          <w:rFonts w:ascii="Symbol" w:hAnsi="Symbol"/>
        </w:rPr>
        <w:t></w:t>
      </w:r>
      <w:r>
        <w:rPr>
          <w:i/>
        </w:rPr>
        <w:t>H</w:t>
      </w:r>
      <w:r>
        <w:t xml:space="preserve"> = </w:t>
      </w:r>
      <w:r>
        <w:rPr>
          <w:i/>
        </w:rPr>
        <w:t>H</w:t>
      </w:r>
      <w:r>
        <w:rPr>
          <w:vertAlign w:val="subscript"/>
        </w:rPr>
        <w:t>w</w:t>
      </w:r>
      <w:r>
        <w:t xml:space="preserve"> </w:t>
      </w:r>
      <w:r>
        <w:rPr>
          <w:rFonts w:ascii="Symbol" w:hAnsi="Symbol"/>
        </w:rPr>
        <w:t></w:t>
      </w:r>
      <w:r>
        <w:t xml:space="preserve"> </w:t>
      </w:r>
      <w:r>
        <w:rPr>
          <w:i/>
        </w:rPr>
        <w:t>H</w:t>
      </w:r>
      <w:r>
        <w:rPr>
          <w:vertAlign w:val="subscript"/>
        </w:rPr>
        <w:t>s</w:t>
      </w:r>
      <w:r>
        <w:t xml:space="preserve">. </w:t>
      </w:r>
      <w:r>
        <w:rPr>
          <w:i/>
        </w:rPr>
        <w:t>H</w:t>
      </w:r>
      <w:r>
        <w:rPr>
          <w:vertAlign w:val="subscript"/>
        </w:rPr>
        <w:t>w</w:t>
      </w:r>
      <w:r>
        <w:t xml:space="preserve"> is de enthalpie-inhoud </w:t>
      </w:r>
      <w:r w:rsidR="00533BE0">
        <w:t xml:space="preserve">(warmte-inhoud) </w:t>
      </w:r>
      <w:r>
        <w:t xml:space="preserve">van een willekeurig </w:t>
      </w:r>
      <w:r w:rsidR="00533BE0">
        <w:t xml:space="preserve">conformeer </w:t>
      </w:r>
      <w:r>
        <w:t xml:space="preserve">en </w:t>
      </w:r>
      <w:r>
        <w:rPr>
          <w:i/>
        </w:rPr>
        <w:t>H</w:t>
      </w:r>
      <w:r>
        <w:rPr>
          <w:vertAlign w:val="subscript"/>
        </w:rPr>
        <w:t>s</w:t>
      </w:r>
      <w:r>
        <w:t xml:space="preserve"> is de enthalpie-inhoud van het meest stabiele </w:t>
      </w:r>
      <w:r w:rsidR="00533BE0">
        <w:t>conformeer</w:t>
      </w:r>
      <w:r>
        <w:t xml:space="preserve">. </w:t>
      </w:r>
      <w:r>
        <w:rPr>
          <w:rFonts w:ascii="Symbol" w:hAnsi="Symbol"/>
        </w:rPr>
        <w:t></w:t>
      </w:r>
      <w:r>
        <w:t xml:space="preserve"> is de hoek waarover gedraaid is ten opzichte van de begintoestand.</w:t>
      </w:r>
    </w:p>
    <w:p w:rsidR="009C12DD" w:rsidRDefault="009C12DD" w:rsidP="000E657C">
      <w:pPr>
        <w:pStyle w:val="vraag"/>
        <w:tabs>
          <w:tab w:val="clear" w:pos="360"/>
          <w:tab w:val="num" w:pos="0"/>
        </w:tabs>
        <w:ind w:left="0" w:hanging="567"/>
      </w:pPr>
      <w:r>
        <w:t xml:space="preserve">Neem de x-as (diagram) over en geef daarin op de juiste plaats, in Newmanprojectie, de </w:t>
      </w:r>
      <w:r w:rsidR="00533BE0">
        <w:t>conformeren</w:t>
      </w:r>
      <w:r>
        <w:t xml:space="preserve"> die corresponderen met de toppen en dalen en de bijbehorende draaiingshoek </w:t>
      </w:r>
      <w:r>
        <w:rPr>
          <w:rFonts w:ascii="Symbol" w:hAnsi="Symbol"/>
        </w:rPr>
        <w:t></w:t>
      </w:r>
      <w:r>
        <w:t xml:space="preserve"> in </w:t>
      </w:r>
      <w:r>
        <w:rPr>
          <w:vertAlign w:val="superscript"/>
        </w:rPr>
        <w:t>o</w:t>
      </w:r>
    </w:p>
    <w:p w:rsidR="009C12DD" w:rsidRDefault="009C12DD" w:rsidP="000E657C">
      <w:pPr>
        <w:pStyle w:val="vraag"/>
        <w:tabs>
          <w:tab w:val="clear" w:pos="360"/>
          <w:tab w:val="num" w:pos="0"/>
        </w:tabs>
        <w:ind w:left="0" w:hanging="567"/>
      </w:pPr>
      <w:r>
        <w:t xml:space="preserve">Geef een verklaring voor de </w:t>
      </w:r>
      <w:r w:rsidR="0003187F">
        <w:t>symmetrie van het diagram.</w:t>
      </w:r>
    </w:p>
    <w:p w:rsidR="009C12DD" w:rsidRDefault="009C12DD" w:rsidP="000E657C">
      <w:pPr>
        <w:pStyle w:val="vraag"/>
        <w:tabs>
          <w:tab w:val="clear" w:pos="360"/>
          <w:tab w:val="num" w:pos="0"/>
        </w:tabs>
        <w:ind w:left="0" w:hanging="567"/>
      </w:pPr>
      <w:r>
        <w:t xml:space="preserve">Schets het overeenkomstige </w:t>
      </w:r>
      <w:r w:rsidR="0003187F">
        <w:t>enthalpiediagram voor ethaan.</w:t>
      </w:r>
    </w:p>
    <w:p w:rsidR="00E318B5" w:rsidRDefault="00E318B5" w:rsidP="009A2133">
      <w:pPr>
        <w:pStyle w:val="opgave"/>
        <w:numPr>
          <w:ilvl w:val="0"/>
          <w:numId w:val="4"/>
        </w:numPr>
        <w:sectPr w:rsidR="00E318B5">
          <w:footerReference w:type="default" r:id="rId54"/>
          <w:pgSz w:w="11906" w:h="16838"/>
          <w:pgMar w:top="1417" w:right="1417" w:bottom="1417" w:left="1417" w:header="708" w:footer="708" w:gutter="0"/>
          <w:cols w:space="708"/>
        </w:sectPr>
      </w:pPr>
    </w:p>
    <w:p w:rsidR="009A2133" w:rsidRDefault="00D15DF9" w:rsidP="009A2133">
      <w:pPr>
        <w:pStyle w:val="opgave"/>
        <w:numPr>
          <w:ilvl w:val="0"/>
          <w:numId w:val="4"/>
        </w:numPr>
      </w:pPr>
      <w:r>
        <w:lastRenderedPageBreak/>
        <w:t>Complexe verbindingen</w:t>
      </w:r>
    </w:p>
    <w:p w:rsidR="009A2133" w:rsidRDefault="009A2133" w:rsidP="00B602B7">
      <w:pPr>
        <w:pStyle w:val="vraag"/>
        <w:numPr>
          <w:ilvl w:val="0"/>
          <w:numId w:val="11"/>
        </w:numPr>
        <w:tabs>
          <w:tab w:val="clear" w:pos="360"/>
          <w:tab w:val="num" w:pos="0"/>
        </w:tabs>
        <w:ind w:left="0" w:hanging="567"/>
      </w:pPr>
      <w:bookmarkStart w:id="33" w:name="_Toc32230254"/>
      <w:smartTag w:uri="urn:schemas-microsoft-com:office:smarttags" w:element="metricconverter">
        <w:smartTagPr>
          <w:attr w:name="ProductID" w:val="100 g"/>
        </w:smartTagPr>
        <w:r>
          <w:t>100 g</w:t>
        </w:r>
      </w:smartTag>
      <w:r>
        <w:t xml:space="preserve"> stof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smartTag w:uri="urn:schemas-microsoft-com:office:smarttags" w:element="metricconverter">
        <w:smartTagPr>
          <w:attr w:name="ProductID" w:val="17,27 g"/>
        </w:smartTagPr>
        <w:r>
          <w:t>17,27 g</w:t>
        </w:r>
      </w:smartTag>
      <w:r>
        <w:t xml:space="preserve"> Co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smartTag w:uri="urn:schemas-microsoft-com:office:smarttags" w:element="metricconverter">
        <w:smartTagPr>
          <w:attr w:name="ProductID" w:val="12,31 g"/>
        </w:smartTagPr>
        <w:r>
          <w:t>12,31 g</w:t>
        </w:r>
      </w:smartTag>
      <w:r>
        <w:t xml:space="preserve"> N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smartTag w:uri="urn:schemas-microsoft-com:office:smarttags" w:element="metricconverter">
        <w:smartTagPr>
          <w:attr w:name="ProductID" w:val="3,84 g"/>
        </w:smartTagPr>
        <w:r>
          <w:t>3,84 g</w:t>
        </w:r>
      </w:smartTag>
      <w:r>
        <w:t xml:space="preserve"> H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smartTag w:uri="urn:schemas-microsoft-com:office:smarttags" w:element="metricconverter">
        <w:smartTagPr>
          <w:attr w:name="ProductID" w:val="10,39 g"/>
        </w:smartTagPr>
        <w:r>
          <w:t>10,39 g</w:t>
        </w:r>
      </w:smartTag>
      <w:r>
        <w:t xml:space="preserve"> Cl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smartTag w:uri="urn:schemas-microsoft-com:office:smarttags" w:element="metricconverter">
        <w:smartTagPr>
          <w:attr w:name="ProductID" w:val="46,83 g"/>
        </w:smartTagPr>
        <w:r>
          <w:t>46,83 g</w:t>
        </w:r>
      </w:smartTag>
      <w:r>
        <w:t xml:space="preserve"> Br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smartTag w:uri="urn:schemas-microsoft-com:office:smarttags" w:element="metricconverter">
        <w:smartTagPr>
          <w:attr w:name="ProductID" w:val="9,36 g"/>
        </w:smartTagPr>
        <w:r>
          <w:t>9,36 g</w:t>
        </w:r>
      </w:smartTag>
      <w:r>
        <w:t xml:space="preserve"> O</w:t>
      </w:r>
      <w:bookmarkEnd w:id="33"/>
    </w:p>
    <w:p w:rsidR="009A2133" w:rsidRDefault="009A2133" w:rsidP="009A2133">
      <w:r>
        <w:rPr>
          <w:position w:val="-34"/>
        </w:rPr>
        <w:object w:dxaOrig="6740" w:dyaOrig="700">
          <v:shape id="_x0000_i1046" type="#_x0000_t75" style="width:336.8pt;height:34.8pt" o:ole="" fillcolor="window">
            <v:imagedata r:id="rId55" o:title=""/>
          </v:shape>
          <o:OLEObject Type="Embed" ProgID="Equation.3" ShapeID="_x0000_i1046" DrawAspect="Content" ObjectID="_1317734395" r:id="rId56"/>
        </w:object>
      </w:r>
    </w:p>
    <w:p w:rsidR="009A2133" w:rsidRDefault="009A2133" w:rsidP="009A2133">
      <w:r>
        <w:t>molverhouding: Co : N : H : Cl : Br : O = 0,2932 : 0,8793 : 3,84 : 0,2927 : 0,5861 : 0,585 =</w:t>
      </w:r>
    </w:p>
    <w:p w:rsidR="009A2133" w:rsidRDefault="009A2133" w:rsidP="009A2133">
      <w:r>
        <w:t xml:space="preserve">1 : 3 : 13 : 1 : 2 : 2 </w:t>
      </w:r>
      <w:r>
        <w:sym w:font="Symbol" w:char="F0DE"/>
      </w:r>
      <w:r>
        <w:t xml:space="preserve"> CoN</w:t>
      </w:r>
      <w:r>
        <w:rPr>
          <w:vertAlign w:val="subscript"/>
        </w:rPr>
        <w:t>3</w:t>
      </w:r>
      <w:r>
        <w:t>H</w:t>
      </w:r>
      <w:r>
        <w:rPr>
          <w:vertAlign w:val="subscript"/>
        </w:rPr>
        <w:t>13</w:t>
      </w:r>
      <w:r>
        <w:t>ClBr</w:t>
      </w:r>
      <w:r>
        <w:rPr>
          <w:vertAlign w:val="subscript"/>
        </w:rPr>
        <w:t>2</w:t>
      </w:r>
      <w:r>
        <w:t>O</w:t>
      </w:r>
      <w:r>
        <w:rPr>
          <w:vertAlign w:val="subscript"/>
        </w:rPr>
        <w:t>2</w:t>
      </w:r>
    </w:p>
    <w:p w:rsidR="009A2133" w:rsidRDefault="009A2133" w:rsidP="000E657C">
      <w:pPr>
        <w:pStyle w:val="vraag"/>
        <w:tabs>
          <w:tab w:val="clear" w:pos="360"/>
          <w:tab w:val="num" w:pos="0"/>
        </w:tabs>
        <w:ind w:left="0" w:hanging="567"/>
      </w:pPr>
      <w:bookmarkStart w:id="34" w:name="_Toc32230255"/>
      <w:r>
        <w:rPr>
          <w:i/>
        </w:rPr>
        <w:t>M</w:t>
      </w:r>
      <w:r>
        <w:t>(CoN</w:t>
      </w:r>
      <w:r>
        <w:rPr>
          <w:vertAlign w:val="subscript"/>
        </w:rPr>
        <w:t>3</w:t>
      </w:r>
      <w:r>
        <w:t>H</w:t>
      </w:r>
      <w:r>
        <w:rPr>
          <w:vertAlign w:val="subscript"/>
        </w:rPr>
        <w:t>13</w:t>
      </w:r>
      <w:r>
        <w:t>ClBr</w:t>
      </w:r>
      <w:r>
        <w:rPr>
          <w:vertAlign w:val="subscript"/>
        </w:rPr>
        <w:t>2</w:t>
      </w:r>
      <w:r>
        <w:t>O</w:t>
      </w:r>
      <w:r>
        <w:rPr>
          <w:vertAlign w:val="subscript"/>
        </w:rPr>
        <w:t>2</w:t>
      </w:r>
      <w:r>
        <w:t xml:space="preserve">) = 341,2; </w:t>
      </w:r>
      <w:r>
        <w:rPr>
          <w:position w:val="-26"/>
        </w:rPr>
        <w:object w:dxaOrig="2580" w:dyaOrig="620">
          <v:shape id="_x0000_i1047" type="#_x0000_t75" style="width:128.75pt;height:31.1pt" o:ole="" fillcolor="window">
            <v:imagedata r:id="rId57" o:title=""/>
          </v:shape>
          <o:OLEObject Type="Embed" ProgID="Equation.3" ShapeID="_x0000_i1047" DrawAspect="Content" ObjectID="_1317734396" r:id="rId58"/>
        </w:object>
      </w:r>
      <w:r>
        <w:t xml:space="preserve"> </w:t>
      </w:r>
      <w:r>
        <w:sym w:font="Symbol" w:char="F0DE"/>
      </w:r>
      <w:r>
        <w:t xml:space="preserve"> </w:t>
      </w:r>
      <w:r>
        <w:rPr>
          <w:i/>
        </w:rPr>
        <w:t>x</w:t>
      </w:r>
      <w:r>
        <w:t xml:space="preserve"> = 17,7</w:t>
      </w:r>
      <w:bookmarkEnd w:id="34"/>
    </w:p>
    <w:p w:rsidR="009A2133" w:rsidRDefault="009A2133" w:rsidP="009A2133">
      <w:r>
        <w:t xml:space="preserve">Stof </w:t>
      </w:r>
      <w:r w:rsidRPr="00533BE0">
        <w:rPr>
          <w:b/>
        </w:rPr>
        <w:t>A</w:t>
      </w:r>
      <w:r>
        <w:t xml:space="preserve"> bevat 1 mol kristalwater, splitst in 3 ionen, bevat 2 mol niet complex-gebonden Br</w:t>
      </w:r>
      <w:r>
        <w:rPr>
          <w:vertAlign w:val="superscript"/>
        </w:rPr>
        <w:sym w:font="Symbol" w:char="F02D"/>
      </w:r>
      <w:r>
        <w:t xml:space="preserve"> </w:t>
      </w:r>
      <w:r>
        <w:sym w:font="Symbol" w:char="F0DE"/>
      </w:r>
    </w:p>
    <w:p w:rsidR="009A2133" w:rsidRDefault="009A2133" w:rsidP="009A2133">
      <w:r>
        <w:t>[CoBrCl(NH</w:t>
      </w:r>
      <w:r>
        <w:rPr>
          <w:vertAlign w:val="subscript"/>
        </w:rPr>
        <w:t>3</w:t>
      </w:r>
      <w:r>
        <w:t>)</w:t>
      </w:r>
      <w:r>
        <w:rPr>
          <w:vertAlign w:val="subscript"/>
        </w:rPr>
        <w:t>3</w:t>
      </w:r>
      <w:r>
        <w:t>(H</w:t>
      </w:r>
      <w:r>
        <w:rPr>
          <w:vertAlign w:val="subscript"/>
        </w:rPr>
        <w:t>2</w:t>
      </w:r>
      <w:r>
        <w:t xml:space="preserve">O)]Br </w:t>
      </w:r>
      <w:r>
        <w:sym w:font="Symbol" w:char="F0D7"/>
      </w:r>
      <w:r>
        <w:t xml:space="preserve"> H</w:t>
      </w:r>
      <w:r>
        <w:rPr>
          <w:vertAlign w:val="subscript"/>
        </w:rPr>
        <w:t>2</w:t>
      </w:r>
      <w:r>
        <w:t>O, triammineaquobromochlorokobalt(III)bromide monohydraat.</w:t>
      </w:r>
    </w:p>
    <w:p w:rsidR="009A2133" w:rsidRDefault="009A2133" w:rsidP="009A2133">
      <w:r>
        <w:t xml:space="preserve">Stof </w:t>
      </w:r>
      <w:r w:rsidRPr="00533BE0">
        <w:rPr>
          <w:b/>
        </w:rPr>
        <w:t>B</w:t>
      </w:r>
      <w:r>
        <w:t xml:space="preserve"> bevat geen kristalwater, splitst in 3 ionen, bevat 2 mol niet complex-gebonden Br</w:t>
      </w:r>
      <w:r>
        <w:rPr>
          <w:vertAlign w:val="superscript"/>
        </w:rPr>
        <w:sym w:font="Symbol" w:char="F02D"/>
      </w:r>
      <w:r>
        <w:t xml:space="preserve"> </w:t>
      </w:r>
      <w:r>
        <w:sym w:font="Symbol" w:char="F0DE"/>
      </w:r>
    </w:p>
    <w:p w:rsidR="009A2133" w:rsidRDefault="009A2133" w:rsidP="009A2133">
      <w:r>
        <w:t>[CoCl(NH</w:t>
      </w:r>
      <w:r>
        <w:rPr>
          <w:vertAlign w:val="subscript"/>
        </w:rPr>
        <w:t>3</w:t>
      </w:r>
      <w:r>
        <w:t>)</w:t>
      </w:r>
      <w:r>
        <w:rPr>
          <w:vertAlign w:val="subscript"/>
        </w:rPr>
        <w:t>3</w:t>
      </w:r>
      <w:r>
        <w:t>(H</w:t>
      </w:r>
      <w:r>
        <w:rPr>
          <w:vertAlign w:val="subscript"/>
        </w:rPr>
        <w:t>2</w:t>
      </w:r>
      <w:r>
        <w:t>O)</w:t>
      </w:r>
      <w:r>
        <w:rPr>
          <w:vertAlign w:val="subscript"/>
        </w:rPr>
        <w:t>2</w:t>
      </w:r>
      <w:r>
        <w:t>]Br</w:t>
      </w:r>
      <w:r>
        <w:rPr>
          <w:vertAlign w:val="subscript"/>
        </w:rPr>
        <w:t>2</w:t>
      </w:r>
      <w:r>
        <w:t>, triamminediaquochlorokobalt(III)bromide.</w:t>
      </w:r>
    </w:p>
    <w:bookmarkStart w:id="35" w:name="_Toc32230256"/>
    <w:p w:rsidR="00FE737E" w:rsidRPr="00D15DF9" w:rsidRDefault="00533BE0" w:rsidP="00D15DF9">
      <w:pPr>
        <w:pStyle w:val="vraag"/>
        <w:tabs>
          <w:tab w:val="clear" w:pos="360"/>
          <w:tab w:val="num" w:pos="0"/>
        </w:tabs>
        <w:ind w:left="0" w:hanging="567"/>
        <w:rPr>
          <w:szCs w:val="22"/>
        </w:rPr>
      </w:pPr>
      <w:r w:rsidRPr="00D15DF9">
        <w:rPr>
          <w:position w:val="-160"/>
          <w:szCs w:val="22"/>
        </w:rPr>
        <w:object w:dxaOrig="6470" w:dyaOrig="2458">
          <v:shape id="_x0000_i1048" type="#_x0000_t75" style="width:257.5pt;height:98.25pt" o:ole="" fillcolor="window">
            <v:imagedata r:id="rId59" o:title=""/>
          </v:shape>
          <o:OLEObject Type="Embed" ProgID="ACD.ChemSketch.20" ShapeID="_x0000_i1048" DrawAspect="Content" ObjectID="_1317734397" r:id="rId60"/>
        </w:object>
      </w:r>
    </w:p>
    <w:p w:rsidR="00FE737E" w:rsidRDefault="00D15DF9" w:rsidP="00FE737E">
      <w:pPr>
        <w:pStyle w:val="opgave"/>
        <w:numPr>
          <w:ilvl w:val="0"/>
          <w:numId w:val="4"/>
        </w:numPr>
      </w:pPr>
      <w:r>
        <w:t>Bloedbuffer</w:t>
      </w:r>
    </w:p>
    <w:p w:rsidR="00FE737E" w:rsidRDefault="00FE737E" w:rsidP="000E657C">
      <w:pPr>
        <w:pStyle w:val="vraag"/>
        <w:tabs>
          <w:tab w:val="clear" w:pos="360"/>
          <w:tab w:val="num" w:pos="0"/>
        </w:tabs>
        <w:ind w:left="0" w:hanging="567"/>
      </w:pPr>
      <w:bookmarkStart w:id="36" w:name="_Toc32230258"/>
      <w:r>
        <w:t>CO</w:t>
      </w:r>
      <w:r>
        <w:rPr>
          <w:vertAlign w:val="subscript"/>
        </w:rPr>
        <w:t>2</w:t>
      </w:r>
      <w:r>
        <w:t xml:space="preserve"> + H</w:t>
      </w:r>
      <w:r>
        <w:rPr>
          <w:vertAlign w:val="subscript"/>
        </w:rPr>
        <w:t>2</w:t>
      </w:r>
      <w:r>
        <w:t>O / HCO</w:t>
      </w:r>
      <w:r>
        <w:rPr>
          <w:vertAlign w:val="subscript"/>
        </w:rPr>
        <w:t>3</w:t>
      </w:r>
      <w:r>
        <w:rPr>
          <w:vertAlign w:val="superscript"/>
        </w:rPr>
        <w:sym w:font="Symbol" w:char="F02D"/>
      </w:r>
      <w:r>
        <w:t xml:space="preserve"> zwak zuur + gec. base </w:t>
      </w:r>
      <w:r>
        <w:sym w:font="Symbol" w:char="F0DE"/>
      </w:r>
      <w:r>
        <w:t xml:space="preserve"> bufferende oplossing.</w:t>
      </w:r>
      <w:bookmarkEnd w:id="36"/>
    </w:p>
    <w:p w:rsidR="00FE737E" w:rsidRDefault="00FE737E" w:rsidP="000E657C">
      <w:pPr>
        <w:pStyle w:val="vraag"/>
        <w:tabs>
          <w:tab w:val="clear" w:pos="360"/>
          <w:tab w:val="num" w:pos="0"/>
        </w:tabs>
        <w:ind w:left="0" w:hanging="567"/>
      </w:pPr>
      <w:bookmarkStart w:id="37" w:name="_Toc32230259"/>
      <w:r>
        <w:t>CO</w:t>
      </w:r>
      <w:r>
        <w:rPr>
          <w:vertAlign w:val="subscript"/>
        </w:rPr>
        <w:t>2</w:t>
      </w:r>
      <w:r>
        <w:t xml:space="preserve"> +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H</w:t>
      </w:r>
      <w:r>
        <w:rPr>
          <w:vertAlign w:val="superscript"/>
        </w:rPr>
        <w:t>+</w:t>
      </w:r>
      <w:r>
        <w:t xml:space="preserve"> + HCO</w:t>
      </w:r>
      <w:r>
        <w:rPr>
          <w:vertAlign w:val="subscript"/>
        </w:rPr>
        <w:t>3</w:t>
      </w:r>
      <w:r>
        <w:rPr>
          <w:vertAlign w:val="superscript"/>
        </w:rPr>
        <w:sym w:font="Symbol" w:char="F02D"/>
      </w:r>
      <w:r>
        <w:t xml:space="preserve">; </w:t>
      </w:r>
      <w:r>
        <w:rPr>
          <w:position w:val="-28"/>
        </w:rPr>
        <w:object w:dxaOrig="1820" w:dyaOrig="720">
          <v:shape id="_x0000_i1049" type="#_x0000_t75" style="width:90.9pt;height:36pt" o:ole="" fillcolor="window">
            <v:imagedata r:id="rId61" o:title=""/>
          </v:shape>
          <o:OLEObject Type="Embed" ProgID="Equation.3" ShapeID="_x0000_i1049" DrawAspect="Content" ObjectID="_1317734398" r:id="rId62"/>
        </w:object>
      </w:r>
      <w:bookmarkEnd w:id="37"/>
    </w:p>
    <w:bookmarkStart w:id="38" w:name="_Toc32230260"/>
    <w:p w:rsidR="00FE737E" w:rsidRDefault="00FE737E" w:rsidP="00516259">
      <w:pPr>
        <w:pStyle w:val="vraag"/>
        <w:tabs>
          <w:tab w:val="clear" w:pos="360"/>
          <w:tab w:val="num" w:pos="0"/>
        </w:tabs>
        <w:ind w:left="0" w:hanging="567"/>
      </w:pPr>
      <w:r>
        <w:rPr>
          <w:position w:val="-32"/>
        </w:rPr>
        <w:object w:dxaOrig="2020" w:dyaOrig="680">
          <v:shape id="_x0000_i1050" type="#_x0000_t75" style="width:101.3pt;height:34.15pt" o:ole="" fillcolor="window">
            <v:imagedata r:id="rId63" o:title=""/>
          </v:shape>
          <o:OLEObject Type="Embed" ProgID="Equation.3" ShapeID="_x0000_i1050" DrawAspect="Content" ObjectID="_1317734399" r:id="rId64"/>
        </w:object>
      </w:r>
      <w:r>
        <w:t xml:space="preserve"> </w:t>
      </w:r>
      <w:r>
        <w:sym w:font="Symbol" w:char="F0DE"/>
      </w:r>
      <w:r>
        <w:t xml:space="preserve"> pH = p</w:t>
      </w:r>
      <w:r>
        <w:rPr>
          <w:i/>
        </w:rPr>
        <w:t>K</w:t>
      </w:r>
      <w:r>
        <w:rPr>
          <w:vertAlign w:val="subscript"/>
        </w:rPr>
        <w:t>z</w:t>
      </w:r>
      <w:r>
        <w:t xml:space="preserve"> </w:t>
      </w:r>
      <w:r>
        <w:sym w:font="Symbol" w:char="F02D"/>
      </w:r>
      <w:r>
        <w:t xml:space="preserve"> log </w:t>
      </w:r>
      <w:r>
        <w:rPr>
          <w:position w:val="-32"/>
        </w:rPr>
        <w:object w:dxaOrig="859" w:dyaOrig="680">
          <v:shape id="_x0000_i1051" type="#_x0000_t75" style="width:42.7pt;height:34.15pt" o:ole="" fillcolor="window">
            <v:imagedata r:id="rId65" o:title=""/>
          </v:shape>
          <o:OLEObject Type="Embed" ProgID="Equation.3" ShapeID="_x0000_i1051" DrawAspect="Content" ObjectID="_1317734400" r:id="rId66"/>
        </w:object>
      </w:r>
      <w:bookmarkEnd w:id="38"/>
    </w:p>
    <w:p w:rsidR="00FE737E" w:rsidRPr="00516259" w:rsidRDefault="00FE737E" w:rsidP="00FE737E">
      <w:pPr>
        <w:rPr>
          <w:lang w:val="en-US"/>
        </w:rPr>
      </w:pPr>
      <w:r w:rsidRPr="00516259">
        <w:rPr>
          <w:lang w:val="en-US"/>
        </w:rPr>
        <w:t>[CO</w:t>
      </w:r>
      <w:r w:rsidRPr="00516259">
        <w:rPr>
          <w:vertAlign w:val="subscript"/>
          <w:lang w:val="en-US"/>
        </w:rPr>
        <w:t>2</w:t>
      </w:r>
      <w:r w:rsidRPr="00516259">
        <w:rPr>
          <w:lang w:val="en-US"/>
        </w:rPr>
        <w:t xml:space="preserve">] = </w:t>
      </w:r>
      <w:r w:rsidRPr="00516259">
        <w:rPr>
          <w:i/>
          <w:lang w:val="en-US"/>
        </w:rPr>
        <w:t>b</w:t>
      </w:r>
      <w:r w:rsidRPr="00516259">
        <w:rPr>
          <w:lang w:val="en-US"/>
        </w:rPr>
        <w:t xml:space="preserve"> </w:t>
      </w:r>
      <w:r>
        <w:sym w:font="Symbol" w:char="F0D7"/>
      </w:r>
      <w:r w:rsidRPr="00516259">
        <w:rPr>
          <w:lang w:val="en-US"/>
        </w:rPr>
        <w:t xml:space="preserve"> </w:t>
      </w:r>
      <w:r>
        <w:rPr>
          <w:i/>
          <w:position w:val="-14"/>
        </w:rPr>
        <w:object w:dxaOrig="560" w:dyaOrig="360">
          <v:shape id="_x0000_i1052" type="#_x0000_t75" style="width:28.05pt;height:18.3pt" o:ole="" fillcolor="window">
            <v:imagedata r:id="rId67" o:title=""/>
          </v:shape>
          <o:OLEObject Type="Embed" ProgID="Equation.3" ShapeID="_x0000_i1052" DrawAspect="Content" ObjectID="_1317734401" r:id="rId68"/>
        </w:object>
      </w:r>
      <w:r w:rsidRPr="00516259">
        <w:rPr>
          <w:i/>
          <w:lang w:val="en-US"/>
        </w:rPr>
        <w:t xml:space="preserve">; </w:t>
      </w:r>
      <w:r w:rsidRPr="00516259">
        <w:rPr>
          <w:lang w:val="en-US"/>
        </w:rPr>
        <w:t>pH = p</w:t>
      </w:r>
      <w:r w:rsidRPr="00516259">
        <w:rPr>
          <w:i/>
          <w:lang w:val="en-US"/>
        </w:rPr>
        <w:t>K</w:t>
      </w:r>
      <w:r w:rsidRPr="00516259">
        <w:rPr>
          <w:vertAlign w:val="subscript"/>
          <w:lang w:val="en-US"/>
        </w:rPr>
        <w:t>z</w:t>
      </w:r>
      <w:r w:rsidRPr="00516259">
        <w:rPr>
          <w:lang w:val="en-US"/>
        </w:rPr>
        <w:t xml:space="preserve"> </w:t>
      </w:r>
      <w:r>
        <w:sym w:font="Symbol" w:char="F02D"/>
      </w:r>
      <w:r w:rsidRPr="00516259">
        <w:rPr>
          <w:lang w:val="en-US"/>
        </w:rPr>
        <w:t xml:space="preserve"> log </w:t>
      </w:r>
      <w:r>
        <w:rPr>
          <w:position w:val="-32"/>
        </w:rPr>
        <w:object w:dxaOrig="880" w:dyaOrig="740">
          <v:shape id="_x0000_i1053" type="#_x0000_t75" style="width:43.95pt;height:37.2pt" o:ole="" fillcolor="window">
            <v:imagedata r:id="rId69" o:title=""/>
          </v:shape>
          <o:OLEObject Type="Embed" ProgID="Equation.3" ShapeID="_x0000_i1053" DrawAspect="Content" ObjectID="_1317734402" r:id="rId70"/>
        </w:object>
      </w:r>
    </w:p>
    <w:p w:rsidR="00FE737E" w:rsidRDefault="00FE737E" w:rsidP="000E657C">
      <w:pPr>
        <w:pStyle w:val="vraag"/>
        <w:tabs>
          <w:tab w:val="clear" w:pos="360"/>
          <w:tab w:val="num" w:pos="0"/>
        </w:tabs>
        <w:ind w:left="0" w:hanging="567"/>
      </w:pPr>
      <w:bookmarkStart w:id="39" w:name="_Toc32230261"/>
      <w:r>
        <w:t>Verzadigingsdruk H</w:t>
      </w:r>
      <w:r>
        <w:rPr>
          <w:vertAlign w:val="subscript"/>
        </w:rPr>
        <w:t>2</w:t>
      </w:r>
      <w:r>
        <w:t xml:space="preserve">O (37 </w:t>
      </w:r>
      <w:r>
        <w:sym w:font="Symbol" w:char="F0B0"/>
      </w:r>
      <w:r>
        <w:t xml:space="preserve">C) = (5,62 + </w:t>
      </w:r>
      <w:r>
        <w:rPr>
          <w:position w:val="-14"/>
        </w:rPr>
        <w:object w:dxaOrig="300" w:dyaOrig="380">
          <v:shape id="_x0000_i1054" type="#_x0000_t75" style="width:15.25pt;height:18.9pt" o:ole="" fillcolor="window">
            <v:imagedata r:id="rId71" o:title=""/>
          </v:shape>
          <o:OLEObject Type="Embed" ProgID="Equation.3" ShapeID="_x0000_i1054" DrawAspect="Content" ObjectID="_1317734403" r:id="rId72"/>
        </w:object>
      </w:r>
      <w:r>
        <w:sym w:font="Symbol" w:char="F0D7"/>
      </w:r>
      <w:r>
        <w:t xml:space="preserve"> 1,76) </w:t>
      </w:r>
      <w:r>
        <w:sym w:font="Symbol" w:char="F0D7"/>
      </w:r>
      <w:r>
        <w:t xml:space="preserve"> 10</w:t>
      </w:r>
      <w:r>
        <w:rPr>
          <w:vertAlign w:val="superscript"/>
        </w:rPr>
        <w:t>3</w:t>
      </w:r>
      <w:r>
        <w:t xml:space="preserve"> = 6,32</w:t>
      </w:r>
      <w:r>
        <w:sym w:font="Symbol" w:char="F0D7"/>
      </w:r>
      <w:r>
        <w:t>10</w:t>
      </w:r>
      <w:r>
        <w:rPr>
          <w:vertAlign w:val="superscript"/>
        </w:rPr>
        <w:t>3</w:t>
      </w:r>
      <w:r>
        <w:t xml:space="preserve"> Pa </w:t>
      </w:r>
      <w:r>
        <w:sym w:font="Symbol" w:char="F0DE"/>
      </w:r>
      <w:bookmarkEnd w:id="39"/>
    </w:p>
    <w:p w:rsidR="00FE737E" w:rsidRDefault="009D2788" w:rsidP="00FE737E">
      <w:r>
        <w:rPr>
          <w:noProof/>
        </w:rPr>
        <w:pict>
          <v:shape id="_x0000_s1027" type="#_x0000_t75" style="position:absolute;margin-left:287.8pt;margin-top:6pt;width:158.4pt;height:103.25pt;z-index:251657216" fillcolor="window">
            <v:imagedata r:id="rId73" o:title=""/>
            <w10:wrap type="square"/>
          </v:shape>
          <o:OLEObject Type="Embed" ProgID="ACD.ChemSketch.20" ShapeID="_x0000_s1027" DrawAspect="Content" ObjectID="_1317734442" r:id="rId74"/>
        </w:pict>
      </w:r>
      <w:r w:rsidR="00FE737E">
        <w:t xml:space="preserve">partiële druk </w:t>
      </w:r>
      <w:r w:rsidR="00FE737E">
        <w:rPr>
          <w:i/>
          <w:position w:val="-14"/>
        </w:rPr>
        <w:object w:dxaOrig="560" w:dyaOrig="360">
          <v:shape id="_x0000_i1055" type="#_x0000_t75" style="width:28.05pt;height:18.3pt" o:ole="" fillcolor="window">
            <v:imagedata r:id="rId67" o:title=""/>
          </v:shape>
          <o:OLEObject Type="Embed" ProgID="Equation.3" ShapeID="_x0000_i1055" DrawAspect="Content" ObjectID="_1317734404" r:id="rId75"/>
        </w:object>
      </w:r>
      <w:r w:rsidR="00FE737E">
        <w:rPr>
          <w:i/>
        </w:rPr>
        <w:t xml:space="preserve">= </w:t>
      </w:r>
      <w:r w:rsidR="00FE737E">
        <w:t>95</w:t>
      </w:r>
      <w:r w:rsidR="00FE737E">
        <w:sym w:font="Symbol" w:char="F0D7"/>
      </w:r>
      <w:r w:rsidR="00FE737E">
        <w:t>10</w:t>
      </w:r>
      <w:r w:rsidR="00FE737E">
        <w:rPr>
          <w:vertAlign w:val="superscript"/>
        </w:rPr>
        <w:t>3</w:t>
      </w:r>
      <w:r w:rsidR="00FE737E">
        <w:t xml:space="preserve"> Pa =</w:t>
      </w:r>
      <w:r w:rsidR="00FE737E">
        <w:fldChar w:fldCharType="begin"/>
      </w:r>
      <w:r w:rsidR="00FE737E">
        <w:instrText xml:space="preserve"> ADVANCE \u 3\l 5 </w:instrText>
      </w:r>
      <w:r w:rsidR="00FE737E">
        <w:fldChar w:fldCharType="end"/>
      </w:r>
      <w:r w:rsidR="00FE737E">
        <w:t>^</w:t>
      </w:r>
      <w:r w:rsidR="00FE737E">
        <w:fldChar w:fldCharType="begin"/>
      </w:r>
      <w:r w:rsidR="00FE737E">
        <w:instrText xml:space="preserve"> ADVANCE \d 3 </w:instrText>
      </w:r>
      <w:r w:rsidR="00FE737E">
        <w:fldChar w:fldCharType="end"/>
      </w:r>
      <w:r w:rsidR="00FE737E">
        <w:t xml:space="preserve"> </w:t>
      </w:r>
      <w:smartTag w:uri="urn:schemas-microsoft-com:office:smarttags" w:element="metricconverter">
        <w:smartTagPr>
          <w:attr w:name="ProductID" w:val="713 mm"/>
        </w:smartTagPr>
        <w:r w:rsidR="00FE737E">
          <w:t>713 mm</w:t>
        </w:r>
      </w:smartTag>
      <w:r w:rsidR="00FE737E">
        <w:t xml:space="preserve"> Hg</w:t>
      </w:r>
    </w:p>
    <w:p w:rsidR="00FE737E" w:rsidRDefault="00FE737E" w:rsidP="00FE737E">
      <w:r>
        <w:t>max. oplosbaarheid van CO</w:t>
      </w:r>
      <w:r>
        <w:rPr>
          <w:vertAlign w:val="subscript"/>
        </w:rPr>
        <w:t>2</w:t>
      </w:r>
      <w:r>
        <w:t xml:space="preserve"> (37 </w:t>
      </w:r>
      <w:r>
        <w:sym w:font="Symbol" w:char="F0B0"/>
      </w:r>
      <w:r>
        <w:t xml:space="preserve">) = (29,5 </w:t>
      </w:r>
      <w:r>
        <w:sym w:font="Symbol" w:char="F02D"/>
      </w:r>
      <w:r>
        <w:t xml:space="preserve"> </w:t>
      </w:r>
      <w:r>
        <w:rPr>
          <w:position w:val="-14"/>
        </w:rPr>
        <w:object w:dxaOrig="360" w:dyaOrig="380">
          <v:shape id="_x0000_i1056" type="#_x0000_t75" style="width:18.3pt;height:18.9pt" o:ole="" fillcolor="window">
            <v:imagedata r:id="rId76" o:title=""/>
          </v:shape>
          <o:OLEObject Type="Embed" ProgID="Equation.3" ShapeID="_x0000_i1056" DrawAspect="Content" ObjectID="_1317734405" r:id="rId77"/>
        </w:object>
      </w:r>
      <w:r>
        <w:sym w:font="Symbol" w:char="F0D7"/>
      </w:r>
      <w:r>
        <w:t xml:space="preserve">6,3) </w:t>
      </w:r>
      <w:r>
        <w:sym w:font="Symbol" w:char="F0D7"/>
      </w:r>
      <w:r>
        <w:t>10</w:t>
      </w:r>
      <w:r>
        <w:rPr>
          <w:vertAlign w:val="superscript"/>
        </w:rPr>
        <w:sym w:font="Symbol" w:char="F02D"/>
      </w:r>
      <w:r>
        <w:rPr>
          <w:vertAlign w:val="superscript"/>
        </w:rPr>
        <w:t>3</w:t>
      </w:r>
      <w:r>
        <w:t xml:space="preserve"> = 25,1</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p>
    <w:p w:rsidR="00FE737E" w:rsidRDefault="00FE737E" w:rsidP="00FE737E">
      <w:r>
        <w:pict>
          <v:shapetype id="_x0000_t202" coordsize="21600,21600" o:spt="202" path="m,l,21600r21600,l21600,xe">
            <v:stroke joinstyle="miter"/>
            <v:path gradientshapeok="t" o:connecttype="rect"/>
          </v:shapetype>
          <v:shape id="_x0000_s1026" type="#_x0000_t202" style="position:absolute;margin-left:217.6pt;margin-top:.35pt;width:57.6pt;height:53.3pt;z-index:-251660288;mso-wrap-edited:f;mso-wrap-distance-left:0;mso-position-horizontal-relative:margin" wrapcoords="-225 0 -225 21319 21600 21319 21600 0 -225 0" o:allowincell="f" stroked="f">
            <v:textbox style="mso-next-textbox:#_x0000_s1026" inset="0,0,0,0">
              <w:txbxContent>
                <w:tbl>
                  <w:tblPr>
                    <w:tblW w:w="0" w:type="auto"/>
                    <w:tblBorders>
                      <w:insideV w:val="single" w:sz="4" w:space="0" w:color="auto"/>
                    </w:tblBorders>
                    <w:tblLayout w:type="fixed"/>
                    <w:tblCellMar>
                      <w:left w:w="70" w:type="dxa"/>
                      <w:right w:w="70" w:type="dxa"/>
                    </w:tblCellMar>
                    <w:tblLook w:val="0000"/>
                  </w:tblPr>
                  <w:tblGrid>
                    <w:gridCol w:w="544"/>
                    <w:gridCol w:w="635"/>
                  </w:tblGrid>
                  <w:tr w:rsidR="00FE737E">
                    <w:tblPrEx>
                      <w:tblCellMar>
                        <w:top w:w="0" w:type="dxa"/>
                        <w:bottom w:w="0" w:type="dxa"/>
                      </w:tblCellMar>
                    </w:tblPrEx>
                    <w:tc>
                      <w:tcPr>
                        <w:tcW w:w="544" w:type="dxa"/>
                        <w:tcBorders>
                          <w:bottom w:val="single" w:sz="4" w:space="0" w:color="auto"/>
                        </w:tcBorders>
                      </w:tcPr>
                      <w:p w:rsidR="00FE737E" w:rsidRDefault="00FE737E">
                        <w:r>
                          <w:t>tijd</w:t>
                        </w:r>
                      </w:p>
                    </w:tc>
                    <w:tc>
                      <w:tcPr>
                        <w:tcW w:w="635" w:type="dxa"/>
                        <w:tcBorders>
                          <w:bottom w:val="single" w:sz="4" w:space="0" w:color="auto"/>
                        </w:tcBorders>
                      </w:tcPr>
                      <w:p w:rsidR="00FE737E" w:rsidRDefault="00FE737E">
                        <w:r>
                          <w:t>pH</w:t>
                        </w:r>
                      </w:p>
                    </w:tc>
                  </w:tr>
                  <w:tr w:rsidR="00FE737E">
                    <w:tblPrEx>
                      <w:tblCellMar>
                        <w:top w:w="0" w:type="dxa"/>
                        <w:bottom w:w="0" w:type="dxa"/>
                      </w:tblCellMar>
                    </w:tblPrEx>
                    <w:tc>
                      <w:tcPr>
                        <w:tcW w:w="544" w:type="dxa"/>
                        <w:tcBorders>
                          <w:top w:val="nil"/>
                        </w:tcBorders>
                      </w:tcPr>
                      <w:p w:rsidR="00FE737E" w:rsidRDefault="00FE737E">
                        <w:r>
                          <w:t>0</w:t>
                        </w:r>
                      </w:p>
                    </w:tc>
                    <w:tc>
                      <w:tcPr>
                        <w:tcW w:w="635" w:type="dxa"/>
                        <w:tcBorders>
                          <w:top w:val="nil"/>
                        </w:tcBorders>
                      </w:tcPr>
                      <w:p w:rsidR="00FE737E" w:rsidRDefault="00FE737E">
                        <w:r>
                          <w:t>7,40</w:t>
                        </w:r>
                      </w:p>
                    </w:tc>
                  </w:tr>
                  <w:tr w:rsidR="00FE737E">
                    <w:tblPrEx>
                      <w:tblCellMar>
                        <w:top w:w="0" w:type="dxa"/>
                        <w:bottom w:w="0" w:type="dxa"/>
                      </w:tblCellMar>
                    </w:tblPrEx>
                    <w:tc>
                      <w:tcPr>
                        <w:tcW w:w="544" w:type="dxa"/>
                      </w:tcPr>
                      <w:p w:rsidR="00FE737E" w:rsidRDefault="00FE737E">
                        <w:r>
                          <w:t>1½</w:t>
                        </w:r>
                      </w:p>
                    </w:tc>
                    <w:tc>
                      <w:tcPr>
                        <w:tcW w:w="635" w:type="dxa"/>
                      </w:tcPr>
                      <w:p w:rsidR="00FE737E" w:rsidRDefault="00FE737E">
                        <w:r>
                          <w:t>7,62</w:t>
                        </w:r>
                      </w:p>
                    </w:tc>
                  </w:tr>
                  <w:tr w:rsidR="00FE737E">
                    <w:tblPrEx>
                      <w:tblCellMar>
                        <w:top w:w="0" w:type="dxa"/>
                        <w:bottom w:w="0" w:type="dxa"/>
                      </w:tblCellMar>
                    </w:tblPrEx>
                    <w:tc>
                      <w:tcPr>
                        <w:tcW w:w="544" w:type="dxa"/>
                      </w:tcPr>
                      <w:p w:rsidR="00FE737E" w:rsidRDefault="00FE737E">
                        <w:r>
                          <w:t>3</w:t>
                        </w:r>
                      </w:p>
                    </w:tc>
                    <w:tc>
                      <w:tcPr>
                        <w:tcW w:w="635" w:type="dxa"/>
                      </w:tcPr>
                      <w:p w:rsidR="00FE737E" w:rsidRDefault="00FE737E">
                        <w:r>
                          <w:t>7,50</w:t>
                        </w:r>
                      </w:p>
                    </w:tc>
                  </w:tr>
                </w:tbl>
                <w:p w:rsidR="00FE737E" w:rsidRDefault="00FE737E" w:rsidP="00FE737E"/>
              </w:txbxContent>
            </v:textbox>
            <w10:wrap type="tight" anchorx="margin"/>
          </v:shape>
        </w:pict>
      </w:r>
      <w:r>
        <w:rPr>
          <w:i/>
        </w:rPr>
        <w:t>b</w:t>
      </w:r>
      <w:r>
        <w:t xml:space="preserve"> = </w:t>
      </w:r>
      <w:r>
        <w:rPr>
          <w:position w:val="-22"/>
        </w:rPr>
        <w:object w:dxaOrig="1020" w:dyaOrig="639">
          <v:shape id="_x0000_i1057" type="#_x0000_t75" style="width:51.25pt;height:31.75pt" o:ole="" fillcolor="window">
            <v:imagedata r:id="rId78" o:title=""/>
          </v:shape>
          <o:OLEObject Type="Embed" ProgID="Equation.3" ShapeID="_x0000_i1057" DrawAspect="Content" ObjectID="_1317734406" r:id="rId79"/>
        </w:object>
      </w:r>
      <w:r>
        <w:t xml:space="preserve"> = 3,52</w:t>
      </w:r>
      <w:r>
        <w:sym w:font="Symbol" w:char="F0D7"/>
      </w:r>
      <w:r>
        <w:t>10</w:t>
      </w:r>
      <w:r>
        <w:rPr>
          <w:vertAlign w:val="superscript"/>
        </w:rPr>
        <w:sym w:font="Symbol" w:char="F02D"/>
      </w:r>
      <w:r>
        <w:rPr>
          <w:vertAlign w:val="superscript"/>
        </w:rPr>
        <w:t>5</w:t>
      </w:r>
      <w:r>
        <w:t xml:space="preserve"> </w:t>
      </w:r>
      <w:r>
        <w:rPr>
          <w:position w:val="-28"/>
        </w:rPr>
        <w:object w:dxaOrig="1040" w:dyaOrig="639">
          <v:shape id="_x0000_i1058" type="#_x0000_t75" style="width:51.85pt;height:31.75pt" o:ole="" fillcolor="window">
            <v:imagedata r:id="rId80" o:title=""/>
          </v:shape>
          <o:OLEObject Type="Embed" ProgID="Equation.3" ShapeID="_x0000_i1058" DrawAspect="Content" ObjectID="_1317734407" r:id="rId81"/>
        </w:object>
      </w:r>
    </w:p>
    <w:p w:rsidR="00FE737E" w:rsidRDefault="00FE737E" w:rsidP="000E657C">
      <w:pPr>
        <w:pStyle w:val="vraag"/>
        <w:tabs>
          <w:tab w:val="clear" w:pos="360"/>
          <w:tab w:val="num" w:pos="0"/>
        </w:tabs>
        <w:ind w:left="0" w:hanging="567"/>
      </w:pPr>
      <w:bookmarkStart w:id="40" w:name="_Toc32230262"/>
      <w:r>
        <w:t xml:space="preserve">pH = 8,92 </w:t>
      </w:r>
      <w:r>
        <w:sym w:font="Symbol" w:char="F02D"/>
      </w:r>
      <w:r>
        <w:t xml:space="preserve"> log </w:t>
      </w:r>
      <w:r>
        <w:rPr>
          <w:i/>
          <w:position w:val="-14"/>
        </w:rPr>
        <w:object w:dxaOrig="560" w:dyaOrig="360">
          <v:shape id="_x0000_i1059" type="#_x0000_t75" style="width:28.05pt;height:18.3pt" o:ole="" fillcolor="window">
            <v:imagedata r:id="rId67" o:title=""/>
          </v:shape>
          <o:OLEObject Type="Embed" ProgID="Equation.3" ShapeID="_x0000_i1059" DrawAspect="Content" ObjectID="_1317734408" r:id="rId82"/>
        </w:object>
      </w:r>
      <w:r>
        <w:tab/>
        <w:t>3</w:t>
      </w:r>
      <w:bookmarkEnd w:id="40"/>
    </w:p>
    <w:p w:rsidR="00FE737E" w:rsidRDefault="00516259" w:rsidP="000E657C">
      <w:pPr>
        <w:pStyle w:val="vraag"/>
        <w:tabs>
          <w:tab w:val="clear" w:pos="360"/>
          <w:tab w:val="num" w:pos="0"/>
        </w:tabs>
        <w:ind w:left="0" w:hanging="567"/>
      </w:pPr>
      <w:bookmarkStart w:id="41" w:name="_Toc32230263"/>
      <w:r>
        <w:t>1.</w:t>
      </w:r>
      <w:r w:rsidR="00F46321">
        <w:t xml:space="preserve"> </w:t>
      </w:r>
      <w:r w:rsidR="00FE737E">
        <w:t xml:space="preserve">De partiële druk van koolstofdioxide </w:t>
      </w:r>
      <w:r w:rsidR="00FE737E">
        <w:rPr>
          <w:i/>
          <w:position w:val="-14"/>
        </w:rPr>
        <w:object w:dxaOrig="560" w:dyaOrig="360">
          <v:shape id="_x0000_i1060" type="#_x0000_t75" style="width:28.05pt;height:18.3pt" o:ole="" fillcolor="window">
            <v:imagedata r:id="rId67" o:title=""/>
          </v:shape>
          <o:OLEObject Type="Embed" ProgID="Equation.3" ShapeID="_x0000_i1060" DrawAspect="Content" ObjectID="_1317734409" r:id="rId83"/>
        </w:object>
      </w:r>
      <w:r w:rsidR="00FE737E">
        <w:t xml:space="preserve">moet verminderd worden van 46,7 naar </w:t>
      </w:r>
      <w:smartTag w:uri="urn:schemas-microsoft-com:office:smarttags" w:element="metricconverter">
        <w:smartTagPr>
          <w:attr w:name="ProductID" w:val="26,7 mm"/>
        </w:smartTagPr>
        <w:r w:rsidR="00FE737E">
          <w:t>26,7 mm</w:t>
        </w:r>
      </w:smartTag>
      <w:r w:rsidR="00FE737E">
        <w:t xml:space="preserve"> Hg.</w:t>
      </w:r>
      <w:bookmarkEnd w:id="41"/>
    </w:p>
    <w:p w:rsidR="00FE737E" w:rsidRDefault="00FE737E" w:rsidP="00FE737E">
      <w:pPr>
        <w:widowControl w:val="0"/>
      </w:pPr>
      <w:r>
        <w:t>Ten gevolge daarvan verschuift het evenwicht CO</w:t>
      </w:r>
      <w:r>
        <w:rPr>
          <w:vertAlign w:val="subscript"/>
        </w:rPr>
        <w:t>2</w:t>
      </w:r>
      <w:r>
        <w:t xml:space="preserve">(aq)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CO</w:t>
      </w:r>
      <w:r>
        <w:rPr>
          <w:vertAlign w:val="subscript"/>
        </w:rPr>
        <w:t>2</w:t>
      </w:r>
      <w:r>
        <w:t>(g) en dus ook het evenwicht</w:t>
      </w:r>
      <w:r w:rsidR="00516259">
        <w:br/>
      </w:r>
      <w:r>
        <w:t>H</w:t>
      </w:r>
      <w:r>
        <w:rPr>
          <w:vertAlign w:val="superscript"/>
        </w:rPr>
        <w:t>+</w:t>
      </w:r>
      <w:r>
        <w:t xml:space="preserve"> + HCO</w:t>
      </w:r>
      <w:r>
        <w:rPr>
          <w:vertAlign w:val="subscript"/>
        </w:rPr>
        <w:t>3</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CO</w:t>
      </w:r>
      <w:r>
        <w:rPr>
          <w:vertAlign w:val="subscript"/>
        </w:rPr>
        <w:t>2</w:t>
      </w:r>
      <w:r>
        <w:t>(aq) + H</w:t>
      </w:r>
      <w:r>
        <w:rPr>
          <w:vertAlign w:val="subscript"/>
        </w:rPr>
        <w:t>2</w:t>
      </w:r>
      <w:r>
        <w:t>O naar rechts. [HCO</w:t>
      </w:r>
      <w:r>
        <w:rPr>
          <w:vertAlign w:val="subscript"/>
        </w:rPr>
        <w:t>3</w:t>
      </w:r>
      <w:r>
        <w:rPr>
          <w:vertAlign w:val="superscript"/>
        </w:rPr>
        <w:sym w:font="Symbol" w:char="F02D"/>
      </w:r>
      <w:r>
        <w:t xml:space="preserve">] wordt te klein en het bloed heeft niet de gewenste pH </w:t>
      </w:r>
      <w:r>
        <w:sym w:font="Symbol" w:char="F0DE"/>
      </w:r>
      <w:r w:rsidR="00516259">
        <w:br/>
        <w:t>2.</w:t>
      </w:r>
      <w:r>
        <w:t xml:space="preserve"> injectie natriumwaterstofcarbonaatoplossing.</w:t>
      </w:r>
    </w:p>
    <w:bookmarkEnd w:id="35"/>
    <w:p w:rsidR="00770FDF" w:rsidRDefault="009D2788" w:rsidP="00770FDF">
      <w:pPr>
        <w:pStyle w:val="opgave"/>
      </w:pPr>
      <w:r>
        <w:lastRenderedPageBreak/>
        <w:t>Ruimte door afstoting</w:t>
      </w:r>
    </w:p>
    <w:p w:rsidR="00770FDF" w:rsidRDefault="00770FDF" w:rsidP="000E657C">
      <w:pPr>
        <w:pStyle w:val="vraag"/>
        <w:tabs>
          <w:tab w:val="clear" w:pos="360"/>
          <w:tab w:val="num" w:pos="0"/>
        </w:tabs>
        <w:ind w:left="0" w:hanging="567"/>
      </w:pPr>
      <w:bookmarkStart w:id="42" w:name="_Toc32230327"/>
      <w:r>
        <w:t xml:space="preserve">B met 3 val.e. vormt 3 bindende paren met F </w:t>
      </w:r>
      <w:r>
        <w:sym w:font="Symbol" w:char="F0DE"/>
      </w:r>
      <w:r>
        <w:t xml:space="preserve"> omringingsgetal = 3 </w:t>
      </w:r>
      <w:r>
        <w:sym w:font="Symbol" w:char="F0DE"/>
      </w:r>
      <w:r>
        <w:t xml:space="preserve"> </w:t>
      </w:r>
      <w:r>
        <w:rPr>
          <w:position w:val="-40"/>
        </w:rPr>
        <w:object w:dxaOrig="763" w:dyaOrig="989">
          <v:shape id="_x0000_i1061" type="#_x0000_t75" style="width:38.45pt;height:49.4pt" o:ole="" fillcolor="window">
            <v:imagedata r:id="rId84" o:title=""/>
          </v:shape>
          <o:OLEObject Type="Embed" ProgID="ACD.ChemSketch.20" ShapeID="_x0000_i1061" DrawAspect="Content" ObjectID="_1317734410" r:id="rId85"/>
        </w:object>
      </w:r>
      <w:bookmarkEnd w:id="42"/>
    </w:p>
    <w:p w:rsidR="00770FDF" w:rsidRDefault="00770FDF" w:rsidP="000E657C">
      <w:pPr>
        <w:pStyle w:val="vraag"/>
        <w:tabs>
          <w:tab w:val="clear" w:pos="360"/>
          <w:tab w:val="num" w:pos="0"/>
        </w:tabs>
        <w:ind w:left="0" w:hanging="567"/>
      </w:pPr>
      <w:bookmarkStart w:id="43" w:name="_Toc32230328"/>
      <w:r>
        <w:t xml:space="preserve">1. O heeft 2 bindende en 2 niet-bindende paren </w:t>
      </w:r>
      <w:r>
        <w:sym w:font="Symbol" w:char="F0DE"/>
      </w:r>
      <w:r>
        <w:t xml:space="preserve"> omringing 4 </w:t>
      </w:r>
      <w:r>
        <w:sym w:font="Symbol" w:char="F0DE"/>
      </w:r>
      <w:r>
        <w:t xml:space="preserve"> tetraëder.</w:t>
      </w:r>
      <w:bookmarkEnd w:id="43"/>
    </w:p>
    <w:p w:rsidR="00770FDF" w:rsidRDefault="00770FDF" w:rsidP="00770FDF">
      <w:pPr>
        <w:pStyle w:val="Stand"/>
        <w:spacing w:before="0"/>
      </w:pPr>
      <w:r>
        <w:t>2. Volgens regel 2 is H</w:t>
      </w:r>
      <w:r>
        <w:sym w:font="Symbol" w:char="F02D"/>
      </w:r>
      <w:r>
        <w:t>O</w:t>
      </w:r>
      <w:r>
        <w:sym w:font="Symbol" w:char="F02D"/>
      </w:r>
      <w:r w:rsidR="00F46321">
        <w:t>H hoek kleiner.</w:t>
      </w:r>
    </w:p>
    <w:p w:rsidR="00770FDF" w:rsidRDefault="00770FDF" w:rsidP="000E657C">
      <w:pPr>
        <w:pStyle w:val="vraag"/>
        <w:tabs>
          <w:tab w:val="clear" w:pos="360"/>
          <w:tab w:val="num" w:pos="0"/>
        </w:tabs>
        <w:ind w:left="0" w:hanging="567"/>
      </w:pPr>
      <w:bookmarkStart w:id="44" w:name="_Toc32230329"/>
      <w:r>
        <w:t xml:space="preserve">1. </w:t>
      </w:r>
      <w:r>
        <w:rPr>
          <w:position w:val="-56"/>
        </w:rPr>
        <w:object w:dxaOrig="1032" w:dyaOrig="1162">
          <v:shape id="_x0000_i1062" type="#_x0000_t75" style="width:51.85pt;height:57.95pt" o:ole="" fillcolor="window">
            <v:imagedata r:id="rId86" o:title=""/>
          </v:shape>
          <o:OLEObject Type="Embed" ProgID="ACD.ChemSketch.20" ShapeID="_x0000_i1062" DrawAspect="Content" ObjectID="_1317734411" r:id="rId87"/>
        </w:object>
      </w:r>
      <w:r>
        <w:t xml:space="preserve"> omringingsgetal 3 </w:t>
      </w:r>
      <w:r>
        <w:sym w:font="Symbol" w:char="F0DE"/>
      </w:r>
      <w:r>
        <w:t xml:space="preserve"> hoek 120</w:t>
      </w:r>
      <w:r>
        <w:sym w:font="Symbol" w:char="F0B0"/>
      </w:r>
      <w:r>
        <w:t>.</w:t>
      </w:r>
      <w:bookmarkEnd w:id="44"/>
    </w:p>
    <w:p w:rsidR="00770FDF" w:rsidRDefault="00770FDF" w:rsidP="00770FDF">
      <w:pPr>
        <w:pStyle w:val="Stand"/>
        <w:spacing w:before="0"/>
      </w:pPr>
      <w:r>
        <w:t xml:space="preserve">2. Dubbele binding zelfde effect als niet-bindend paar </w:t>
      </w:r>
      <w:r>
        <w:sym w:font="Symbol" w:char="F0DE"/>
      </w:r>
      <w:r>
        <w:t xml:space="preserve"> kleinere hoek</w:t>
      </w:r>
      <w:r w:rsidR="00F46321">
        <w:t xml:space="preserve"> (regel 3)</w:t>
      </w:r>
    </w:p>
    <w:bookmarkStart w:id="45" w:name="_Toc32230330"/>
    <w:p w:rsidR="00770FDF" w:rsidRDefault="00770FDF" w:rsidP="000E657C">
      <w:pPr>
        <w:pStyle w:val="vraag"/>
        <w:tabs>
          <w:tab w:val="clear" w:pos="360"/>
          <w:tab w:val="num" w:pos="0"/>
        </w:tabs>
        <w:ind w:left="0" w:hanging="567"/>
      </w:pPr>
      <w:r>
        <w:rPr>
          <w:position w:val="-60"/>
        </w:rPr>
        <w:object w:dxaOrig="1325" w:dyaOrig="1373">
          <v:shape id="_x0000_i1063" type="#_x0000_t75" style="width:66.5pt;height:68.95pt" o:ole="" fillcolor="window">
            <v:imagedata r:id="rId88" o:title=""/>
          </v:shape>
          <o:OLEObject Type="Embed" ProgID="ACD.ChemSketch.20" ShapeID="_x0000_i1063" DrawAspect="Content" ObjectID="_1317734412" r:id="rId89"/>
        </w:object>
      </w:r>
      <w:r>
        <w:t xml:space="preserve"> omringing 4 </w:t>
      </w:r>
      <w:r>
        <w:sym w:font="Symbol" w:char="F0DE"/>
      </w:r>
      <w:r>
        <w:t xml:space="preserve"> tetraëder, maar dan volgens regel 3 kleinere Cl</w:t>
      </w:r>
      <w:r>
        <w:sym w:font="Symbol" w:char="F02D"/>
      </w:r>
      <w:r>
        <w:t>S</w:t>
      </w:r>
      <w:r>
        <w:sym w:font="Symbol" w:char="F02D"/>
      </w:r>
      <w:r>
        <w:t>Cl dan O=S=O.</w:t>
      </w:r>
      <w:bookmarkEnd w:id="45"/>
    </w:p>
    <w:p w:rsidR="00770FDF" w:rsidRDefault="00770FDF" w:rsidP="00770FDF"/>
    <w:p w:rsidR="00770FDF" w:rsidRDefault="00770FDF" w:rsidP="000E657C">
      <w:pPr>
        <w:pStyle w:val="vraag"/>
        <w:tabs>
          <w:tab w:val="clear" w:pos="360"/>
          <w:tab w:val="num" w:pos="0"/>
        </w:tabs>
        <w:ind w:left="0" w:hanging="567"/>
      </w:pPr>
      <w:bookmarkStart w:id="46" w:name="_Toc32230331"/>
      <w:r>
        <w:t xml:space="preserve">S: 6 val.e. waarvan 4 voor binding met F </w:t>
      </w:r>
      <w:r>
        <w:sym w:font="Symbol" w:char="F0DE"/>
      </w:r>
      <w:r>
        <w:t xml:space="preserve"> 1 N.B. paar </w:t>
      </w:r>
      <w:r>
        <w:sym w:font="Symbol" w:char="F0DE"/>
      </w:r>
      <w:r>
        <w:t xml:space="preserve"> omringing 5; F 7 val.e.</w:t>
      </w:r>
      <w:bookmarkEnd w:id="46"/>
    </w:p>
    <w:p w:rsidR="00770FDF" w:rsidRDefault="00770FDF" w:rsidP="00770FDF">
      <w:r>
        <w:object w:dxaOrig="3907" w:dyaOrig="1613">
          <v:shape id="_x0000_i1064" type="#_x0000_t75" style="width:174.5pt;height:72.6pt" o:ole="" fillcolor="window">
            <v:imagedata r:id="rId90" o:title=""/>
          </v:shape>
          <o:OLEObject Type="Embed" ProgID="ACD.ChemSketch.20" ShapeID="_x0000_i1064" DrawAspect="Content" ObjectID="_1317734413" r:id="rId91"/>
        </w:object>
      </w:r>
    </w:p>
    <w:p w:rsidR="00770FDF" w:rsidRDefault="00770FDF" w:rsidP="000E657C">
      <w:pPr>
        <w:pStyle w:val="vraag"/>
        <w:tabs>
          <w:tab w:val="clear" w:pos="360"/>
          <w:tab w:val="num" w:pos="0"/>
        </w:tabs>
        <w:ind w:left="0" w:hanging="567"/>
      </w:pPr>
      <w:bookmarkStart w:id="47" w:name="_Toc32230332"/>
      <w:r>
        <w:t xml:space="preserve">1. Xe 8, waarvan 4 voor binding met F </w:t>
      </w:r>
      <w:r>
        <w:sym w:font="Symbol" w:char="F0DE"/>
      </w:r>
      <w:r>
        <w:t xml:space="preserve"> 2 N.B. paren </w:t>
      </w:r>
      <w:r>
        <w:sym w:font="Symbol" w:char="F0DE"/>
      </w:r>
      <w:r>
        <w:t xml:space="preserve"> omringing 6; F 7</w:t>
      </w:r>
      <w:bookmarkEnd w:id="47"/>
    </w:p>
    <w:p w:rsidR="00770FDF" w:rsidRDefault="00770FDF" w:rsidP="00770FDF">
      <w:r>
        <w:object w:dxaOrig="1954" w:dyaOrig="1325">
          <v:shape id="_x0000_i1065" type="#_x0000_t75" style="width:80.55pt;height:54.9pt" o:ole="" fillcolor="window">
            <v:imagedata r:id="rId92" o:title=""/>
          </v:shape>
          <o:OLEObject Type="Embed" ProgID="ACD.ChemSketch.20" ShapeID="_x0000_i1065" DrawAspect="Content" ObjectID="_1317734414" r:id="rId93"/>
        </w:object>
      </w:r>
    </w:p>
    <w:p w:rsidR="00770FDF" w:rsidRDefault="00770FDF" w:rsidP="00770FDF">
      <w:r>
        <w:t xml:space="preserve">2. Omringing 6 </w:t>
      </w:r>
      <w:r>
        <w:sym w:font="Symbol" w:char="F0DE"/>
      </w:r>
      <w:r>
        <w:t xml:space="preserve"> octaëder; alle posities equivalent, maar N.B. paren </w:t>
      </w:r>
      <w:r>
        <w:rPr>
          <w:i/>
        </w:rPr>
        <w:t>trans</w:t>
      </w:r>
      <w:r>
        <w:t xml:space="preserve"> t.o.v. elkaar </w:t>
      </w:r>
      <w:r>
        <w:sym w:font="Symbol" w:char="F0DE"/>
      </w:r>
      <w:r w:rsidR="00F46321">
        <w:t xml:space="preserve"> geringere afstoting.</w:t>
      </w:r>
    </w:p>
    <w:p w:rsidR="00770FDF" w:rsidRDefault="00770FDF" w:rsidP="000E657C">
      <w:pPr>
        <w:pStyle w:val="vraag"/>
        <w:tabs>
          <w:tab w:val="clear" w:pos="360"/>
          <w:tab w:val="num" w:pos="0"/>
        </w:tabs>
        <w:ind w:left="0" w:hanging="567"/>
      </w:pPr>
      <w:bookmarkStart w:id="48" w:name="_Toc32230333"/>
      <w:r>
        <w:t xml:space="preserve">I 7, waarvan 3 voor Cl </w:t>
      </w:r>
      <w:r>
        <w:sym w:font="Symbol" w:char="F0DE"/>
      </w:r>
      <w:r>
        <w:t xml:space="preserve"> 2 N.B. paren </w:t>
      </w:r>
      <w:r>
        <w:sym w:font="Symbol" w:char="F0DE"/>
      </w:r>
      <w:r>
        <w:t xml:space="preserve"> omringing 5</w:t>
      </w:r>
      <w:bookmarkEnd w:id="48"/>
    </w:p>
    <w:p w:rsidR="00770FDF" w:rsidRDefault="00770FDF" w:rsidP="00770FDF">
      <w:r>
        <w:rPr>
          <w:position w:val="-30"/>
        </w:rPr>
        <w:object w:dxaOrig="888" w:dyaOrig="825">
          <v:shape id="_x0000_i1066" type="#_x0000_t75" style="width:44.55pt;height:41.5pt" o:ole="" fillcolor="window">
            <v:imagedata r:id="rId94" o:title=""/>
          </v:shape>
          <o:OLEObject Type="Embed" ProgID="ACD.ChemSketch.20" ShapeID="_x0000_i1066" DrawAspect="Content" ObjectID="_1317734415" r:id="rId95"/>
        </w:object>
      </w:r>
      <w:r>
        <w:t xml:space="preserve"> regel 4 </w:t>
      </w:r>
      <w:r>
        <w:rPr>
          <w:position w:val="-40"/>
        </w:rPr>
        <w:object w:dxaOrig="1882" w:dyaOrig="1531">
          <v:shape id="_x0000_i1067" type="#_x0000_t75" style="width:65.3pt;height:53.7pt" o:ole="" fillcolor="window">
            <v:imagedata r:id="rId96" o:title=""/>
          </v:shape>
          <o:OLEObject Type="Embed" ProgID="ACD.ChemSketch.20" ShapeID="_x0000_i1067" DrawAspect="Content" ObjectID="_1317734416" r:id="rId97"/>
        </w:object>
      </w:r>
      <w:r>
        <w:t xml:space="preserve"> N.B. in equatoriale positie.</w:t>
      </w:r>
    </w:p>
    <w:p w:rsidR="00541D35" w:rsidRDefault="00F46321" w:rsidP="00A02780">
      <w:pPr>
        <w:pStyle w:val="opgave"/>
      </w:pPr>
      <w:r>
        <w:lastRenderedPageBreak/>
        <w:t>Veerkracht</w:t>
      </w:r>
    </w:p>
    <w:bookmarkStart w:id="49" w:name="_Toc32230421"/>
    <w:p w:rsidR="00541D35" w:rsidRDefault="00541D35" w:rsidP="00A02780">
      <w:pPr>
        <w:pStyle w:val="vraag"/>
        <w:keepNext/>
        <w:tabs>
          <w:tab w:val="clear" w:pos="360"/>
          <w:tab w:val="num" w:pos="0"/>
        </w:tabs>
        <w:ind w:left="0" w:hanging="567"/>
      </w:pPr>
      <w:r>
        <w:rPr>
          <w:position w:val="-14"/>
        </w:rPr>
        <w:object w:dxaOrig="4838" w:dyaOrig="422">
          <v:shape id="_x0000_i1068" type="#_x0000_t75" style="width:241.65pt;height:21.35pt" o:ole="" fillcolor="window">
            <v:imagedata r:id="rId98" o:title=""/>
          </v:shape>
          <o:OLEObject Type="Embed" ProgID="ACD.ChemSketch.20" ShapeID="_x0000_i1068" DrawAspect="Content" ObjectID="_1317734417" r:id="rId99"/>
        </w:object>
      </w:r>
      <w:bookmarkEnd w:id="49"/>
    </w:p>
    <w:bookmarkStart w:id="50" w:name="_Toc32230422"/>
    <w:p w:rsidR="00541D35" w:rsidRDefault="00541D35" w:rsidP="00A02780">
      <w:pPr>
        <w:pStyle w:val="vraag"/>
        <w:keepNext/>
        <w:tabs>
          <w:tab w:val="clear" w:pos="360"/>
          <w:tab w:val="num" w:pos="0"/>
        </w:tabs>
        <w:ind w:left="0" w:hanging="567"/>
      </w:pPr>
      <w:r>
        <w:rPr>
          <w:position w:val="-30"/>
        </w:rPr>
        <w:object w:dxaOrig="6864" w:dyaOrig="619">
          <v:shape id="_x0000_i1069" type="#_x0000_t75" style="width:342.9pt;height:31.1pt" o:ole="" fillcolor="window">
            <v:imagedata r:id="rId100" o:title=""/>
          </v:shape>
          <o:OLEObject Type="Embed" ProgID="ACD.ChemSketch.20" ShapeID="_x0000_i1069" DrawAspect="Content" ObjectID="_1317734418" r:id="rId101"/>
        </w:object>
      </w:r>
      <w:bookmarkEnd w:id="50"/>
    </w:p>
    <w:bookmarkStart w:id="51" w:name="_Toc32230423"/>
    <w:p w:rsidR="00541D35" w:rsidRDefault="00541D35" w:rsidP="000E657C">
      <w:pPr>
        <w:pStyle w:val="vraag"/>
        <w:tabs>
          <w:tab w:val="clear" w:pos="360"/>
          <w:tab w:val="num" w:pos="0"/>
        </w:tabs>
        <w:ind w:left="0" w:hanging="567"/>
      </w:pPr>
      <w:r>
        <w:rPr>
          <w:position w:val="-150"/>
        </w:rPr>
        <w:object w:dxaOrig="5707" w:dyaOrig="1814">
          <v:shape id="_x0000_i1070" type="#_x0000_t75" style="width:285.55pt;height:90.9pt" o:ole="" fillcolor="window">
            <v:imagedata r:id="rId102" o:title=""/>
          </v:shape>
          <o:OLEObject Type="Embed" ProgID="ACD.ChemSketch.20" ShapeID="_x0000_i1070" DrawAspect="Content" ObjectID="_1317734419" r:id="rId103"/>
        </w:object>
      </w:r>
      <w:bookmarkEnd w:id="51"/>
    </w:p>
    <w:p w:rsidR="00541D35" w:rsidRDefault="00541D35" w:rsidP="000E657C">
      <w:pPr>
        <w:pStyle w:val="vraag"/>
        <w:tabs>
          <w:tab w:val="clear" w:pos="360"/>
          <w:tab w:val="num" w:pos="0"/>
        </w:tabs>
        <w:ind w:left="0" w:hanging="567"/>
      </w:pPr>
      <w:bookmarkStart w:id="52" w:name="_Toc32230424"/>
      <w:r>
        <w:t>Het reactie</w:t>
      </w:r>
      <w:r>
        <w:rPr>
          <w:i/>
        </w:rPr>
        <w:t>product</w:t>
      </w:r>
      <w:r>
        <w:t xml:space="preserve"> van de dimerisatie is stabieler dan verwacht op grond van bindingsenthalpieën (meer negatieve enthalpie-inhoud). Bij deze dimerisatie komt dus méér warmte vrij.</w:t>
      </w:r>
      <w:bookmarkEnd w:id="52"/>
    </w:p>
    <w:bookmarkStart w:id="53" w:name="_Toc32230425"/>
    <w:p w:rsidR="00541D35" w:rsidRDefault="00541D35" w:rsidP="000E657C">
      <w:pPr>
        <w:pStyle w:val="vraag"/>
        <w:tabs>
          <w:tab w:val="clear" w:pos="360"/>
          <w:tab w:val="num" w:pos="0"/>
        </w:tabs>
        <w:ind w:left="0" w:hanging="567"/>
      </w:pPr>
      <w:r>
        <w:rPr>
          <w:position w:val="-50"/>
        </w:rPr>
        <w:object w:dxaOrig="2966" w:dyaOrig="653">
          <v:shape id="_x0000_i1071" type="#_x0000_t75" style="width:148.25pt;height:32.95pt" o:ole="" fillcolor="window">
            <v:imagedata r:id="rId104" o:title=""/>
          </v:shape>
          <o:OLEObject Type="Embed" ProgID="ACD.ChemSketch.20" ShapeID="_x0000_i1071" DrawAspect="Content" ObjectID="_1317734420" r:id="rId105"/>
        </w:object>
      </w:r>
      <w:bookmarkEnd w:id="53"/>
    </w:p>
    <w:p w:rsidR="00541D35" w:rsidRDefault="00541D35" w:rsidP="000E657C">
      <w:pPr>
        <w:pStyle w:val="vraag"/>
        <w:tabs>
          <w:tab w:val="clear" w:pos="360"/>
          <w:tab w:val="num" w:pos="0"/>
        </w:tabs>
        <w:ind w:left="0" w:hanging="567"/>
      </w:pPr>
      <w:bookmarkStart w:id="54" w:name="_Toc32230426"/>
      <w:r>
        <w:t>Door 1,2-additie.</w:t>
      </w:r>
      <w:bookmarkEnd w:id="54"/>
    </w:p>
    <w:p w:rsidR="00541D35" w:rsidRDefault="00541D35" w:rsidP="00541D35">
      <w:r>
        <w:object w:dxaOrig="7017" w:dyaOrig="1613">
          <v:shape id="_x0000_i1072" type="#_x0000_t75" style="width:350.85pt;height:80.55pt" o:ole="" fillcolor="window">
            <v:imagedata r:id="rId106" o:title=""/>
          </v:shape>
          <o:OLEObject Type="Embed" ProgID="ACD.ChemSketch.20" ShapeID="_x0000_i1072" DrawAspect="Content" ObjectID="_1317734421" r:id="rId107"/>
        </w:object>
      </w:r>
    </w:p>
    <w:p w:rsidR="00541D35" w:rsidRDefault="00541D35" w:rsidP="000E657C">
      <w:pPr>
        <w:pStyle w:val="vraag"/>
        <w:tabs>
          <w:tab w:val="clear" w:pos="360"/>
          <w:tab w:val="num" w:pos="0"/>
        </w:tabs>
        <w:ind w:left="0" w:hanging="567"/>
      </w:pPr>
      <w:bookmarkStart w:id="55" w:name="_Toc32230427"/>
      <w:r>
        <w:t xml:space="preserve">Doordat polymerisatie </w:t>
      </w:r>
      <w:r>
        <w:rPr>
          <w:i/>
        </w:rPr>
        <w:t>hoofdzakelijk</w:t>
      </w:r>
      <w:r>
        <w:t xml:space="preserve"> volgens 1,4-additie verloopt zijn er te </w:t>
      </w:r>
      <w:r>
        <w:rPr>
          <w:i/>
        </w:rPr>
        <w:t>weinig</w:t>
      </w:r>
      <w:r>
        <w:t xml:space="preserve"> zijgroepen met dubbele binding die dwarsbruggen kunnen vormen </w:t>
      </w:r>
      <w:r>
        <w:sym w:font="Symbol" w:char="F0DE"/>
      </w:r>
      <w:r>
        <w:t xml:space="preserve"> géén thermoharder.</w:t>
      </w:r>
      <w:bookmarkEnd w:id="55"/>
    </w:p>
    <w:p w:rsidR="00541D35" w:rsidRDefault="00F46321" w:rsidP="00541D35">
      <w:pPr>
        <w:pStyle w:val="opgave"/>
      </w:pPr>
      <w:r>
        <w:t>Constante uit kleur</w:t>
      </w:r>
    </w:p>
    <w:p w:rsidR="00541D35" w:rsidRDefault="00541D35" w:rsidP="00533BE0">
      <w:pPr>
        <w:pStyle w:val="vraag"/>
        <w:tabs>
          <w:tab w:val="clear" w:pos="360"/>
          <w:tab w:val="num" w:pos="0"/>
        </w:tabs>
        <w:spacing w:after="0"/>
        <w:ind w:left="0" w:hanging="567"/>
      </w:pPr>
      <w:bookmarkStart w:id="56" w:name="_Toc32230429"/>
      <w:r>
        <w:t>pH = p</w:t>
      </w:r>
      <w:r>
        <w:rPr>
          <w:i/>
        </w:rPr>
        <w:t>K</w:t>
      </w:r>
      <w:r>
        <w:rPr>
          <w:vertAlign w:val="subscript"/>
        </w:rPr>
        <w:t>z</w:t>
      </w:r>
      <w:r>
        <w:rPr>
          <w:i/>
        </w:rPr>
        <w:t xml:space="preserve"> </w:t>
      </w:r>
      <w:r>
        <w:t>als [Hind] = [Ind</w:t>
      </w:r>
      <w:r>
        <w:rPr>
          <w:vertAlign w:val="superscript"/>
        </w:rPr>
        <w:sym w:font="Symbol" w:char="F02D"/>
      </w:r>
      <w:r>
        <w:t xml:space="preserve">] (zie ook </w:t>
      </w:r>
      <w:fldSimple w:instr=" REF _Ref512150768 \r ">
        <w:r w:rsidR="00BD11AB">
          <w:t>25</w:t>
        </w:r>
      </w:fldSimple>
      <w:r>
        <w:t xml:space="preserve"> ); pH = 4,2 dan [Hind] » [Ind</w:t>
      </w:r>
      <w:r>
        <w:rPr>
          <w:vertAlign w:val="superscript"/>
        </w:rPr>
        <w:sym w:font="Symbol" w:char="F02D"/>
      </w:r>
      <w:r>
        <w:t>]; 6,3 dan [Hind] « [Ind</w:t>
      </w:r>
      <w:r>
        <w:rPr>
          <w:vertAlign w:val="superscript"/>
        </w:rPr>
        <w:sym w:font="Symbol" w:char="F02D"/>
      </w:r>
      <w:r>
        <w:t>].</w:t>
      </w:r>
      <w:bookmarkEnd w:id="56"/>
    </w:p>
    <w:p w:rsidR="00541D35" w:rsidRDefault="00541D35" w:rsidP="00541D35">
      <w:r>
        <w:t>p</w:t>
      </w:r>
      <w:r>
        <w:rPr>
          <w:i/>
        </w:rPr>
        <w:t>K</w:t>
      </w:r>
      <w:r>
        <w:rPr>
          <w:vertAlign w:val="subscript"/>
        </w:rPr>
        <w:t>z</w:t>
      </w:r>
      <w:r>
        <w:t xml:space="preserve"> </w:t>
      </w:r>
      <w:r>
        <w:sym w:font="Symbol" w:char="F0BB"/>
      </w:r>
      <w:r>
        <w:t xml:space="preserve"> </w:t>
      </w:r>
      <w:r>
        <w:rPr>
          <w:position w:val="-22"/>
        </w:rPr>
        <w:object w:dxaOrig="859" w:dyaOrig="580">
          <v:shape id="_x0000_i1073" type="#_x0000_t75" style="width:42.7pt;height:29.3pt" o:ole="" fillcolor="window">
            <v:imagedata r:id="rId108" o:title=""/>
          </v:shape>
          <o:OLEObject Type="Embed" ProgID="Equation.3" ShapeID="_x0000_i1073" DrawAspect="Content" ObjectID="_1317734422" r:id="rId109"/>
        </w:object>
      </w:r>
      <w:r>
        <w:t xml:space="preserve"> = 5,3</w:t>
      </w:r>
    </w:p>
    <w:p w:rsidR="00541D35" w:rsidRDefault="00541D35" w:rsidP="00533BE0">
      <w:pPr>
        <w:pStyle w:val="vraag"/>
        <w:tabs>
          <w:tab w:val="clear" w:pos="360"/>
          <w:tab w:val="num" w:pos="0"/>
        </w:tabs>
        <w:spacing w:after="0"/>
        <w:ind w:left="0" w:hanging="567"/>
      </w:pPr>
      <w:bookmarkStart w:id="57" w:name="_Ref512150768"/>
      <w:bookmarkStart w:id="58" w:name="_Toc32230430"/>
      <w:r>
        <w:t xml:space="preserve">Voor evenwicht Hind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H</w:t>
      </w:r>
      <w:r>
        <w:rPr>
          <w:vertAlign w:val="superscript"/>
        </w:rPr>
        <w:t>+</w:t>
      </w:r>
      <w:r>
        <w:t xml:space="preserve"> Ind</w:t>
      </w:r>
      <w:r>
        <w:rPr>
          <w:vertAlign w:val="superscript"/>
        </w:rPr>
        <w:sym w:font="Symbol" w:char="F02D"/>
      </w:r>
      <w:r>
        <w:t xml:space="preserve"> geldt</w:t>
      </w:r>
      <w:bookmarkEnd w:id="57"/>
      <w:bookmarkEnd w:id="58"/>
    </w:p>
    <w:p w:rsidR="00541D35" w:rsidRDefault="00541D35" w:rsidP="00541D35">
      <w:r>
        <w:rPr>
          <w:position w:val="-26"/>
        </w:rPr>
        <w:object w:dxaOrig="1660" w:dyaOrig="680">
          <v:shape id="_x0000_i1074" type="#_x0000_t75" style="width:83pt;height:34.15pt" o:ole="" fillcolor="window">
            <v:imagedata r:id="rId110" o:title=""/>
          </v:shape>
          <o:OLEObject Type="Embed" ProgID="Equation.3" ShapeID="_x0000_i1074" DrawAspect="Content" ObjectID="_1317734423" r:id="rId111"/>
        </w:object>
      </w:r>
      <w:r>
        <w:t xml:space="preserve"> </w:t>
      </w:r>
      <w:r>
        <w:sym w:font="Symbol" w:char="F0DE"/>
      </w:r>
      <w:r>
        <w:t xml:space="preserve"> </w:t>
      </w:r>
      <w:r>
        <w:rPr>
          <w:position w:val="-26"/>
        </w:rPr>
        <w:object w:dxaOrig="1760" w:dyaOrig="680">
          <v:shape id="_x0000_i1075" type="#_x0000_t75" style="width:87.85pt;height:34.15pt" o:ole="" fillcolor="window">
            <v:imagedata r:id="rId112" o:title=""/>
          </v:shape>
          <o:OLEObject Type="Embed" ProgID="Equation.3" ShapeID="_x0000_i1075" DrawAspect="Content" ObjectID="_1317734424" r:id="rId113"/>
        </w:object>
      </w:r>
      <w:r>
        <w:t xml:space="preserve"> </w:t>
      </w:r>
      <w:r>
        <w:sym w:font="Symbol" w:char="F0DE"/>
      </w:r>
      <w:r>
        <w:t xml:space="preserve"> p</w:t>
      </w:r>
      <w:r>
        <w:rPr>
          <w:i/>
        </w:rPr>
        <w:t>K</w:t>
      </w:r>
      <w:r>
        <w:rPr>
          <w:vertAlign w:val="subscript"/>
        </w:rPr>
        <w:t>z</w:t>
      </w:r>
      <w:r>
        <w:t xml:space="preserve"> = pH </w:t>
      </w:r>
      <w:r>
        <w:sym w:font="Symbol" w:char="F02D"/>
      </w:r>
      <w:r>
        <w:t xml:space="preserve"> log </w:t>
      </w:r>
      <w:r>
        <w:rPr>
          <w:position w:val="-26"/>
        </w:rPr>
        <w:object w:dxaOrig="680" w:dyaOrig="680">
          <v:shape id="_x0000_i1076" type="#_x0000_t75" style="width:34.15pt;height:34.15pt" o:ole="" fillcolor="window">
            <v:imagedata r:id="rId114" o:title=""/>
          </v:shape>
          <o:OLEObject Type="Embed" ProgID="Equation.3" ShapeID="_x0000_i1076" DrawAspect="Content" ObjectID="_1317734425" r:id="rId115"/>
        </w:object>
      </w:r>
      <w:r>
        <w:t xml:space="preserve"> </w:t>
      </w:r>
      <w:r>
        <w:sym w:font="Symbol" w:char="F0DE"/>
      </w:r>
      <w:r>
        <w:t xml:space="preserve"> p</w:t>
      </w:r>
      <w:r>
        <w:rPr>
          <w:i/>
        </w:rPr>
        <w:t>K</w:t>
      </w:r>
      <w:r>
        <w:rPr>
          <w:vertAlign w:val="subscript"/>
        </w:rPr>
        <w:t>z</w:t>
      </w:r>
      <w:r>
        <w:t xml:space="preserve"> = pH + log </w:t>
      </w:r>
      <w:r>
        <w:rPr>
          <w:position w:val="-32"/>
        </w:rPr>
        <w:object w:dxaOrig="680" w:dyaOrig="680">
          <v:shape id="_x0000_i1077" type="#_x0000_t75" style="width:34.15pt;height:34.15pt" o:ole="" fillcolor="window">
            <v:imagedata r:id="rId116" o:title=""/>
          </v:shape>
          <o:OLEObject Type="Embed" ProgID="Equation.3" ShapeID="_x0000_i1077" DrawAspect="Content" ObjectID="_1317734426" r:id="rId117"/>
        </w:object>
      </w:r>
    </w:p>
    <w:p w:rsidR="00541D35" w:rsidRDefault="00541D35" w:rsidP="00541D35">
      <w:r>
        <w:t>[Ind]</w:t>
      </w:r>
      <w:r>
        <w:rPr>
          <w:vertAlign w:val="subscript"/>
        </w:rPr>
        <w:t>o</w:t>
      </w:r>
      <w:r>
        <w:t xml:space="preserve"> is de totale concentratie indicator.</w:t>
      </w:r>
    </w:p>
    <w:p w:rsidR="00541D35" w:rsidRDefault="00541D35" w:rsidP="000E657C">
      <w:pPr>
        <w:pStyle w:val="vraag"/>
        <w:tabs>
          <w:tab w:val="clear" w:pos="360"/>
          <w:tab w:val="num" w:pos="0"/>
        </w:tabs>
        <w:ind w:left="0" w:hanging="567"/>
      </w:pPr>
      <w:bookmarkStart w:id="59" w:name="_Toc32230431"/>
      <w:r>
        <w:rPr>
          <w:i/>
        </w:rPr>
        <w:t>E</w:t>
      </w:r>
      <w:r>
        <w:t xml:space="preserve"> = </w:t>
      </w:r>
      <w:r>
        <w:rPr>
          <w:rFonts w:ascii="Symbol" w:hAnsi="Symbol"/>
        </w:rPr>
        <w:t></w:t>
      </w:r>
      <w:r>
        <w:rPr>
          <w:vertAlign w:val="subscript"/>
        </w:rPr>
        <w:t>z</w:t>
      </w:r>
      <w:r>
        <w:t xml:space="preserve"> </w:t>
      </w:r>
      <w:r>
        <w:sym w:font="Symbol" w:char="F0D7"/>
      </w:r>
      <w:r>
        <w:t xml:space="preserve"> [Hind] </w:t>
      </w:r>
      <w:r>
        <w:sym w:font="Symbol" w:char="F0D7"/>
      </w:r>
      <w:r>
        <w:t xml:space="preserve"> </w:t>
      </w:r>
      <w:r>
        <w:rPr>
          <w:i/>
        </w:rPr>
        <w:t>l</w:t>
      </w:r>
      <w:r>
        <w:t xml:space="preserve"> + </w:t>
      </w:r>
      <w:r>
        <w:rPr>
          <w:rFonts w:ascii="Symbol" w:hAnsi="Symbol"/>
        </w:rPr>
        <w:t></w:t>
      </w:r>
      <w:r>
        <w:rPr>
          <w:vertAlign w:val="subscript"/>
        </w:rPr>
        <w:t>b</w:t>
      </w:r>
      <w:r>
        <w:t xml:space="preserve"> </w:t>
      </w:r>
      <w:r>
        <w:sym w:font="Symbol" w:char="F0D7"/>
      </w:r>
      <w:r>
        <w:t xml:space="preserve"> [Ind</w:t>
      </w:r>
      <w:r>
        <w:rPr>
          <w:vertAlign w:val="superscript"/>
        </w:rPr>
        <w:sym w:font="Symbol" w:char="F02D"/>
      </w:r>
      <w:r>
        <w:t xml:space="preserve">] </w:t>
      </w:r>
      <w:r>
        <w:sym w:font="Symbol" w:char="F0D7"/>
      </w:r>
      <w:r>
        <w:t xml:space="preserve"> </w:t>
      </w:r>
      <w:r>
        <w:rPr>
          <w:i/>
        </w:rPr>
        <w:t>l</w:t>
      </w:r>
      <w:bookmarkEnd w:id="59"/>
    </w:p>
    <w:p w:rsidR="00541D35" w:rsidRDefault="00541D35" w:rsidP="00541D35">
      <w:r>
        <w:rPr>
          <w:i/>
        </w:rPr>
        <w:t>E</w:t>
      </w:r>
      <w:r>
        <w:rPr>
          <w:vertAlign w:val="subscript"/>
        </w:rPr>
        <w:t>z</w:t>
      </w:r>
      <w:r>
        <w:t xml:space="preserve"> = </w:t>
      </w:r>
      <w:r>
        <w:rPr>
          <w:rFonts w:ascii="Symbol" w:hAnsi="Symbol"/>
        </w:rPr>
        <w:t></w:t>
      </w:r>
      <w:r>
        <w:rPr>
          <w:vertAlign w:val="subscript"/>
        </w:rPr>
        <w:t>z</w:t>
      </w:r>
      <w:r>
        <w:t>[Ind]</w:t>
      </w:r>
      <w:r>
        <w:rPr>
          <w:vertAlign w:val="subscript"/>
        </w:rPr>
        <w:t>o</w:t>
      </w:r>
      <w:r>
        <w:t xml:space="preserve"> </w:t>
      </w:r>
      <w:r>
        <w:sym w:font="Symbol" w:char="F0D7"/>
      </w:r>
      <w:r>
        <w:t xml:space="preserve"> </w:t>
      </w:r>
      <w:r>
        <w:rPr>
          <w:i/>
        </w:rPr>
        <w:t>l</w:t>
      </w:r>
      <w:r>
        <w:t xml:space="preserve">; </w:t>
      </w:r>
      <w:r>
        <w:rPr>
          <w:i/>
        </w:rPr>
        <w:t>E</w:t>
      </w:r>
      <w:r>
        <w:rPr>
          <w:vertAlign w:val="subscript"/>
        </w:rPr>
        <w:t>b</w:t>
      </w:r>
      <w:r>
        <w:t xml:space="preserve"> = </w:t>
      </w:r>
      <w:r>
        <w:rPr>
          <w:rFonts w:ascii="Symbol" w:hAnsi="Symbol"/>
        </w:rPr>
        <w:t></w:t>
      </w:r>
      <w:r>
        <w:rPr>
          <w:vertAlign w:val="subscript"/>
        </w:rPr>
        <w:t>b</w:t>
      </w:r>
      <w:r>
        <w:t>[Ind]</w:t>
      </w:r>
      <w:r>
        <w:rPr>
          <w:vertAlign w:val="subscript"/>
        </w:rPr>
        <w:t>o</w:t>
      </w:r>
      <w:r>
        <w:t xml:space="preserve"> </w:t>
      </w:r>
      <w:r>
        <w:sym w:font="Symbol" w:char="F0D7"/>
      </w:r>
      <w:r>
        <w:t xml:space="preserve"> </w:t>
      </w:r>
      <w:r>
        <w:rPr>
          <w:i/>
        </w:rPr>
        <w:t>l</w:t>
      </w:r>
    </w:p>
    <w:p w:rsidR="00541D35" w:rsidRDefault="00541D35" w:rsidP="00541D35">
      <w:r>
        <w:t xml:space="preserve">Stel [Hind] = </w:t>
      </w:r>
      <w:r>
        <w:rPr>
          <w:i/>
        </w:rPr>
        <w:t>x</w:t>
      </w:r>
      <w:r>
        <w:t xml:space="preserve"> </w:t>
      </w:r>
      <w:r>
        <w:sym w:font="Symbol" w:char="F0D7"/>
      </w:r>
      <w:r>
        <w:t xml:space="preserve"> [Ind]</w:t>
      </w:r>
      <w:r>
        <w:rPr>
          <w:vertAlign w:val="subscript"/>
        </w:rPr>
        <w:t>o</w:t>
      </w:r>
      <w:r>
        <w:t xml:space="preserve"> </w:t>
      </w:r>
      <w:r>
        <w:sym w:font="Symbol" w:char="F0DE"/>
      </w:r>
      <w:r>
        <w:t xml:space="preserve"> [Ind</w:t>
      </w:r>
      <w:r>
        <w:rPr>
          <w:vertAlign w:val="superscript"/>
        </w:rPr>
        <w:sym w:font="Symbol" w:char="F02D"/>
      </w:r>
      <w:r>
        <w:t xml:space="preserve">] = (1 </w:t>
      </w:r>
      <w:r>
        <w:sym w:font="Symbol" w:char="F02D"/>
      </w:r>
      <w:r>
        <w:t xml:space="preserve"> </w:t>
      </w:r>
      <w:r>
        <w:rPr>
          <w:i/>
        </w:rPr>
        <w:t>x</w:t>
      </w:r>
      <w:r>
        <w:t>) [Ind]</w:t>
      </w:r>
      <w:r>
        <w:rPr>
          <w:vertAlign w:val="subscript"/>
        </w:rPr>
        <w:t>o</w:t>
      </w:r>
    </w:p>
    <w:p w:rsidR="00541D35" w:rsidRDefault="00541D35" w:rsidP="00541D35">
      <w:r>
        <w:rPr>
          <w:position w:val="-32"/>
        </w:rPr>
        <w:object w:dxaOrig="6920" w:dyaOrig="700">
          <v:shape id="_x0000_i1078" type="#_x0000_t75" style="width:345.95pt;height:34.8pt" o:ole="" fillcolor="window">
            <v:imagedata r:id="rId118" o:title=""/>
          </v:shape>
          <o:OLEObject Type="Embed" ProgID="Equation.3" ShapeID="_x0000_i1078" DrawAspect="Content" ObjectID="_1317734427" r:id="rId119"/>
        </w:object>
      </w:r>
    </w:p>
    <w:p w:rsidR="00541D35" w:rsidRDefault="00541D35" w:rsidP="00533BE0">
      <w:pPr>
        <w:pStyle w:val="vraag"/>
        <w:tabs>
          <w:tab w:val="clear" w:pos="360"/>
          <w:tab w:val="num" w:pos="0"/>
        </w:tabs>
        <w:spacing w:after="0"/>
        <w:ind w:left="0" w:hanging="567"/>
      </w:pPr>
      <w:bookmarkStart w:id="60" w:name="_Toc32230432"/>
      <w:r>
        <w:t>In omslag</w:t>
      </w:r>
      <w:r>
        <w:rPr>
          <w:i/>
        </w:rPr>
        <w:t>punt</w:t>
      </w:r>
      <w:r>
        <w:t xml:space="preserve"> is [Hind] = [Ind</w:t>
      </w:r>
      <w:r>
        <w:rPr>
          <w:vertAlign w:val="superscript"/>
        </w:rPr>
        <w:sym w:font="Symbol" w:char="F02D"/>
      </w:r>
      <w:r>
        <w:t xml:space="preserve">] dus </w:t>
      </w:r>
      <w:r>
        <w:rPr>
          <w:position w:val="-28"/>
        </w:rPr>
        <w:object w:dxaOrig="760" w:dyaOrig="639">
          <v:shape id="_x0000_i1079" type="#_x0000_t75" style="width:37.85pt;height:31.75pt" o:ole="" fillcolor="window">
            <v:imagedata r:id="rId120" o:title=""/>
          </v:shape>
          <o:OLEObject Type="Embed" ProgID="Equation.3" ShapeID="_x0000_i1079" DrawAspect="Content" ObjectID="_1317734428" r:id="rId121"/>
        </w:object>
      </w:r>
      <w:r>
        <w:t xml:space="preserve"> = 1 </w:t>
      </w:r>
      <w:r>
        <w:sym w:font="Symbol" w:char="F0DE"/>
      </w:r>
      <w:r>
        <w:t xml:space="preserve"> </w:t>
      </w:r>
      <w:r>
        <w:rPr>
          <w:i/>
        </w:rPr>
        <w:t>E</w:t>
      </w:r>
      <w:r>
        <w:t xml:space="preserve"> = ½ (</w:t>
      </w:r>
      <w:r>
        <w:rPr>
          <w:i/>
        </w:rPr>
        <w:t>E</w:t>
      </w:r>
      <w:r>
        <w:rPr>
          <w:vertAlign w:val="subscript"/>
        </w:rPr>
        <w:t>z</w:t>
      </w:r>
      <w:r>
        <w:t xml:space="preserve"> </w:t>
      </w:r>
      <w:r>
        <w:sym w:font="Symbol" w:char="F02D"/>
      </w:r>
      <w:r>
        <w:t xml:space="preserve"> </w:t>
      </w:r>
      <w:r>
        <w:rPr>
          <w:i/>
        </w:rPr>
        <w:t>E</w:t>
      </w:r>
      <w:r>
        <w:rPr>
          <w:vertAlign w:val="subscript"/>
        </w:rPr>
        <w:t>b</w:t>
      </w:r>
      <w:r>
        <w:t>). In het omslag</w:t>
      </w:r>
      <w:r>
        <w:rPr>
          <w:i/>
        </w:rPr>
        <w:t>traject</w:t>
      </w:r>
      <w:r>
        <w:t xml:space="preserve"> is dat ongeveer zo. Deze ligt tussen </w:t>
      </w:r>
      <w:r>
        <w:rPr>
          <w:i/>
        </w:rPr>
        <w:t>E</w:t>
      </w:r>
      <w:r>
        <w:rPr>
          <w:vertAlign w:val="subscript"/>
        </w:rPr>
        <w:t>z</w:t>
      </w:r>
      <w:r>
        <w:t xml:space="preserve"> en </w:t>
      </w:r>
      <w:r>
        <w:rPr>
          <w:i/>
        </w:rPr>
        <w:t>E</w:t>
      </w:r>
      <w:r>
        <w:rPr>
          <w:vertAlign w:val="subscript"/>
        </w:rPr>
        <w:t>b</w:t>
      </w:r>
      <w:r>
        <w:t xml:space="preserve"> en gaat uiteraard door het isosbestische punt bij </w:t>
      </w:r>
      <w:r>
        <w:rPr>
          <w:rFonts w:ascii="Symbol" w:hAnsi="Symbol"/>
        </w:rPr>
        <w:t></w:t>
      </w:r>
      <w:r>
        <w:t xml:space="preserve"> = 458 nm (hier geldt: </w:t>
      </w:r>
      <w:r>
        <w:rPr>
          <w:rFonts w:ascii="Symbol" w:hAnsi="Symbol"/>
        </w:rPr>
        <w:t></w:t>
      </w:r>
      <w:r>
        <w:rPr>
          <w:vertAlign w:val="subscript"/>
        </w:rPr>
        <w:t>z</w:t>
      </w:r>
      <w:r>
        <w:t xml:space="preserve"> = </w:t>
      </w:r>
      <w:r>
        <w:rPr>
          <w:rFonts w:ascii="Symbol" w:hAnsi="Symbol"/>
        </w:rPr>
        <w:t></w:t>
      </w:r>
      <w:r>
        <w:rPr>
          <w:vertAlign w:val="subscript"/>
        </w:rPr>
        <w:t>b</w:t>
      </w:r>
      <w:r>
        <w:t>).</w:t>
      </w:r>
      <w:bookmarkEnd w:id="60"/>
    </w:p>
    <w:p w:rsidR="00541D35" w:rsidRDefault="00541D35" w:rsidP="00533BE0">
      <w:pPr>
        <w:pStyle w:val="vraag"/>
        <w:tabs>
          <w:tab w:val="clear" w:pos="360"/>
          <w:tab w:val="num" w:pos="0"/>
        </w:tabs>
        <w:spacing w:after="0"/>
        <w:ind w:left="0" w:hanging="567"/>
      </w:pPr>
      <w:bookmarkStart w:id="61" w:name="_Toc32230433"/>
      <w:r>
        <w:lastRenderedPageBreak/>
        <w:t xml:space="preserve">Als </w:t>
      </w:r>
      <w:r>
        <w:rPr>
          <w:rFonts w:ascii="Symbol" w:hAnsi="Symbol"/>
        </w:rPr>
        <w:t></w:t>
      </w:r>
      <w:r>
        <w:rPr>
          <w:vertAlign w:val="subscript"/>
        </w:rPr>
        <w:t>z</w:t>
      </w:r>
      <w:r>
        <w:t xml:space="preserve"> </w:t>
      </w:r>
      <w:r>
        <w:sym w:font="Symbol" w:char="F0BB"/>
      </w:r>
      <w:r>
        <w:t xml:space="preserve"> </w:t>
      </w:r>
      <w:r>
        <w:rPr>
          <w:rFonts w:ascii="Symbol" w:hAnsi="Symbol"/>
        </w:rPr>
        <w:t></w:t>
      </w:r>
      <w:r>
        <w:rPr>
          <w:vertAlign w:val="subscript"/>
        </w:rPr>
        <w:t>b</w:t>
      </w:r>
      <w:r>
        <w:t xml:space="preserve"> dan leiden alle verhoudingen </w:t>
      </w:r>
      <w:r>
        <w:rPr>
          <w:position w:val="-32"/>
        </w:rPr>
        <w:object w:dxaOrig="680" w:dyaOrig="680">
          <v:shape id="_x0000_i1080" type="#_x0000_t75" style="width:34.15pt;height:34.15pt" o:ole="" fillcolor="window">
            <v:imagedata r:id="rId116" o:title=""/>
          </v:shape>
          <o:OLEObject Type="Embed" ProgID="Equation.3" ShapeID="_x0000_i1080" DrawAspect="Content" ObjectID="_1317734429" r:id="rId122"/>
        </w:object>
      </w:r>
      <w:r>
        <w:t xml:space="preserve"> tot ongeveer dezelfde extinctie </w:t>
      </w:r>
      <w:r>
        <w:sym w:font="Symbol" w:char="F0DE"/>
      </w:r>
      <w:r>
        <w:t xml:space="preserve"> grote spreiding in het resultaat van de meting.</w:t>
      </w:r>
      <w:bookmarkEnd w:id="61"/>
    </w:p>
    <w:p w:rsidR="00541D35" w:rsidRDefault="00541D35" w:rsidP="00533BE0">
      <w:pPr>
        <w:pStyle w:val="vraag"/>
        <w:tabs>
          <w:tab w:val="clear" w:pos="360"/>
          <w:tab w:val="num" w:pos="0"/>
        </w:tabs>
        <w:spacing w:after="0"/>
        <w:ind w:left="0" w:hanging="567"/>
      </w:pPr>
      <w:bookmarkStart w:id="62" w:name="_Toc32230434"/>
      <w:r>
        <w:t xml:space="preserve">nr. 2 als voorbeeld: </w:t>
      </w:r>
      <w:r>
        <w:rPr>
          <w:position w:val="-32"/>
        </w:rPr>
        <w:object w:dxaOrig="2140" w:dyaOrig="680">
          <v:shape id="_x0000_i1081" type="#_x0000_t75" style="width:106.8pt;height:34.15pt" o:ole="" fillcolor="window">
            <v:imagedata r:id="rId123" o:title=""/>
          </v:shape>
          <o:OLEObject Type="Embed" ProgID="Equation.3" ShapeID="_x0000_i1081" DrawAspect="Content" ObjectID="_1317734430" r:id="rId124"/>
        </w:object>
      </w:r>
      <w:r>
        <w:t xml:space="preserve"> = 1,56</w:t>
      </w:r>
      <w:bookmarkEnd w:id="62"/>
    </w:p>
    <w:p w:rsidR="00541D35" w:rsidRDefault="00541D35" w:rsidP="00541D35">
      <w:pPr>
        <w:rPr>
          <w:i/>
        </w:rPr>
      </w:pPr>
      <w:r>
        <w:t>p</w:t>
      </w:r>
      <w:r>
        <w:rPr>
          <w:i/>
        </w:rPr>
        <w:t>K</w:t>
      </w:r>
      <w:r>
        <w:rPr>
          <w:vertAlign w:val="subscript"/>
        </w:rPr>
        <w:t>z</w:t>
      </w:r>
      <w:r>
        <w:rPr>
          <w:i/>
        </w:rPr>
        <w:t xml:space="preserve"> </w:t>
      </w:r>
      <w:r>
        <w:t>= 4,77 + log 1,56 = 4,96</w:t>
      </w:r>
    </w:p>
    <w:p w:rsidR="00541D35" w:rsidRDefault="00541D35" w:rsidP="00541D35">
      <w:r>
        <w:t xml:space="preserve">Zo ook de andere. </w:t>
      </w:r>
      <w:r>
        <w:rPr>
          <w:i/>
        </w:rPr>
        <w:t>E</w:t>
      </w:r>
      <w:r>
        <w:rPr>
          <w:vertAlign w:val="subscript"/>
        </w:rPr>
        <w:t>z</w:t>
      </w:r>
      <w:r>
        <w:t xml:space="preserve"> en </w:t>
      </w:r>
      <w:r>
        <w:rPr>
          <w:i/>
        </w:rPr>
        <w:t>E</w:t>
      </w:r>
      <w:r>
        <w:rPr>
          <w:vertAlign w:val="subscript"/>
        </w:rPr>
        <w:t>b</w:t>
      </w:r>
      <w:r>
        <w:t xml:space="preserve"> zijn evt. ook af te lezen in de grafiek.</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529"/>
        <w:gridCol w:w="635"/>
        <w:gridCol w:w="635"/>
        <w:gridCol w:w="635"/>
        <w:gridCol w:w="635"/>
        <w:gridCol w:w="635"/>
        <w:gridCol w:w="684"/>
      </w:tblGrid>
      <w:tr w:rsidR="00541D35">
        <w:tblPrEx>
          <w:tblCellMar>
            <w:top w:w="0" w:type="dxa"/>
            <w:bottom w:w="0" w:type="dxa"/>
          </w:tblCellMar>
        </w:tblPrEx>
        <w:tc>
          <w:tcPr>
            <w:tcW w:w="529" w:type="dxa"/>
          </w:tcPr>
          <w:p w:rsidR="00541D35" w:rsidRDefault="00541D35" w:rsidP="00031A8F">
            <w:r>
              <w:t>nr</w:t>
            </w:r>
          </w:p>
        </w:tc>
        <w:tc>
          <w:tcPr>
            <w:tcW w:w="635" w:type="dxa"/>
          </w:tcPr>
          <w:p w:rsidR="00541D35" w:rsidRDefault="00541D35" w:rsidP="00031A8F">
            <w:r>
              <w:t>2</w:t>
            </w:r>
          </w:p>
        </w:tc>
        <w:tc>
          <w:tcPr>
            <w:tcW w:w="635" w:type="dxa"/>
          </w:tcPr>
          <w:p w:rsidR="00541D35" w:rsidRDefault="00541D35" w:rsidP="00031A8F">
            <w:r>
              <w:t>3</w:t>
            </w:r>
          </w:p>
        </w:tc>
        <w:tc>
          <w:tcPr>
            <w:tcW w:w="635" w:type="dxa"/>
          </w:tcPr>
          <w:p w:rsidR="00541D35" w:rsidRDefault="00541D35" w:rsidP="00031A8F">
            <w:r>
              <w:t>4</w:t>
            </w:r>
          </w:p>
        </w:tc>
        <w:tc>
          <w:tcPr>
            <w:tcW w:w="635" w:type="dxa"/>
          </w:tcPr>
          <w:p w:rsidR="00541D35" w:rsidRDefault="00541D35" w:rsidP="00031A8F">
            <w:r>
              <w:t>5</w:t>
            </w:r>
          </w:p>
        </w:tc>
        <w:tc>
          <w:tcPr>
            <w:tcW w:w="635" w:type="dxa"/>
          </w:tcPr>
          <w:p w:rsidR="00541D35" w:rsidRDefault="00541D35" w:rsidP="00031A8F">
            <w:r>
              <w:t>6</w:t>
            </w:r>
          </w:p>
        </w:tc>
        <w:tc>
          <w:tcPr>
            <w:tcW w:w="684" w:type="dxa"/>
          </w:tcPr>
          <w:p w:rsidR="00541D35" w:rsidRDefault="00541D35" w:rsidP="00031A8F">
            <w:r>
              <w:t>gem.</w:t>
            </w:r>
          </w:p>
        </w:tc>
      </w:tr>
      <w:tr w:rsidR="00541D35">
        <w:tblPrEx>
          <w:tblCellMar>
            <w:top w:w="0" w:type="dxa"/>
            <w:bottom w:w="0" w:type="dxa"/>
          </w:tblCellMar>
        </w:tblPrEx>
        <w:tc>
          <w:tcPr>
            <w:tcW w:w="529" w:type="dxa"/>
          </w:tcPr>
          <w:p w:rsidR="00541D35" w:rsidRDefault="00541D35" w:rsidP="00031A8F">
            <w:pPr>
              <w:rPr>
                <w:vertAlign w:val="subscript"/>
              </w:rPr>
            </w:pPr>
            <w:r>
              <w:t>p</w:t>
            </w:r>
            <w:r>
              <w:rPr>
                <w:i/>
              </w:rPr>
              <w:t>K</w:t>
            </w:r>
            <w:r>
              <w:rPr>
                <w:vertAlign w:val="subscript"/>
              </w:rPr>
              <w:t>z</w:t>
            </w:r>
          </w:p>
        </w:tc>
        <w:tc>
          <w:tcPr>
            <w:tcW w:w="635" w:type="dxa"/>
          </w:tcPr>
          <w:p w:rsidR="00541D35" w:rsidRDefault="00541D35" w:rsidP="00031A8F">
            <w:r>
              <w:t>4,96</w:t>
            </w:r>
          </w:p>
        </w:tc>
        <w:tc>
          <w:tcPr>
            <w:tcW w:w="635" w:type="dxa"/>
          </w:tcPr>
          <w:p w:rsidR="00541D35" w:rsidRDefault="00541D35" w:rsidP="00031A8F">
            <w:r>
              <w:t>4,95</w:t>
            </w:r>
          </w:p>
        </w:tc>
        <w:tc>
          <w:tcPr>
            <w:tcW w:w="635" w:type="dxa"/>
          </w:tcPr>
          <w:p w:rsidR="00541D35" w:rsidRDefault="00541D35" w:rsidP="00031A8F">
            <w:r>
              <w:t>4,93</w:t>
            </w:r>
          </w:p>
        </w:tc>
        <w:tc>
          <w:tcPr>
            <w:tcW w:w="635" w:type="dxa"/>
          </w:tcPr>
          <w:p w:rsidR="00541D35" w:rsidRDefault="00541D35" w:rsidP="00031A8F">
            <w:r>
              <w:t>4,94</w:t>
            </w:r>
          </w:p>
        </w:tc>
        <w:tc>
          <w:tcPr>
            <w:tcW w:w="635" w:type="dxa"/>
          </w:tcPr>
          <w:p w:rsidR="00541D35" w:rsidRDefault="00541D35" w:rsidP="00031A8F">
            <w:r>
              <w:t>4,91</w:t>
            </w:r>
          </w:p>
        </w:tc>
        <w:tc>
          <w:tcPr>
            <w:tcW w:w="684" w:type="dxa"/>
          </w:tcPr>
          <w:p w:rsidR="00541D35" w:rsidRDefault="00541D35" w:rsidP="00031A8F">
            <w:r>
              <w:t>4,94</w:t>
            </w:r>
          </w:p>
        </w:tc>
      </w:tr>
    </w:tbl>
    <w:p w:rsidR="003F2AB0" w:rsidRDefault="00C33175" w:rsidP="003F2AB0">
      <w:pPr>
        <w:pStyle w:val="opgave"/>
      </w:pPr>
      <w:bookmarkStart w:id="63" w:name="_Toc32230451"/>
      <w:bookmarkStart w:id="64" w:name="_Toc32230835"/>
      <w:r>
        <w:t>Waterverontreiniging</w:t>
      </w:r>
      <w:bookmarkEnd w:id="63"/>
      <w:bookmarkEnd w:id="64"/>
    </w:p>
    <w:p w:rsidR="003F2AB0" w:rsidRDefault="00533BE0" w:rsidP="000E657C">
      <w:pPr>
        <w:pStyle w:val="vraag"/>
        <w:tabs>
          <w:tab w:val="clear" w:pos="360"/>
          <w:tab w:val="num" w:pos="0"/>
        </w:tabs>
        <w:ind w:left="0" w:hanging="567"/>
      </w:pPr>
      <w:r>
        <w:t>(</w:t>
      </w:r>
      <w:r w:rsidR="00C33175">
        <w:t>100</w:t>
      </w:r>
      <w:r>
        <w:t xml:space="preserve"> </w:t>
      </w:r>
      <w:r w:rsidR="00C33175">
        <w:t>/</w:t>
      </w:r>
      <w:r>
        <w:t xml:space="preserve"> </w:t>
      </w:r>
      <w:r w:rsidR="00C33175">
        <w:t>5</w:t>
      </w:r>
      <w:r>
        <w:t>)</w:t>
      </w:r>
      <w:r w:rsidR="00C33175">
        <w:sym w:font="Symbol" w:char="F0D7"/>
      </w:r>
      <w:r w:rsidR="00C33175">
        <w:t>0,22 = 4,4 mg NO</w:t>
      </w:r>
      <w:r w:rsidR="00C33175">
        <w:rPr>
          <w:vertAlign w:val="subscript"/>
        </w:rPr>
        <w:t>3</w:t>
      </w:r>
      <w:r w:rsidR="00C33175">
        <w:rPr>
          <w:vertAlign w:val="superscript"/>
        </w:rPr>
        <w:sym w:font="Symbol" w:char="F02D"/>
      </w:r>
      <w:r w:rsidR="00C33175">
        <w:t>/L</w:t>
      </w:r>
    </w:p>
    <w:p w:rsidR="003F2AB0" w:rsidRDefault="00C33175" w:rsidP="000E657C">
      <w:pPr>
        <w:pStyle w:val="vraag"/>
        <w:tabs>
          <w:tab w:val="clear" w:pos="360"/>
          <w:tab w:val="num" w:pos="0"/>
        </w:tabs>
        <w:ind w:left="0" w:hanging="567"/>
      </w:pPr>
      <w:r w:rsidRPr="00C33175">
        <w:rPr>
          <w:position w:val="-200"/>
          <w:szCs w:val="22"/>
        </w:rPr>
        <w:object w:dxaOrig="6187" w:dyaOrig="2285">
          <v:shape id="_x0000_i1082" type="#_x0000_t75" style="width:309.35pt;height:114.1pt" o:ole="" fillcolor="window">
            <v:imagedata r:id="rId125" o:title=""/>
          </v:shape>
          <o:OLEObject Type="Embed" ProgID="ACD.ChemSketch.20" ShapeID="_x0000_i1082" DrawAspect="Content" ObjectID="_1317734431" r:id="rId126"/>
        </w:object>
      </w:r>
    </w:p>
    <w:p w:rsidR="003F2AB0" w:rsidRDefault="00C17212" w:rsidP="000E657C">
      <w:pPr>
        <w:pStyle w:val="vraag"/>
        <w:tabs>
          <w:tab w:val="clear" w:pos="360"/>
          <w:tab w:val="num" w:pos="0"/>
        </w:tabs>
        <w:ind w:left="0" w:hanging="567"/>
      </w:pPr>
      <w:r w:rsidRPr="00C17212">
        <w:rPr>
          <w:position w:val="-200"/>
          <w:szCs w:val="22"/>
        </w:rPr>
        <w:object w:dxaOrig="6912" w:dyaOrig="2443">
          <v:shape id="_x0000_i1083" type="#_x0000_t75" style="width:303.85pt;height:107.4pt" o:ole="" fillcolor="window">
            <v:imagedata r:id="rId127" o:title=""/>
          </v:shape>
          <o:OLEObject Type="Embed" ProgID="ACD.ChemSketch.20" ShapeID="_x0000_i1083" DrawAspect="Content" ObjectID="_1317734432" r:id="rId128"/>
        </w:object>
      </w:r>
    </w:p>
    <w:p w:rsidR="003F2AB0" w:rsidRDefault="00C17212" w:rsidP="000E657C">
      <w:pPr>
        <w:pStyle w:val="vraag"/>
        <w:tabs>
          <w:tab w:val="clear" w:pos="360"/>
          <w:tab w:val="num" w:pos="0"/>
        </w:tabs>
        <w:ind w:left="0" w:hanging="567"/>
      </w:pPr>
      <w:r w:rsidRPr="00C17212">
        <w:rPr>
          <w:position w:val="-140"/>
          <w:szCs w:val="22"/>
        </w:rPr>
        <w:object w:dxaOrig="2251" w:dyaOrig="2199">
          <v:shape id="_x0000_i1084" type="#_x0000_t75" style="width:95.2pt;height:93.35pt" o:ole="" fillcolor="window">
            <v:imagedata r:id="rId129" o:title=""/>
          </v:shape>
          <o:OLEObject Type="Embed" ProgID="ACD.ChemSketch.20" ShapeID="_x0000_i1084" DrawAspect="Content" ObjectID="_1317734433" r:id="rId130"/>
        </w:object>
      </w:r>
    </w:p>
    <w:p w:rsidR="003F2AB0" w:rsidRDefault="003F2AB0" w:rsidP="003F2AB0">
      <w:r>
        <w:t>elektrofiel NO</w:t>
      </w:r>
      <w:r>
        <w:rPr>
          <w:vertAlign w:val="subscript"/>
        </w:rPr>
        <w:t>2</w:t>
      </w:r>
      <w:r>
        <w:rPr>
          <w:vertAlign w:val="superscript"/>
        </w:rPr>
        <w:t>+</w:t>
      </w:r>
      <w:r>
        <w:t xml:space="preserve"> valt op meest negatieve plaats in de ring aan, hier aangegeven met *.</w:t>
      </w:r>
    </w:p>
    <w:p w:rsidR="003F2AB0" w:rsidRDefault="00870B1E" w:rsidP="00A02780">
      <w:pPr>
        <w:pStyle w:val="vraag"/>
        <w:keepNext/>
        <w:tabs>
          <w:tab w:val="clear" w:pos="360"/>
          <w:tab w:val="num" w:pos="0"/>
        </w:tabs>
        <w:ind w:left="0" w:hanging="567"/>
      </w:pPr>
      <w:r>
        <w:lastRenderedPageBreak/>
        <w:t>Bij pH &gt; 10 is zowel de fenolische groep (p</w:t>
      </w:r>
      <w:r>
        <w:rPr>
          <w:i/>
        </w:rPr>
        <w:t>K</w:t>
      </w:r>
      <w:r>
        <w:rPr>
          <w:vertAlign w:val="subscript"/>
        </w:rPr>
        <w:t>z</w:t>
      </w:r>
      <w:r>
        <w:t xml:space="preserve"> = 9,89) als de carboxylgroep (p</w:t>
      </w:r>
      <w:r>
        <w:rPr>
          <w:i/>
        </w:rPr>
        <w:t>K</w:t>
      </w:r>
      <w:r>
        <w:rPr>
          <w:vertAlign w:val="subscript"/>
        </w:rPr>
        <w:t>z</w:t>
      </w:r>
      <w:r>
        <w:t xml:space="preserve"> = 4,20) geïoniseerd:</w:t>
      </w:r>
    </w:p>
    <w:p w:rsidR="003F2AB0" w:rsidRDefault="003F2AB0" w:rsidP="003F2AB0">
      <w:r>
        <w:object w:dxaOrig="5414" w:dyaOrig="2904">
          <v:shape id="_x0000_i1085" type="#_x0000_t75" style="width:270.9pt;height:145.2pt" o:ole="" fillcolor="window">
            <v:imagedata r:id="rId131" o:title=""/>
          </v:shape>
          <o:OLEObject Type="Embed" ProgID="ACD.ChemSketch.20" ShapeID="_x0000_i1085" DrawAspect="Content" ObjectID="_1317734434" r:id="rId132"/>
        </w:object>
      </w:r>
    </w:p>
    <w:p w:rsidR="003F2AB0" w:rsidRDefault="003F2AB0" w:rsidP="00533BE0">
      <w:pPr>
        <w:pStyle w:val="vraag"/>
        <w:tabs>
          <w:tab w:val="clear" w:pos="360"/>
          <w:tab w:val="num" w:pos="0"/>
        </w:tabs>
        <w:spacing w:after="0"/>
        <w:ind w:left="0" w:hanging="567"/>
      </w:pPr>
      <w:r>
        <w:t>2,0</w:t>
      </w:r>
      <w:r w:rsidR="00C51FE2">
        <w:t xml:space="preserve"> mL </w:t>
      </w:r>
      <w:smartTag w:uri="urn:schemas-microsoft-com:office:smarttags" w:element="metricconverter">
        <w:smartTagPr>
          <w:attr w:name="ProductID" w:val="18 M"/>
        </w:smartTagPr>
        <w:r>
          <w:t>18 M</w:t>
        </w:r>
      </w:smartTag>
      <w:r>
        <w:t xml:space="preserve"> zwavelzuur </w:t>
      </w:r>
      <w:r>
        <w:sym w:font="Symbol" w:char="F05C"/>
      </w:r>
      <w:r>
        <w:t>36</w:t>
      </w:r>
      <w:r>
        <w:sym w:font="Symbol" w:char="F0D7"/>
      </w:r>
      <w:r>
        <w:t>2 = 72 mmol H</w:t>
      </w:r>
    </w:p>
    <w:p w:rsidR="003F2AB0" w:rsidRDefault="003F2AB0" w:rsidP="00870B1E">
      <w:r>
        <w:t>15</w:t>
      </w:r>
      <w:r w:rsidR="00C51FE2">
        <w:t xml:space="preserve"> mL </w:t>
      </w:r>
      <w:smartTag w:uri="urn:schemas-microsoft-com:office:smarttags" w:element="metricconverter">
        <w:smartTagPr>
          <w:attr w:name="ProductID" w:val="10 M"/>
        </w:smartTagPr>
        <w:r>
          <w:t>10 M</w:t>
        </w:r>
      </w:smartTag>
      <w:r>
        <w:t xml:space="preserve"> natronloog </w:t>
      </w:r>
      <w:r>
        <w:sym w:font="Symbol" w:char="F05C"/>
      </w:r>
      <w:r>
        <w:t xml:space="preserve"> 150 mmol OH</w:t>
      </w:r>
      <w:r>
        <w:rPr>
          <w:vertAlign w:val="superscript"/>
        </w:rPr>
        <w:sym w:font="Symbol" w:char="F02D"/>
      </w:r>
    </w:p>
    <w:p w:rsidR="003F2AB0" w:rsidRDefault="003F2AB0" w:rsidP="00870B1E">
      <w:pPr>
        <w:pStyle w:val="vraag"/>
        <w:numPr>
          <w:ilvl w:val="0"/>
          <w:numId w:val="0"/>
        </w:numPr>
      </w:pPr>
      <w:r>
        <w:t>over: 78 mmol OH</w:t>
      </w:r>
      <w:r>
        <w:rPr>
          <w:vertAlign w:val="superscript"/>
        </w:rPr>
        <w:sym w:font="Symbol" w:char="F02D"/>
      </w:r>
    </w:p>
    <w:p w:rsidR="003F2AB0" w:rsidRDefault="003F2AB0" w:rsidP="003F2AB0">
      <w:r>
        <w:t>De hoeveelheid OH</w:t>
      </w:r>
      <w:r>
        <w:rPr>
          <w:vertAlign w:val="superscript"/>
        </w:rPr>
        <w:sym w:font="Symbol" w:char="F02D"/>
      </w:r>
      <w:r>
        <w:t xml:space="preserve"> die nodig is voor reactie met nitrosalicylzuur is verwaarloosbaar klein.</w:t>
      </w:r>
    </w:p>
    <w:p w:rsidR="003F2AB0" w:rsidRPr="00516259" w:rsidRDefault="003F2AB0" w:rsidP="00870B1E">
      <w:pPr>
        <w:pStyle w:val="vraag"/>
        <w:numPr>
          <w:ilvl w:val="0"/>
          <w:numId w:val="0"/>
        </w:numPr>
        <w:rPr>
          <w:lang w:val="en-US"/>
        </w:rPr>
      </w:pPr>
      <w:r w:rsidRPr="00516259">
        <w:rPr>
          <w:lang w:val="en-US"/>
        </w:rPr>
        <w:t>78 mmol OH</w:t>
      </w:r>
      <w:r>
        <w:rPr>
          <w:vertAlign w:val="superscript"/>
        </w:rPr>
        <w:sym w:font="Symbol" w:char="F02D"/>
      </w:r>
      <w:r w:rsidRPr="00516259">
        <w:rPr>
          <w:lang w:val="en-US"/>
        </w:rPr>
        <w:t>/100</w:t>
      </w:r>
      <w:r w:rsidR="00C51FE2" w:rsidRPr="00516259">
        <w:rPr>
          <w:lang w:val="en-US"/>
        </w:rPr>
        <w:t xml:space="preserve"> mL </w:t>
      </w:r>
      <w:r>
        <w:sym w:font="Symbol" w:char="F0DE"/>
      </w:r>
      <w:r w:rsidRPr="00516259">
        <w:rPr>
          <w:lang w:val="en-US"/>
        </w:rPr>
        <w:t xml:space="preserve"> [OH</w:t>
      </w:r>
      <w:r>
        <w:rPr>
          <w:vertAlign w:val="superscript"/>
        </w:rPr>
        <w:sym w:font="Symbol" w:char="F02D"/>
      </w:r>
      <w:r w:rsidRPr="00516259">
        <w:rPr>
          <w:lang w:val="en-US"/>
        </w:rPr>
        <w:t>] = 0,78 mol L</w:t>
      </w:r>
      <w:r>
        <w:rPr>
          <w:vertAlign w:val="superscript"/>
        </w:rPr>
        <w:sym w:font="Symbol" w:char="F02D"/>
      </w:r>
      <w:r w:rsidRPr="00516259">
        <w:rPr>
          <w:vertAlign w:val="superscript"/>
          <w:lang w:val="en-US"/>
        </w:rPr>
        <w:t>1</w:t>
      </w:r>
      <w:r w:rsidRPr="00516259">
        <w:rPr>
          <w:lang w:val="en-US"/>
        </w:rPr>
        <w:t xml:space="preserve"> </w:t>
      </w:r>
      <w:r>
        <w:sym w:font="Symbol" w:char="F0DE"/>
      </w:r>
      <w:r w:rsidRPr="00516259">
        <w:rPr>
          <w:lang w:val="en-US"/>
        </w:rPr>
        <w:t xml:space="preserve"> pOH = 0,11 </w:t>
      </w:r>
      <w:r>
        <w:sym w:font="Symbol" w:char="F0DE"/>
      </w:r>
      <w:r w:rsidR="00870B1E" w:rsidRPr="00516259">
        <w:rPr>
          <w:lang w:val="en-US"/>
        </w:rPr>
        <w:t xml:space="preserve"> pH = 13,89</w:t>
      </w:r>
    </w:p>
    <w:p w:rsidR="003F2AB0" w:rsidRPr="00516259" w:rsidRDefault="00870B1E" w:rsidP="000E657C">
      <w:pPr>
        <w:pStyle w:val="vraag"/>
        <w:tabs>
          <w:tab w:val="clear" w:pos="360"/>
          <w:tab w:val="num" w:pos="0"/>
        </w:tabs>
        <w:ind w:left="0" w:hanging="567"/>
        <w:rPr>
          <w:lang w:val="en-US"/>
        </w:rPr>
      </w:pPr>
      <w:r>
        <w:pict>
          <v:shape id="_x0000_s1028" type="#_x0000_t202" style="position:absolute;left:0;text-align:left;margin-left:8.8pt;margin-top:5.6pt;width:316.8pt;height:54pt;z-index:-251658240;mso-wrap-edited:f;mso-position-horizontal-relative:margin" wrapcoords="0 0 21600 0 21600 21600 0 21600 0 0" filled="f" stroked="f">
            <v:textbox style="mso-next-textbox:#_x0000_s1028" inset="0,0,0,0">
              <w:txbxContent>
                <w:p w:rsidR="003F2AB0" w:rsidRDefault="003F2AB0" w:rsidP="003F2AB0">
                  <w:r>
                    <w:t>NO</w:t>
                  </w:r>
                  <w:r>
                    <w:rPr>
                      <w:vertAlign w:val="subscript"/>
                    </w:rPr>
                    <w:t>3</w:t>
                  </w:r>
                  <w:r>
                    <w:rPr>
                      <w:vertAlign w:val="superscript"/>
                    </w:rPr>
                    <w:sym w:font="Symbol" w:char="F02D"/>
                  </w:r>
                  <w:r>
                    <w:t xml:space="preserve"> + 9 H</w:t>
                  </w:r>
                  <w:r>
                    <w:rPr>
                      <w:vertAlign w:val="superscript"/>
                    </w:rPr>
                    <w:t>+</w:t>
                  </w:r>
                  <w:r>
                    <w:t xml:space="preserve"> + 8 e</w:t>
                  </w:r>
                  <w:r>
                    <w:rPr>
                      <w:vertAlign w:val="superscript"/>
                    </w:rPr>
                    <w:sym w:font="Symbol" w:char="F02D"/>
                  </w:r>
                  <w:r>
                    <w:t xml:space="preserve"> </w:t>
                  </w:r>
                  <w:r>
                    <w:sym w:font="Symbol" w:char="F0AE"/>
                  </w:r>
                  <w:r>
                    <w:t xml:space="preserve"> NH</w:t>
                  </w:r>
                  <w:r>
                    <w:rPr>
                      <w:vertAlign w:val="subscript"/>
                    </w:rPr>
                    <w:t>3</w:t>
                  </w:r>
                  <w:r>
                    <w:t xml:space="preserve"> + 3 H</w:t>
                  </w:r>
                  <w:r>
                    <w:rPr>
                      <w:vertAlign w:val="subscript"/>
                    </w:rPr>
                    <w:t>2</w:t>
                  </w:r>
                  <w:r>
                    <w:t>O</w:t>
                  </w:r>
                  <w:r>
                    <w:tab/>
                    <w:t>|3|</w:t>
                  </w:r>
                </w:p>
                <w:p w:rsidR="003F2AB0" w:rsidRDefault="003F2AB0" w:rsidP="003F2AB0">
                  <w:pPr>
                    <w:pBdr>
                      <w:bottom w:val="single" w:sz="4" w:space="1" w:color="auto"/>
                    </w:pBdr>
                  </w:pPr>
                  <w:r>
                    <w:t>4 H</w:t>
                  </w:r>
                  <w:r>
                    <w:rPr>
                      <w:vertAlign w:val="subscript"/>
                    </w:rPr>
                    <w:t>2</w:t>
                  </w:r>
                  <w:r>
                    <w:t xml:space="preserve">O + Al </w:t>
                  </w:r>
                  <w:r>
                    <w:sym w:font="Symbol" w:char="F0AE"/>
                  </w:r>
                  <w:r>
                    <w:t xml:space="preserve"> Al(OH)</w:t>
                  </w:r>
                  <w:r>
                    <w:rPr>
                      <w:vertAlign w:val="subscript"/>
                    </w:rPr>
                    <w:t>4</w:t>
                  </w:r>
                  <w:r>
                    <w:rPr>
                      <w:vertAlign w:val="superscript"/>
                    </w:rPr>
                    <w:sym w:font="Symbol" w:char="F02D"/>
                  </w:r>
                  <w:r>
                    <w:t xml:space="preserve"> + 4 H</w:t>
                  </w:r>
                  <w:r>
                    <w:rPr>
                      <w:vertAlign w:val="superscript"/>
                    </w:rPr>
                    <w:t>+</w:t>
                  </w:r>
                  <w:r>
                    <w:t xml:space="preserve"> + 3 e</w:t>
                  </w:r>
                  <w:r>
                    <w:rPr>
                      <w:vertAlign w:val="superscript"/>
                    </w:rPr>
                    <w:sym w:font="Symbol" w:char="F02D"/>
                  </w:r>
                  <w:r>
                    <w:tab/>
                    <w:t>|8|</w:t>
                  </w:r>
                </w:p>
                <w:p w:rsidR="003F2AB0" w:rsidRDefault="003F2AB0" w:rsidP="003F2AB0">
                  <w:r>
                    <w:t>3 NO</w:t>
                  </w:r>
                  <w:r>
                    <w:rPr>
                      <w:vertAlign w:val="subscript"/>
                    </w:rPr>
                    <w:t>3</w:t>
                  </w:r>
                  <w:r>
                    <w:rPr>
                      <w:vertAlign w:val="superscript"/>
                    </w:rPr>
                    <w:sym w:font="Symbol" w:char="F02D"/>
                  </w:r>
                  <w:r>
                    <w:t xml:space="preserve"> + 8 Al + 23 H</w:t>
                  </w:r>
                  <w:r>
                    <w:rPr>
                      <w:vertAlign w:val="subscript"/>
                    </w:rPr>
                    <w:t>2</w:t>
                  </w:r>
                  <w:r>
                    <w:t xml:space="preserve">O </w:t>
                  </w:r>
                  <w:r>
                    <w:sym w:font="Symbol" w:char="F0AE"/>
                  </w:r>
                  <w:r>
                    <w:t xml:space="preserve"> 3 NH</w:t>
                  </w:r>
                  <w:r>
                    <w:rPr>
                      <w:vertAlign w:val="subscript"/>
                    </w:rPr>
                    <w:t>3</w:t>
                  </w:r>
                  <w:r>
                    <w:t xml:space="preserve"> + 8 Al(OH)</w:t>
                  </w:r>
                  <w:r>
                    <w:rPr>
                      <w:vertAlign w:val="subscript"/>
                    </w:rPr>
                    <w:t>4</w:t>
                  </w:r>
                  <w:r>
                    <w:rPr>
                      <w:vertAlign w:val="superscript"/>
                    </w:rPr>
                    <w:sym w:font="Symbol" w:char="F02D"/>
                  </w:r>
                  <w:r>
                    <w:t xml:space="preserve"> + 5 H</w:t>
                  </w:r>
                  <w:r>
                    <w:rPr>
                      <w:vertAlign w:val="superscript"/>
                    </w:rPr>
                    <w:t>+</w:t>
                  </w:r>
                  <w:r>
                    <w:t xml:space="preserve"> (en + 5 OH</w:t>
                  </w:r>
                  <w:r>
                    <w:rPr>
                      <w:vertAlign w:val="superscript"/>
                    </w:rPr>
                    <w:sym w:font="Symbol" w:char="F02D"/>
                  </w:r>
                  <w:r>
                    <w:t>)</w:t>
                  </w:r>
                </w:p>
                <w:p w:rsidR="003F2AB0" w:rsidRDefault="003F2AB0" w:rsidP="003F2AB0">
                  <w:r>
                    <w:t>3 NO</w:t>
                  </w:r>
                  <w:r>
                    <w:rPr>
                      <w:vertAlign w:val="subscript"/>
                    </w:rPr>
                    <w:t>3</w:t>
                  </w:r>
                  <w:r>
                    <w:rPr>
                      <w:vertAlign w:val="superscript"/>
                    </w:rPr>
                    <w:sym w:font="Symbol" w:char="F02D"/>
                  </w:r>
                  <w:r>
                    <w:t xml:space="preserve"> + 8 Al + 18 H</w:t>
                  </w:r>
                  <w:r>
                    <w:rPr>
                      <w:vertAlign w:val="subscript"/>
                    </w:rPr>
                    <w:t>2</w:t>
                  </w:r>
                  <w:r>
                    <w:t>O + 5 OH</w:t>
                  </w:r>
                  <w:r>
                    <w:rPr>
                      <w:vertAlign w:val="superscript"/>
                    </w:rPr>
                    <w:sym w:font="Symbol" w:char="F02D"/>
                  </w:r>
                  <w:r>
                    <w:t xml:space="preserve"> </w:t>
                  </w:r>
                  <w:r>
                    <w:sym w:font="Symbol" w:char="F0AE"/>
                  </w:r>
                  <w:r>
                    <w:t xml:space="preserve"> 3 NH</w:t>
                  </w:r>
                  <w:r>
                    <w:rPr>
                      <w:vertAlign w:val="subscript"/>
                    </w:rPr>
                    <w:t>3</w:t>
                  </w:r>
                  <w:r>
                    <w:t xml:space="preserve"> + 8 Al(OH)</w:t>
                  </w:r>
                  <w:r>
                    <w:rPr>
                      <w:vertAlign w:val="subscript"/>
                    </w:rPr>
                    <w:t>4</w:t>
                  </w:r>
                  <w:r>
                    <w:rPr>
                      <w:vertAlign w:val="superscript"/>
                    </w:rPr>
                    <w:sym w:font="Symbol" w:char="F02D"/>
                  </w:r>
                </w:p>
              </w:txbxContent>
            </v:textbox>
            <w10:wrap anchorx="margin"/>
          </v:shape>
        </w:pict>
      </w:r>
    </w:p>
    <w:p w:rsidR="003F2AB0" w:rsidRPr="00516259" w:rsidRDefault="003F2AB0" w:rsidP="003F2AB0">
      <w:pPr>
        <w:rPr>
          <w:lang w:val="en-US"/>
        </w:rPr>
      </w:pPr>
    </w:p>
    <w:p w:rsidR="003F2AB0" w:rsidRPr="00516259" w:rsidRDefault="003F2AB0" w:rsidP="000E657C">
      <w:pPr>
        <w:pStyle w:val="vraag"/>
        <w:numPr>
          <w:ilvl w:val="0"/>
          <w:numId w:val="0"/>
        </w:numPr>
        <w:rPr>
          <w:lang w:val="en-US"/>
        </w:rPr>
      </w:pPr>
    </w:p>
    <w:p w:rsidR="003F2AB0" w:rsidRPr="00516259" w:rsidRDefault="003F2AB0" w:rsidP="000E657C">
      <w:pPr>
        <w:pStyle w:val="vraag"/>
        <w:numPr>
          <w:ilvl w:val="0"/>
          <w:numId w:val="0"/>
        </w:numPr>
        <w:rPr>
          <w:lang w:val="en-US"/>
        </w:rPr>
      </w:pPr>
    </w:p>
    <w:p w:rsidR="003F2AB0" w:rsidRDefault="00870B1E" w:rsidP="00EB344E">
      <w:pPr>
        <w:pStyle w:val="vraag"/>
        <w:tabs>
          <w:tab w:val="clear" w:pos="360"/>
          <w:tab w:val="num" w:pos="0"/>
        </w:tabs>
        <w:spacing w:after="0"/>
        <w:ind w:left="0" w:hanging="567"/>
      </w:pPr>
      <w:r>
        <w:t>Standaardoplossing: 1,634</w:t>
      </w:r>
      <w:r>
        <w:sym w:font="Symbol" w:char="F0D7"/>
      </w:r>
      <w:r>
        <w:t>62/101,1 = 1,002 g L</w:t>
      </w:r>
      <w:r>
        <w:rPr>
          <w:vertAlign w:val="superscript"/>
        </w:rPr>
        <w:sym w:font="Symbol" w:char="F02D"/>
      </w:r>
      <w:r>
        <w:rPr>
          <w:vertAlign w:val="superscript"/>
        </w:rPr>
        <w:t>1</w:t>
      </w:r>
      <w:r>
        <w:t xml:space="preserve"> NO</w:t>
      </w:r>
      <w:r>
        <w:rPr>
          <w:vertAlign w:val="subscript"/>
        </w:rPr>
        <w:t>3</w:t>
      </w:r>
      <w:r>
        <w:rPr>
          <w:vertAlign w:val="superscript"/>
        </w:rPr>
        <w:sym w:font="Symbol" w:char="F02D"/>
      </w:r>
    </w:p>
    <w:p w:rsidR="003F2AB0" w:rsidRDefault="003F2AB0" w:rsidP="003F2AB0">
      <w:r>
        <w:t>Oplossing A: 1</w:t>
      </w:r>
      <w:r w:rsidR="00C51FE2">
        <w:t xml:space="preserve"> mL </w:t>
      </w:r>
      <w:r>
        <w:t>bevat 1,002</w:t>
      </w:r>
      <w:r>
        <w:sym w:font="Symbol" w:char="F0D7"/>
      </w:r>
      <w:r>
        <w:t>10</w:t>
      </w:r>
      <w:r>
        <w:rPr>
          <w:vertAlign w:val="superscript"/>
        </w:rPr>
        <w:sym w:font="Symbol" w:char="F02D"/>
      </w:r>
      <w:r>
        <w:rPr>
          <w:vertAlign w:val="superscript"/>
        </w:rPr>
        <w:t>2</w:t>
      </w:r>
      <w:r>
        <w:t xml:space="preserve"> mg NO</w:t>
      </w:r>
      <w:r>
        <w:rPr>
          <w:vertAlign w:val="subscript"/>
        </w:rPr>
        <w:t>3</w:t>
      </w:r>
      <w:r>
        <w:rPr>
          <w:vertAlign w:val="superscript"/>
        </w:rPr>
        <w:sym w:font="Symbol" w:char="F02D"/>
      </w:r>
    </w:p>
    <w:p w:rsidR="003F2AB0" w:rsidRDefault="003F2AB0" w:rsidP="003F2AB0">
      <w:r>
        <w:rPr>
          <w:i/>
        </w:rPr>
        <w:t>E</w:t>
      </w:r>
      <w:r>
        <w:t xml:space="preserve"> = 0,50 </w:t>
      </w:r>
      <w:r>
        <w:sym w:font="Symbol" w:char="F05C"/>
      </w:r>
      <w:r>
        <w:t xml:space="preserve"> 2,50</w:t>
      </w:r>
      <w:r>
        <w:sym w:font="Symbol" w:char="F0D7"/>
      </w:r>
      <w:r>
        <w:t>10</w:t>
      </w:r>
      <w:r>
        <w:rPr>
          <w:vertAlign w:val="superscript"/>
        </w:rPr>
        <w:sym w:font="Symbol" w:char="F02D"/>
      </w:r>
      <w:r>
        <w:rPr>
          <w:vertAlign w:val="superscript"/>
        </w:rPr>
        <w:t>2</w:t>
      </w:r>
      <w:r>
        <w:t xml:space="preserve"> mg NO</w:t>
      </w:r>
      <w:r>
        <w:rPr>
          <w:vertAlign w:val="subscript"/>
        </w:rPr>
        <w:t>3</w:t>
      </w:r>
      <w:r>
        <w:rPr>
          <w:vertAlign w:val="superscript"/>
        </w:rPr>
        <w:sym w:font="Symbol" w:char="F02D"/>
      </w:r>
      <w:r>
        <w:t>/9</w:t>
      </w:r>
      <w:r w:rsidR="00C51FE2">
        <w:t xml:space="preserve"> mL</w:t>
      </w:r>
    </w:p>
    <w:p w:rsidR="003F2AB0" w:rsidRDefault="003F2AB0" w:rsidP="003F2AB0">
      <w:r>
        <w:t xml:space="preserve">monster drinkwater: 10/9 </w:t>
      </w:r>
      <w:r>
        <w:sym w:font="Symbol" w:char="F0D7"/>
      </w:r>
      <w:r>
        <w:t xml:space="preserve"> 10</w:t>
      </w:r>
      <w:r>
        <w:sym w:font="Symbol" w:char="F0D7"/>
      </w:r>
      <w:r>
        <w:t>10</w:t>
      </w:r>
      <w:r>
        <w:rPr>
          <w:vertAlign w:val="superscript"/>
        </w:rPr>
        <w:t>2</w:t>
      </w:r>
      <w:r>
        <w:sym w:font="Symbol" w:char="F0D7"/>
      </w:r>
      <w:r>
        <w:t>2,50</w:t>
      </w:r>
      <w:r>
        <w:sym w:font="Symbol" w:char="F0D7"/>
      </w:r>
      <w:r>
        <w:t>10</w:t>
      </w:r>
      <w:r>
        <w:rPr>
          <w:vertAlign w:val="superscript"/>
        </w:rPr>
        <w:sym w:font="Symbol" w:char="F02D"/>
      </w:r>
      <w:r>
        <w:rPr>
          <w:vertAlign w:val="superscript"/>
        </w:rPr>
        <w:t>2</w:t>
      </w:r>
      <w:r>
        <w:t xml:space="preserve"> = 27,8 mg NO</w:t>
      </w:r>
      <w:r>
        <w:rPr>
          <w:vertAlign w:val="subscript"/>
        </w:rPr>
        <w:t>3</w:t>
      </w:r>
      <w:r>
        <w:rPr>
          <w:vertAlign w:val="superscript"/>
        </w:rPr>
        <w:sym w:font="Symbol" w:char="F02D"/>
      </w:r>
      <w:r>
        <w:t>/L</w:t>
      </w:r>
    </w:p>
    <w:p w:rsidR="00740583" w:rsidRDefault="00870B1E" w:rsidP="00740583">
      <w:pPr>
        <w:pStyle w:val="opgave"/>
      </w:pPr>
      <w:r>
        <w:t>Te weinig gegevens?</w:t>
      </w:r>
    </w:p>
    <w:p w:rsidR="00740583" w:rsidRDefault="00870B1E" w:rsidP="00EB344E">
      <w:pPr>
        <w:pStyle w:val="vraag"/>
        <w:tabs>
          <w:tab w:val="clear" w:pos="360"/>
          <w:tab w:val="num" w:pos="0"/>
        </w:tabs>
        <w:spacing w:after="0"/>
        <w:ind w:left="0" w:hanging="567"/>
      </w:pPr>
      <w:r>
        <w:rPr>
          <w:i/>
        </w:rPr>
        <w:t>pV = nRT</w:t>
      </w:r>
      <w:r>
        <w:t xml:space="preserve">. </w:t>
      </w:r>
      <w:r>
        <w:rPr>
          <w:position w:val="-30"/>
        </w:rPr>
        <w:object w:dxaOrig="3680" w:dyaOrig="660">
          <v:shape id="_x0000_i1086" type="#_x0000_t75" style="width:184.25pt;height:32.95pt" o:ole="" fillcolor="window">
            <v:imagedata r:id="rId133" o:title=""/>
          </v:shape>
          <o:OLEObject Type="Embed" ProgID="Equation.3" ShapeID="_x0000_i1086" DrawAspect="Content" ObjectID="_1317734435" r:id="rId134"/>
        </w:object>
      </w:r>
      <w:r>
        <w:t xml:space="preserve"> = </w:t>
      </w:r>
      <w:smartTag w:uri="urn:schemas-microsoft-com:office:smarttags" w:element="metricconverter">
        <w:smartTagPr>
          <w:attr w:name="ProductID" w:val="22,4 L"/>
        </w:smartTagPr>
        <w:r>
          <w:t>22,4 L</w:t>
        </w:r>
      </w:smartTag>
      <w:r>
        <w:t xml:space="preserve"> (berekening hoeft niet)</w:t>
      </w:r>
    </w:p>
    <w:p w:rsidR="00740583" w:rsidRDefault="00740583" w:rsidP="00740583">
      <w:r>
        <w:t xml:space="preserve">(Dit geldt dus voor 1 mol bij </w:t>
      </w:r>
      <w:r>
        <w:rPr>
          <w:i/>
        </w:rPr>
        <w:t>p = p</w:t>
      </w:r>
      <w:r>
        <w:rPr>
          <w:vertAlign w:val="subscript"/>
        </w:rPr>
        <w:t>o</w:t>
      </w:r>
      <w:r>
        <w:t xml:space="preserve"> en </w:t>
      </w:r>
      <w:r>
        <w:rPr>
          <w:i/>
        </w:rPr>
        <w:t>T</w:t>
      </w:r>
      <w:r>
        <w:t xml:space="preserve"> = 273,15)</w:t>
      </w:r>
    </w:p>
    <w:p w:rsidR="00740583" w:rsidRDefault="00740583" w:rsidP="00740583">
      <w:r>
        <w:t xml:space="preserve">Dus </w:t>
      </w:r>
      <w:smartTag w:uri="urn:schemas-microsoft-com:office:smarttags" w:element="metricconverter">
        <w:smartTagPr>
          <w:attr w:name="ProductID" w:val="22,4 L"/>
        </w:smartTagPr>
        <w:r>
          <w:t>22,4 L</w:t>
        </w:r>
      </w:smartTag>
      <w:r>
        <w:t xml:space="preserve"> </w:t>
      </w:r>
      <w:r>
        <w:tab/>
        <w:t>X betekent een molaire massa van 22,4</w:t>
      </w:r>
      <w:r>
        <w:sym w:font="Symbol" w:char="F0D7"/>
      </w:r>
      <w:r>
        <w:t xml:space="preserve">2,78 = </w:t>
      </w:r>
      <w:r>
        <w:tab/>
        <w:t>62,3 g mol</w:t>
      </w:r>
      <w:r>
        <w:rPr>
          <w:vertAlign w:val="superscript"/>
        </w:rPr>
        <w:sym w:font="Symbol" w:char="F02D"/>
      </w:r>
      <w:r>
        <w:rPr>
          <w:vertAlign w:val="superscript"/>
        </w:rPr>
        <w:t>1</w:t>
      </w:r>
      <w:r>
        <w:t>.</w:t>
      </w:r>
    </w:p>
    <w:p w:rsidR="00740583" w:rsidRDefault="00740583" w:rsidP="00740583">
      <w:r>
        <w:tab/>
      </w:r>
      <w:r>
        <w:tab/>
        <w:t>Y</w:t>
      </w:r>
      <w:r>
        <w:tab/>
      </w:r>
      <w:r>
        <w:tab/>
      </w:r>
      <w:r>
        <w:tab/>
      </w:r>
      <w:r>
        <w:tab/>
      </w:r>
      <w:r>
        <w:tab/>
      </w:r>
      <w:r>
        <w:tab/>
        <w:t>92,3 g mol</w:t>
      </w:r>
      <w:r>
        <w:rPr>
          <w:vertAlign w:val="superscript"/>
        </w:rPr>
        <w:sym w:font="Symbol" w:char="F02D"/>
      </w:r>
      <w:r>
        <w:rPr>
          <w:vertAlign w:val="superscript"/>
        </w:rPr>
        <w:t>1</w:t>
      </w:r>
      <w:r>
        <w:t>.</w:t>
      </w:r>
    </w:p>
    <w:p w:rsidR="00740583" w:rsidRDefault="00740583" w:rsidP="00740583">
      <w:r>
        <w:tab/>
      </w:r>
      <w:r>
        <w:tab/>
        <w:t>Z</w:t>
      </w:r>
      <w:r>
        <w:tab/>
      </w:r>
      <w:r>
        <w:tab/>
      </w:r>
      <w:r>
        <w:tab/>
      </w:r>
      <w:r>
        <w:tab/>
      </w:r>
      <w:r>
        <w:tab/>
      </w:r>
      <w:r>
        <w:tab/>
        <w:t>122,3 g mol</w:t>
      </w:r>
      <w:r>
        <w:rPr>
          <w:vertAlign w:val="superscript"/>
        </w:rPr>
        <w:sym w:font="Symbol" w:char="F02D"/>
      </w:r>
      <w:r>
        <w:rPr>
          <w:vertAlign w:val="superscript"/>
        </w:rPr>
        <w:t>1</w:t>
      </w:r>
      <w:r>
        <w:t>.</w:t>
      </w:r>
    </w:p>
    <w:tbl>
      <w:tblPr>
        <w:tblW w:w="0" w:type="auto"/>
        <w:tblBorders>
          <w:insideV w:val="single" w:sz="4" w:space="0" w:color="auto"/>
        </w:tblBorders>
        <w:tblLayout w:type="fixed"/>
        <w:tblCellMar>
          <w:left w:w="70" w:type="dxa"/>
          <w:right w:w="70" w:type="dxa"/>
        </w:tblCellMar>
        <w:tblLook w:val="0000"/>
      </w:tblPr>
      <w:tblGrid>
        <w:gridCol w:w="577"/>
        <w:gridCol w:w="956"/>
        <w:gridCol w:w="952"/>
        <w:gridCol w:w="472"/>
        <w:gridCol w:w="952"/>
      </w:tblGrid>
      <w:tr w:rsidR="00740583">
        <w:tblPrEx>
          <w:tblCellMar>
            <w:top w:w="0" w:type="dxa"/>
            <w:bottom w:w="0" w:type="dxa"/>
          </w:tblCellMar>
        </w:tblPrEx>
        <w:tc>
          <w:tcPr>
            <w:tcW w:w="577" w:type="dxa"/>
            <w:tcBorders>
              <w:bottom w:val="single" w:sz="4" w:space="0" w:color="auto"/>
            </w:tcBorders>
          </w:tcPr>
          <w:p w:rsidR="00740583" w:rsidRDefault="00740583" w:rsidP="00031A8F">
            <w:r>
              <w:t>stof</w:t>
            </w:r>
          </w:p>
        </w:tc>
        <w:tc>
          <w:tcPr>
            <w:tcW w:w="956" w:type="dxa"/>
            <w:tcBorders>
              <w:bottom w:val="single" w:sz="4" w:space="0" w:color="auto"/>
            </w:tcBorders>
          </w:tcPr>
          <w:p w:rsidR="00740583" w:rsidRDefault="00740583" w:rsidP="00031A8F">
            <w:r>
              <w:t>massa-%</w:t>
            </w:r>
          </w:p>
        </w:tc>
        <w:tc>
          <w:tcPr>
            <w:tcW w:w="952" w:type="dxa"/>
            <w:tcBorders>
              <w:bottom w:val="single" w:sz="4" w:space="0" w:color="auto"/>
            </w:tcBorders>
          </w:tcPr>
          <w:p w:rsidR="00740583" w:rsidRDefault="00740583" w:rsidP="00031A8F">
            <w:r>
              <w:t>g H/mol</w:t>
            </w:r>
          </w:p>
        </w:tc>
        <w:tc>
          <w:tcPr>
            <w:tcW w:w="472" w:type="dxa"/>
            <w:tcBorders>
              <w:bottom w:val="single" w:sz="4" w:space="0" w:color="auto"/>
            </w:tcBorders>
          </w:tcPr>
          <w:p w:rsidR="00740583" w:rsidRDefault="00740583" w:rsidP="00031A8F">
            <w:pPr>
              <w:rPr>
                <w:i/>
              </w:rPr>
            </w:pPr>
            <w:r>
              <w:rPr>
                <w:i/>
              </w:rPr>
              <w:t>n</w:t>
            </w:r>
          </w:p>
        </w:tc>
        <w:tc>
          <w:tcPr>
            <w:tcW w:w="952" w:type="dxa"/>
            <w:tcBorders>
              <w:bottom w:val="single" w:sz="4" w:space="0" w:color="auto"/>
            </w:tcBorders>
          </w:tcPr>
          <w:p w:rsidR="00740583" w:rsidRDefault="00740583" w:rsidP="00031A8F">
            <w:r>
              <w:t xml:space="preserve">g </w:t>
            </w:r>
            <w:r>
              <w:rPr>
                <w:b/>
              </w:rPr>
              <w:t>A</w:t>
            </w:r>
            <w:r>
              <w:t>/mol</w:t>
            </w:r>
          </w:p>
        </w:tc>
      </w:tr>
      <w:tr w:rsidR="00740583">
        <w:tblPrEx>
          <w:tblCellMar>
            <w:top w:w="0" w:type="dxa"/>
            <w:bottom w:w="0" w:type="dxa"/>
          </w:tblCellMar>
        </w:tblPrEx>
        <w:tc>
          <w:tcPr>
            <w:tcW w:w="577" w:type="dxa"/>
            <w:tcBorders>
              <w:top w:val="nil"/>
            </w:tcBorders>
          </w:tcPr>
          <w:p w:rsidR="00740583" w:rsidRDefault="00740583" w:rsidP="00031A8F">
            <w:r>
              <w:t>X</w:t>
            </w:r>
          </w:p>
        </w:tc>
        <w:tc>
          <w:tcPr>
            <w:tcW w:w="956" w:type="dxa"/>
            <w:tcBorders>
              <w:top w:val="nil"/>
            </w:tcBorders>
          </w:tcPr>
          <w:p w:rsidR="00740583" w:rsidRDefault="00740583" w:rsidP="00031A8F">
            <w:r>
              <w:t>9,72</w:t>
            </w:r>
          </w:p>
        </w:tc>
        <w:tc>
          <w:tcPr>
            <w:tcW w:w="952" w:type="dxa"/>
            <w:tcBorders>
              <w:top w:val="nil"/>
            </w:tcBorders>
          </w:tcPr>
          <w:p w:rsidR="00740583" w:rsidRDefault="00740583" w:rsidP="00031A8F">
            <w:r>
              <w:t>6,06</w:t>
            </w:r>
          </w:p>
        </w:tc>
        <w:tc>
          <w:tcPr>
            <w:tcW w:w="472" w:type="dxa"/>
            <w:tcBorders>
              <w:top w:val="nil"/>
            </w:tcBorders>
          </w:tcPr>
          <w:p w:rsidR="00740583" w:rsidRDefault="00740583" w:rsidP="00031A8F">
            <w:r>
              <w:t>6</w:t>
            </w:r>
          </w:p>
        </w:tc>
        <w:tc>
          <w:tcPr>
            <w:tcW w:w="952" w:type="dxa"/>
            <w:tcBorders>
              <w:top w:val="nil"/>
            </w:tcBorders>
          </w:tcPr>
          <w:p w:rsidR="00740583" w:rsidRDefault="00740583" w:rsidP="00031A8F">
            <w:r>
              <w:t>56,3</w:t>
            </w:r>
          </w:p>
        </w:tc>
      </w:tr>
      <w:tr w:rsidR="00740583">
        <w:tblPrEx>
          <w:tblCellMar>
            <w:top w:w="0" w:type="dxa"/>
            <w:bottom w:w="0" w:type="dxa"/>
          </w:tblCellMar>
        </w:tblPrEx>
        <w:tc>
          <w:tcPr>
            <w:tcW w:w="577" w:type="dxa"/>
          </w:tcPr>
          <w:p w:rsidR="00740583" w:rsidRDefault="00740583" w:rsidP="00031A8F">
            <w:r>
              <w:t>Y</w:t>
            </w:r>
          </w:p>
        </w:tc>
        <w:tc>
          <w:tcPr>
            <w:tcW w:w="956" w:type="dxa"/>
          </w:tcPr>
          <w:p w:rsidR="00740583" w:rsidRDefault="00740583" w:rsidP="00031A8F">
            <w:r>
              <w:t>8,73</w:t>
            </w:r>
          </w:p>
        </w:tc>
        <w:tc>
          <w:tcPr>
            <w:tcW w:w="952" w:type="dxa"/>
          </w:tcPr>
          <w:p w:rsidR="00740583" w:rsidRDefault="00740583" w:rsidP="00031A8F">
            <w:r>
              <w:t>8,06</w:t>
            </w:r>
          </w:p>
        </w:tc>
        <w:tc>
          <w:tcPr>
            <w:tcW w:w="472" w:type="dxa"/>
          </w:tcPr>
          <w:p w:rsidR="00740583" w:rsidRDefault="00740583" w:rsidP="00031A8F">
            <w:r>
              <w:t>8</w:t>
            </w:r>
          </w:p>
        </w:tc>
        <w:tc>
          <w:tcPr>
            <w:tcW w:w="952" w:type="dxa"/>
          </w:tcPr>
          <w:p w:rsidR="00740583" w:rsidRDefault="00740583" w:rsidP="00031A8F">
            <w:r>
              <w:t>84,2</w:t>
            </w:r>
          </w:p>
        </w:tc>
      </w:tr>
      <w:tr w:rsidR="00740583">
        <w:tblPrEx>
          <w:tblCellMar>
            <w:top w:w="0" w:type="dxa"/>
            <w:bottom w:w="0" w:type="dxa"/>
          </w:tblCellMar>
        </w:tblPrEx>
        <w:tc>
          <w:tcPr>
            <w:tcW w:w="577" w:type="dxa"/>
          </w:tcPr>
          <w:p w:rsidR="00740583" w:rsidRDefault="00740583" w:rsidP="00031A8F">
            <w:r>
              <w:t>Z</w:t>
            </w:r>
          </w:p>
        </w:tc>
        <w:tc>
          <w:tcPr>
            <w:tcW w:w="956" w:type="dxa"/>
          </w:tcPr>
          <w:p w:rsidR="00740583" w:rsidRDefault="00740583" w:rsidP="00031A8F">
            <w:r>
              <w:t>8,23</w:t>
            </w:r>
          </w:p>
        </w:tc>
        <w:tc>
          <w:tcPr>
            <w:tcW w:w="952" w:type="dxa"/>
          </w:tcPr>
          <w:p w:rsidR="00740583" w:rsidRDefault="00740583" w:rsidP="00031A8F">
            <w:r>
              <w:t>10,07</w:t>
            </w:r>
          </w:p>
        </w:tc>
        <w:tc>
          <w:tcPr>
            <w:tcW w:w="472" w:type="dxa"/>
          </w:tcPr>
          <w:p w:rsidR="00740583" w:rsidRDefault="00740583" w:rsidP="00031A8F">
            <w:r>
              <w:t>10</w:t>
            </w:r>
          </w:p>
        </w:tc>
        <w:tc>
          <w:tcPr>
            <w:tcW w:w="952" w:type="dxa"/>
          </w:tcPr>
          <w:p w:rsidR="00740583" w:rsidRDefault="00740583" w:rsidP="00031A8F">
            <w:r>
              <w:t>112,2</w:t>
            </w:r>
          </w:p>
        </w:tc>
      </w:tr>
    </w:tbl>
    <w:p w:rsidR="00740583" w:rsidRDefault="00870B1E" w:rsidP="000E657C">
      <w:pPr>
        <w:pStyle w:val="vraag"/>
        <w:tabs>
          <w:tab w:val="clear" w:pos="360"/>
          <w:tab w:val="num" w:pos="0"/>
        </w:tabs>
        <w:ind w:left="0" w:hanging="567"/>
      </w:pPr>
      <w:r>
        <w:t xml:space="preserve">Zie de laatste kolom in de tabel. De atoommassa van </w:t>
      </w:r>
      <w:r>
        <w:rPr>
          <w:b/>
        </w:rPr>
        <w:t>A</w:t>
      </w:r>
      <w:r>
        <w:t xml:space="preserve"> is een veelvoud van 14 of </w:t>
      </w:r>
      <w:smartTag w:uri="urn:schemas-microsoft-com:office:smarttags" w:element="metricconverter">
        <w:smartTagPr>
          <w:attr w:name="ProductID" w:val="28. A"/>
        </w:smartTagPr>
        <w:r>
          <w:t xml:space="preserve">28. </w:t>
        </w:r>
        <w:r>
          <w:rPr>
            <w:b/>
          </w:rPr>
          <w:t>A</w:t>
        </w:r>
      </w:smartTag>
      <w:r>
        <w:t xml:space="preserve"> moet dus N of Si zijn.</w:t>
      </w:r>
    </w:p>
    <w:tbl>
      <w:tblPr>
        <w:tblW w:w="0" w:type="auto"/>
        <w:tblBorders>
          <w:insideV w:val="single" w:sz="4" w:space="0" w:color="auto"/>
        </w:tblBorders>
        <w:tblLayout w:type="fixed"/>
        <w:tblCellMar>
          <w:left w:w="70" w:type="dxa"/>
          <w:right w:w="70" w:type="dxa"/>
        </w:tblCellMar>
        <w:tblLook w:val="0000"/>
      </w:tblPr>
      <w:tblGrid>
        <w:gridCol w:w="721"/>
        <w:gridCol w:w="745"/>
      </w:tblGrid>
      <w:tr w:rsidR="00740583">
        <w:tblPrEx>
          <w:tblCellMar>
            <w:top w:w="0" w:type="dxa"/>
            <w:bottom w:w="0" w:type="dxa"/>
          </w:tblCellMar>
        </w:tblPrEx>
        <w:tc>
          <w:tcPr>
            <w:tcW w:w="721" w:type="dxa"/>
          </w:tcPr>
          <w:p w:rsidR="00740583" w:rsidRDefault="00740583" w:rsidP="00031A8F">
            <w:pPr>
              <w:keepNext/>
              <w:keepLines/>
              <w:rPr>
                <w:vertAlign w:val="subscript"/>
              </w:rPr>
            </w:pPr>
            <w:r>
              <w:t>N</w:t>
            </w:r>
            <w:r>
              <w:rPr>
                <w:vertAlign w:val="subscript"/>
              </w:rPr>
              <w:t>4</w:t>
            </w:r>
            <w:r>
              <w:t>H</w:t>
            </w:r>
            <w:r>
              <w:rPr>
                <w:vertAlign w:val="subscript"/>
              </w:rPr>
              <w:t>6</w:t>
            </w:r>
          </w:p>
        </w:tc>
        <w:tc>
          <w:tcPr>
            <w:tcW w:w="745" w:type="dxa"/>
          </w:tcPr>
          <w:p w:rsidR="00740583" w:rsidRDefault="00740583" w:rsidP="00031A8F">
            <w:pPr>
              <w:keepNext/>
              <w:keepLines/>
              <w:rPr>
                <w:vertAlign w:val="subscript"/>
              </w:rPr>
            </w:pPr>
            <w:r>
              <w:t>Si</w:t>
            </w:r>
            <w:r>
              <w:rPr>
                <w:vertAlign w:val="subscript"/>
              </w:rPr>
              <w:t>2</w:t>
            </w:r>
            <w:r>
              <w:t>H</w:t>
            </w:r>
            <w:r>
              <w:rPr>
                <w:vertAlign w:val="subscript"/>
              </w:rPr>
              <w:t>6</w:t>
            </w:r>
          </w:p>
        </w:tc>
      </w:tr>
      <w:tr w:rsidR="00740583">
        <w:tblPrEx>
          <w:tblCellMar>
            <w:top w:w="0" w:type="dxa"/>
            <w:bottom w:w="0" w:type="dxa"/>
          </w:tblCellMar>
        </w:tblPrEx>
        <w:tc>
          <w:tcPr>
            <w:tcW w:w="721" w:type="dxa"/>
          </w:tcPr>
          <w:p w:rsidR="00740583" w:rsidRDefault="00740583" w:rsidP="00031A8F">
            <w:pPr>
              <w:keepLines/>
              <w:rPr>
                <w:vertAlign w:val="subscript"/>
              </w:rPr>
            </w:pPr>
            <w:r>
              <w:t>N</w:t>
            </w:r>
            <w:r>
              <w:rPr>
                <w:vertAlign w:val="subscript"/>
              </w:rPr>
              <w:t>6</w:t>
            </w:r>
            <w:r>
              <w:t>H</w:t>
            </w:r>
            <w:r>
              <w:rPr>
                <w:vertAlign w:val="subscript"/>
              </w:rPr>
              <w:t>8</w:t>
            </w:r>
          </w:p>
        </w:tc>
        <w:tc>
          <w:tcPr>
            <w:tcW w:w="745" w:type="dxa"/>
          </w:tcPr>
          <w:p w:rsidR="00740583" w:rsidRDefault="00740583" w:rsidP="00031A8F">
            <w:pPr>
              <w:keepLines/>
              <w:rPr>
                <w:vertAlign w:val="subscript"/>
              </w:rPr>
            </w:pPr>
            <w:r>
              <w:t>Si</w:t>
            </w:r>
            <w:r>
              <w:rPr>
                <w:vertAlign w:val="subscript"/>
              </w:rPr>
              <w:t>3</w:t>
            </w:r>
            <w:r>
              <w:t>H</w:t>
            </w:r>
            <w:r>
              <w:rPr>
                <w:vertAlign w:val="subscript"/>
              </w:rPr>
              <w:t>8</w:t>
            </w:r>
          </w:p>
        </w:tc>
      </w:tr>
      <w:tr w:rsidR="00740583">
        <w:tblPrEx>
          <w:tblCellMar>
            <w:top w:w="0" w:type="dxa"/>
            <w:bottom w:w="0" w:type="dxa"/>
          </w:tblCellMar>
        </w:tblPrEx>
        <w:tc>
          <w:tcPr>
            <w:tcW w:w="721" w:type="dxa"/>
          </w:tcPr>
          <w:p w:rsidR="00740583" w:rsidRDefault="00740583" w:rsidP="00031A8F">
            <w:pPr>
              <w:keepLines/>
              <w:rPr>
                <w:vertAlign w:val="subscript"/>
              </w:rPr>
            </w:pPr>
            <w:r>
              <w:t>N</w:t>
            </w:r>
            <w:r>
              <w:rPr>
                <w:vertAlign w:val="subscript"/>
              </w:rPr>
              <w:t>8</w:t>
            </w:r>
            <w:r>
              <w:t>H</w:t>
            </w:r>
            <w:r>
              <w:rPr>
                <w:vertAlign w:val="subscript"/>
              </w:rPr>
              <w:t>10</w:t>
            </w:r>
          </w:p>
        </w:tc>
        <w:tc>
          <w:tcPr>
            <w:tcW w:w="745" w:type="dxa"/>
          </w:tcPr>
          <w:p w:rsidR="00740583" w:rsidRDefault="00740583" w:rsidP="00031A8F">
            <w:pPr>
              <w:keepLines/>
              <w:rPr>
                <w:vertAlign w:val="subscript"/>
              </w:rPr>
            </w:pPr>
            <w:r>
              <w:t>Si</w:t>
            </w:r>
            <w:r>
              <w:rPr>
                <w:vertAlign w:val="subscript"/>
              </w:rPr>
              <w:t>4</w:t>
            </w:r>
            <w:r>
              <w:t>H</w:t>
            </w:r>
            <w:r>
              <w:rPr>
                <w:vertAlign w:val="subscript"/>
              </w:rPr>
              <w:t>10</w:t>
            </w:r>
          </w:p>
        </w:tc>
      </w:tr>
    </w:tbl>
    <w:p w:rsidR="00740583" w:rsidRDefault="00870B1E" w:rsidP="000E657C">
      <w:pPr>
        <w:pStyle w:val="vraag"/>
        <w:tabs>
          <w:tab w:val="clear" w:pos="360"/>
          <w:tab w:val="num" w:pos="0"/>
        </w:tabs>
        <w:ind w:left="0" w:hanging="567"/>
      </w:pPr>
      <w:r>
        <w:t>De formules met N vervallen vanwege het aantal bindingsmogelijkheden voor N. ( De formules voor deze stikstofverbindingen hoeven dus ook niet in het antwoord opgenomen te zijn)</w:t>
      </w:r>
    </w:p>
    <w:p w:rsidR="00740583" w:rsidRPr="00516259" w:rsidRDefault="00740583" w:rsidP="00740583">
      <w:pPr>
        <w:rPr>
          <w:lang w:val="en-US"/>
        </w:rPr>
      </w:pPr>
      <w:r w:rsidRPr="00516259">
        <w:rPr>
          <w:lang w:val="en-US"/>
        </w:rPr>
        <w:t>X = Si</w:t>
      </w:r>
      <w:r w:rsidRPr="00516259">
        <w:rPr>
          <w:vertAlign w:val="subscript"/>
          <w:lang w:val="en-US"/>
        </w:rPr>
        <w:t>2</w:t>
      </w:r>
      <w:r w:rsidRPr="00516259">
        <w:rPr>
          <w:lang w:val="en-US"/>
        </w:rPr>
        <w:t>H</w:t>
      </w:r>
      <w:r w:rsidRPr="00516259">
        <w:rPr>
          <w:vertAlign w:val="subscript"/>
          <w:lang w:val="en-US"/>
        </w:rPr>
        <w:t>6</w:t>
      </w:r>
      <w:r w:rsidRPr="00516259">
        <w:rPr>
          <w:lang w:val="en-US"/>
        </w:rPr>
        <w:t>; Y = Si</w:t>
      </w:r>
      <w:r w:rsidRPr="00516259">
        <w:rPr>
          <w:vertAlign w:val="subscript"/>
          <w:lang w:val="en-US"/>
        </w:rPr>
        <w:t>3</w:t>
      </w:r>
      <w:r w:rsidRPr="00516259">
        <w:rPr>
          <w:lang w:val="en-US"/>
        </w:rPr>
        <w:t>H</w:t>
      </w:r>
      <w:r w:rsidRPr="00516259">
        <w:rPr>
          <w:vertAlign w:val="subscript"/>
          <w:lang w:val="en-US"/>
        </w:rPr>
        <w:t>8</w:t>
      </w:r>
      <w:r w:rsidRPr="00516259">
        <w:rPr>
          <w:lang w:val="en-US"/>
        </w:rPr>
        <w:t>; Z = Si</w:t>
      </w:r>
      <w:r w:rsidRPr="00516259">
        <w:rPr>
          <w:vertAlign w:val="subscript"/>
          <w:lang w:val="en-US"/>
        </w:rPr>
        <w:t>4</w:t>
      </w:r>
      <w:r w:rsidRPr="00516259">
        <w:rPr>
          <w:lang w:val="en-US"/>
        </w:rPr>
        <w:t>H</w:t>
      </w:r>
      <w:r w:rsidRPr="00516259">
        <w:rPr>
          <w:vertAlign w:val="subscript"/>
          <w:lang w:val="en-US"/>
        </w:rPr>
        <w:t>10</w:t>
      </w:r>
    </w:p>
    <w:p w:rsidR="00EA00B0" w:rsidRDefault="00870B1E" w:rsidP="00EA00B0">
      <w:pPr>
        <w:pStyle w:val="opgave"/>
      </w:pPr>
      <w:bookmarkStart w:id="65" w:name="_Toc32230548"/>
      <w:bookmarkStart w:id="66" w:name="_Toc32230864"/>
      <w:r>
        <w:lastRenderedPageBreak/>
        <w:t>Ringsluiting</w:t>
      </w:r>
      <w:bookmarkEnd w:id="65"/>
      <w:bookmarkEnd w:id="66"/>
    </w:p>
    <w:p w:rsidR="00EA00B0" w:rsidRDefault="00EA00B0" w:rsidP="000E657C">
      <w:pPr>
        <w:pStyle w:val="vraag"/>
        <w:tabs>
          <w:tab w:val="clear" w:pos="360"/>
          <w:tab w:val="num" w:pos="0"/>
        </w:tabs>
        <w:ind w:left="0" w:hanging="567"/>
      </w:pPr>
      <w:r>
        <w:rPr>
          <w:position w:val="-110"/>
        </w:rPr>
        <w:object w:dxaOrig="2170" w:dyaOrig="2208">
          <v:shape id="_x0000_i1087" type="#_x0000_t75" style="width:70.15pt;height:70.8pt" o:ole="" fillcolor="window">
            <v:imagedata r:id="rId135" o:title=""/>
          </v:shape>
          <o:OLEObject Type="Embed" ProgID="ACD.ChemSketch.20" ShapeID="_x0000_i1087" DrawAspect="Content" ObjectID="_1317734436" r:id="rId136"/>
        </w:object>
      </w:r>
    </w:p>
    <w:p w:rsidR="00EA00B0" w:rsidRDefault="00EA00B0" w:rsidP="00870B1E">
      <w:pPr>
        <w:pStyle w:val="vraag"/>
        <w:numPr>
          <w:ilvl w:val="0"/>
          <w:numId w:val="0"/>
        </w:numPr>
      </w:pPr>
      <w:r>
        <w:rPr>
          <w:position w:val="-100"/>
        </w:rPr>
        <w:object w:dxaOrig="2160" w:dyaOrig="1551">
          <v:shape id="_x0000_i1088" type="#_x0000_t75" style="width:76.25pt;height:54.3pt" o:ole="" fillcolor="window">
            <v:imagedata r:id="rId137" o:title=""/>
          </v:shape>
          <o:OLEObject Type="Embed" ProgID="ACD.ChemSketch.20" ShapeID="_x0000_i1088" DrawAspect="Content" ObjectID="_1317734437" r:id="rId138"/>
        </w:object>
      </w:r>
    </w:p>
    <w:p w:rsidR="00EA00B0" w:rsidRDefault="00EA00B0" w:rsidP="000E657C">
      <w:pPr>
        <w:pStyle w:val="vraag"/>
        <w:tabs>
          <w:tab w:val="clear" w:pos="360"/>
          <w:tab w:val="num" w:pos="0"/>
        </w:tabs>
        <w:ind w:left="0" w:hanging="567"/>
      </w:pPr>
      <w:r>
        <w:rPr>
          <w:position w:val="-120"/>
        </w:rPr>
        <w:object w:dxaOrig="2271" w:dyaOrig="2002">
          <v:shape id="_x0000_i1089" type="#_x0000_t75" style="width:83.6pt;height:73.85pt" o:ole="" fillcolor="window">
            <v:imagedata r:id="rId139" o:title=""/>
          </v:shape>
          <o:OLEObject Type="Embed" ProgID="ACD.ChemSketch.20" ShapeID="_x0000_i1089" DrawAspect="Content" ObjectID="_1317734438" r:id="rId140"/>
        </w:object>
      </w:r>
    </w:p>
    <w:p w:rsidR="00EA00B0" w:rsidRDefault="00EA00B0" w:rsidP="00870B1E">
      <w:pPr>
        <w:pStyle w:val="vraag"/>
        <w:numPr>
          <w:ilvl w:val="0"/>
          <w:numId w:val="0"/>
        </w:numPr>
      </w:pPr>
      <w:r>
        <w:rPr>
          <w:position w:val="-60"/>
        </w:rPr>
        <w:object w:dxaOrig="2409" w:dyaOrig="1051">
          <v:shape id="_x0000_i1090" type="#_x0000_t75" style="width:90.9pt;height:39.65pt" o:ole="" fillcolor="window">
            <v:imagedata r:id="rId141" o:title=""/>
          </v:shape>
          <o:OLEObject Type="Embed" ProgID="ACD.ChemSketch.20" ShapeID="_x0000_i1090" DrawAspect="Content" ObjectID="_1317734439" r:id="rId142"/>
        </w:object>
      </w:r>
    </w:p>
    <w:p w:rsidR="009C12DD" w:rsidRDefault="00D07185" w:rsidP="009C12DD">
      <w:pPr>
        <w:pStyle w:val="opgave"/>
      </w:pPr>
      <w:bookmarkStart w:id="67" w:name="_Toc32230449"/>
      <w:bookmarkStart w:id="68" w:name="_Toc32230833"/>
      <w:r>
        <w:t>Conformeren</w:t>
      </w:r>
      <w:bookmarkEnd w:id="67"/>
      <w:bookmarkEnd w:id="68"/>
    </w:p>
    <w:p w:rsidR="009C12DD" w:rsidRDefault="00D07185" w:rsidP="000E657C">
      <w:pPr>
        <w:pStyle w:val="vraag"/>
        <w:tabs>
          <w:tab w:val="clear" w:pos="360"/>
          <w:tab w:val="num" w:pos="0"/>
        </w:tabs>
        <w:ind w:left="0" w:hanging="567"/>
      </w:pPr>
      <w:r w:rsidRPr="00D07185">
        <w:rPr>
          <w:position w:val="-180"/>
          <w:szCs w:val="22"/>
        </w:rPr>
        <w:object w:dxaOrig="10056" w:dyaOrig="2693">
          <v:shape id="_x0000_i1091" type="#_x0000_t75" style="width:397.2pt;height:106.15pt" o:ole="" fillcolor="window">
            <v:imagedata r:id="rId143" o:title=""/>
          </v:shape>
          <o:OLEObject Type="Embed" ProgID="ACD.ChemSketch.20" ShapeID="_x0000_i1091" DrawAspect="Content" ObjectID="_1317734440" r:id="rId144"/>
        </w:object>
      </w:r>
    </w:p>
    <w:p w:rsidR="009C12DD" w:rsidRDefault="00D07185" w:rsidP="000E657C">
      <w:pPr>
        <w:pStyle w:val="vraag"/>
        <w:tabs>
          <w:tab w:val="clear" w:pos="360"/>
          <w:tab w:val="num" w:pos="0"/>
        </w:tabs>
        <w:ind w:left="0" w:hanging="567"/>
      </w:pPr>
      <w:r>
        <w:t xml:space="preserve">De </w:t>
      </w:r>
      <w:r w:rsidR="00CA7F66">
        <w:t>conformeren</w:t>
      </w:r>
      <w:r>
        <w:t xml:space="preserve"> die horen bij (180 </w:t>
      </w:r>
      <w:r>
        <w:sym w:font="Symbol" w:char="F02D"/>
      </w:r>
      <w:r>
        <w:t xml:space="preserve"> </w:t>
      </w:r>
      <w:r>
        <w:rPr>
          <w:i/>
        </w:rPr>
        <w:t>x</w:t>
      </w:r>
      <w:r>
        <w:t>)</w:t>
      </w:r>
      <w:r>
        <w:sym w:font="Symbol" w:char="F0B0"/>
      </w:r>
      <w:r>
        <w:t xml:space="preserve"> zijn gespiegeld t.o.v. die bij (180 + </w:t>
      </w:r>
      <w:r>
        <w:rPr>
          <w:i/>
        </w:rPr>
        <w:t>x</w:t>
      </w:r>
      <w:r>
        <w:t>)</w:t>
      </w:r>
      <w:r>
        <w:sym w:font="Symbol" w:char="F0B0"/>
      </w:r>
      <w:r>
        <w:t>; de grafiek heeft dus ook een spiegelas bij 180</w:t>
      </w:r>
      <w:r>
        <w:sym w:font="Symbol" w:char="F0B0"/>
      </w:r>
      <w:r>
        <w:t>.</w:t>
      </w:r>
    </w:p>
    <w:p w:rsidR="009C12DD" w:rsidRDefault="00D07185" w:rsidP="000E657C">
      <w:pPr>
        <w:pStyle w:val="vraag"/>
        <w:tabs>
          <w:tab w:val="clear" w:pos="360"/>
          <w:tab w:val="num" w:pos="0"/>
        </w:tabs>
        <w:ind w:left="0" w:hanging="567"/>
      </w:pPr>
      <w:r w:rsidRPr="00D07185">
        <w:rPr>
          <w:position w:val="-160"/>
          <w:szCs w:val="22"/>
        </w:rPr>
        <w:object w:dxaOrig="5414" w:dyaOrig="2621">
          <v:shape id="_x0000_i1092" type="#_x0000_t75" style="width:217.2pt;height:104.95pt" o:ole="" fillcolor="window">
            <v:imagedata r:id="rId145" o:title=""/>
          </v:shape>
          <o:OLEObject Type="Embed" ProgID="ACD.ChemSketch.20" ShapeID="_x0000_i1092" DrawAspect="Content" ObjectID="_1317734441" r:id="rId146"/>
        </w:object>
      </w:r>
    </w:p>
    <w:sectPr w:rsidR="009C12DD">
      <w:footerReference w:type="default" r:id="rId14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21" w:rsidRDefault="00FF0321">
      <w:r>
        <w:separator/>
      </w:r>
    </w:p>
  </w:endnote>
  <w:endnote w:type="continuationSeparator" w:id="0">
    <w:p w:rsidR="00FF0321" w:rsidRDefault="00FF0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8F" w:rsidRDefault="00031A8F">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6259">
      <w:rPr>
        <w:rStyle w:val="Paginanummer"/>
        <w:noProof/>
      </w:rPr>
      <w:t>8</w:t>
    </w:r>
    <w:r>
      <w:rPr>
        <w:rStyle w:val="Paginanummer"/>
      </w:rPr>
      <w:fldChar w:fldCharType="end"/>
    </w:r>
  </w:p>
  <w:p w:rsidR="00031A8F" w:rsidRDefault="00031A8F" w:rsidP="00E318B5">
    <w:pPr>
      <w:pStyle w:val="Voettekst"/>
      <w:tabs>
        <w:tab w:val="clear" w:pos="8505"/>
        <w:tab w:val="right" w:pos="9072"/>
      </w:tabs>
      <w:ind w:firstLine="360"/>
    </w:pPr>
    <w:r>
      <w:tab/>
    </w:r>
    <w:r w:rsidR="00E318B5">
      <w:t>Oefenset NSO2006_2</w:t>
    </w:r>
    <w:r w:rsidR="00E318B5">
      <w:t> </w:t>
    </w:r>
    <w:r w:rsidR="00E318B5">
      <w:t>Opgaven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B5" w:rsidRDefault="00E318B5">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6259">
      <w:rPr>
        <w:rStyle w:val="Paginanummer"/>
        <w:noProof/>
      </w:rPr>
      <w:t>14</w:t>
    </w:r>
    <w:r>
      <w:rPr>
        <w:rStyle w:val="Paginanummer"/>
      </w:rPr>
      <w:fldChar w:fldCharType="end"/>
    </w:r>
  </w:p>
  <w:p w:rsidR="00E318B5" w:rsidRDefault="00E318B5" w:rsidP="00E318B5">
    <w:pPr>
      <w:pStyle w:val="Voettekst"/>
      <w:tabs>
        <w:tab w:val="clear" w:pos="8505"/>
        <w:tab w:val="right" w:pos="9072"/>
      </w:tabs>
      <w:ind w:firstLine="360"/>
    </w:pPr>
    <w:r>
      <w:tab/>
      <w:t>Oefenset NSO2006_2</w:t>
    </w:r>
    <w:r>
      <w:t> </w:t>
    </w:r>
    <w:r>
      <w:t>Uitwerkingen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21" w:rsidRDefault="00FF0321">
      <w:r>
        <w:separator/>
      </w:r>
    </w:p>
  </w:footnote>
  <w:footnote w:type="continuationSeparator" w:id="0">
    <w:p w:rsidR="00FF0321" w:rsidRDefault="00FF0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B98"/>
    <w:multiLevelType w:val="singleLevel"/>
    <w:tmpl w:val="0413000F"/>
    <w:lvl w:ilvl="0">
      <w:start w:val="1"/>
      <w:numFmt w:val="decimal"/>
      <w:lvlText w:val="%1."/>
      <w:lvlJc w:val="left"/>
      <w:pPr>
        <w:tabs>
          <w:tab w:val="num" w:pos="360"/>
        </w:tabs>
        <w:ind w:left="360" w:hanging="360"/>
      </w:pPr>
    </w:lvl>
  </w:abstractNum>
  <w:abstractNum w:abstractNumId="1">
    <w:nsid w:val="25BF52F1"/>
    <w:multiLevelType w:val="singleLevel"/>
    <w:tmpl w:val="0413000F"/>
    <w:lvl w:ilvl="0">
      <w:start w:val="2"/>
      <w:numFmt w:val="decimal"/>
      <w:lvlText w:val="%1."/>
      <w:lvlJc w:val="left"/>
      <w:pPr>
        <w:tabs>
          <w:tab w:val="num" w:pos="360"/>
        </w:tabs>
        <w:ind w:left="360" w:hanging="360"/>
      </w:pPr>
      <w:rPr>
        <w:rFonts w:hint="default"/>
      </w:rPr>
    </w:lvl>
  </w:abstractNum>
  <w:abstractNum w:abstractNumId="2">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3">
    <w:nsid w:val="434A3BFE"/>
    <w:multiLevelType w:val="singleLevel"/>
    <w:tmpl w:val="5BB0C1CA"/>
    <w:lvl w:ilvl="0">
      <w:start w:val="1"/>
      <w:numFmt w:val="upperRoman"/>
      <w:lvlText w:val="%1."/>
      <w:lvlJc w:val="left"/>
      <w:pPr>
        <w:tabs>
          <w:tab w:val="num" w:pos="720"/>
        </w:tabs>
        <w:ind w:left="720" w:hanging="720"/>
      </w:pPr>
      <w:rPr>
        <w:rFonts w:hint="default"/>
        <w:b/>
      </w:rPr>
    </w:lvl>
  </w:abstractNum>
  <w:abstractNum w:abstractNumId="4">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5">
    <w:nsid w:val="55C82420"/>
    <w:multiLevelType w:val="singleLevel"/>
    <w:tmpl w:val="0413000F"/>
    <w:lvl w:ilvl="0">
      <w:start w:val="1"/>
      <w:numFmt w:val="decimal"/>
      <w:lvlText w:val="%1."/>
      <w:lvlJc w:val="left"/>
      <w:pPr>
        <w:tabs>
          <w:tab w:val="num" w:pos="360"/>
        </w:tabs>
        <w:ind w:left="360" w:hanging="360"/>
      </w:pPr>
    </w:lvl>
  </w:abstractNum>
  <w:abstractNum w:abstractNumId="6">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7">
    <w:nsid w:val="78564A12"/>
    <w:multiLevelType w:val="singleLevel"/>
    <w:tmpl w:val="FE7CA014"/>
    <w:lvl w:ilvl="0">
      <w:start w:val="1"/>
      <w:numFmt w:val="decimal"/>
      <w:pStyle w:val="vraag"/>
      <w:lvlText w:val="%1"/>
      <w:lvlJc w:val="left"/>
      <w:pPr>
        <w:tabs>
          <w:tab w:val="num" w:pos="360"/>
        </w:tabs>
        <w:ind w:left="360" w:hanging="360"/>
      </w:pPr>
    </w:lvl>
  </w:abstractNum>
  <w:abstractNum w:abstractNumId="8">
    <w:nsid w:val="78AE7E6A"/>
    <w:multiLevelType w:val="singleLevel"/>
    <w:tmpl w:val="5ED475F6"/>
    <w:lvl w:ilvl="0">
      <w:start w:val="2"/>
      <w:numFmt w:val="decimal"/>
      <w:lvlText w:val="%1."/>
      <w:lvlJc w:val="left"/>
      <w:pPr>
        <w:tabs>
          <w:tab w:val="num" w:pos="360"/>
        </w:tabs>
        <w:ind w:left="360" w:hanging="360"/>
      </w:pPr>
    </w:lvl>
  </w:abstractNum>
  <w:num w:numId="1">
    <w:abstractNumId w:val="4"/>
  </w:num>
  <w:num w:numId="2">
    <w:abstractNumId w:val="2"/>
  </w:num>
  <w:num w:numId="3">
    <w:abstractNumId w:val="7"/>
  </w:num>
  <w:num w:numId="4">
    <w:abstractNumId w:val="2"/>
    <w:lvlOverride w:ilvl="0">
      <w:startOverride w:val="1"/>
    </w:lvlOverride>
  </w:num>
  <w:num w:numId="5">
    <w:abstractNumId w:val="6"/>
  </w:num>
  <w:num w:numId="6">
    <w:abstractNumId w:val="1"/>
  </w:num>
  <w:num w:numId="7">
    <w:abstractNumId w:val="8"/>
  </w:num>
  <w:num w:numId="8">
    <w:abstractNumId w:val="5"/>
  </w:num>
  <w:num w:numId="9">
    <w:abstractNumId w:val="0"/>
  </w:num>
  <w:num w:numId="10">
    <w:abstractNumId w:val="3"/>
  </w:num>
  <w:num w:numId="11">
    <w:abstractNumId w:val="7"/>
    <w:lvlOverride w:ilvl="0">
      <w:startOverride w:val="1"/>
    </w:lvlOverride>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stylePaneFormatFilter w:val="1F08"/>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A2133"/>
    <w:rsid w:val="0003187F"/>
    <w:rsid w:val="00031A8F"/>
    <w:rsid w:val="00044DE5"/>
    <w:rsid w:val="000944C8"/>
    <w:rsid w:val="000E657C"/>
    <w:rsid w:val="000F0FCC"/>
    <w:rsid w:val="001C0091"/>
    <w:rsid w:val="001E79EA"/>
    <w:rsid w:val="00281559"/>
    <w:rsid w:val="002A3E70"/>
    <w:rsid w:val="00303441"/>
    <w:rsid w:val="00316769"/>
    <w:rsid w:val="00367003"/>
    <w:rsid w:val="003F2AB0"/>
    <w:rsid w:val="00413860"/>
    <w:rsid w:val="00492FD2"/>
    <w:rsid w:val="004E62E0"/>
    <w:rsid w:val="00516259"/>
    <w:rsid w:val="00533BE0"/>
    <w:rsid w:val="00541D35"/>
    <w:rsid w:val="00550752"/>
    <w:rsid w:val="00601E6A"/>
    <w:rsid w:val="0063236F"/>
    <w:rsid w:val="00684C79"/>
    <w:rsid w:val="00740583"/>
    <w:rsid w:val="00747334"/>
    <w:rsid w:val="00770FDF"/>
    <w:rsid w:val="00781FBA"/>
    <w:rsid w:val="007F1794"/>
    <w:rsid w:val="00870B1E"/>
    <w:rsid w:val="009200B0"/>
    <w:rsid w:val="009267CE"/>
    <w:rsid w:val="009A2133"/>
    <w:rsid w:val="009B361F"/>
    <w:rsid w:val="009C12DD"/>
    <w:rsid w:val="009D2788"/>
    <w:rsid w:val="009D3F37"/>
    <w:rsid w:val="009F09C4"/>
    <w:rsid w:val="00A02780"/>
    <w:rsid w:val="00B602B7"/>
    <w:rsid w:val="00B743B1"/>
    <w:rsid w:val="00BA123B"/>
    <w:rsid w:val="00BD11AB"/>
    <w:rsid w:val="00C17212"/>
    <w:rsid w:val="00C33175"/>
    <w:rsid w:val="00C51FE2"/>
    <w:rsid w:val="00C52181"/>
    <w:rsid w:val="00CA7F66"/>
    <w:rsid w:val="00D07185"/>
    <w:rsid w:val="00D15DF9"/>
    <w:rsid w:val="00E23BB5"/>
    <w:rsid w:val="00E318B5"/>
    <w:rsid w:val="00E60A79"/>
    <w:rsid w:val="00E61E12"/>
    <w:rsid w:val="00EA00B0"/>
    <w:rsid w:val="00EB344E"/>
    <w:rsid w:val="00EE2CC1"/>
    <w:rsid w:val="00F46321"/>
    <w:rsid w:val="00F47199"/>
    <w:rsid w:val="00FA08CB"/>
    <w:rsid w:val="00FE737E"/>
    <w:rsid w:val="00FF03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2133"/>
    <w:rPr>
      <w:sz w:val="22"/>
    </w:rPr>
  </w:style>
  <w:style w:type="paragraph" w:styleId="Kop1">
    <w:name w:val="heading 1"/>
    <w:basedOn w:val="Standaard"/>
    <w:next w:val="Standaard"/>
    <w:qFormat/>
    <w:rsid w:val="00FE737E"/>
    <w:pPr>
      <w:keepNext/>
      <w:numPr>
        <w:numId w:val="5"/>
      </w:numPr>
      <w:spacing w:after="240"/>
      <w:outlineLvl w:val="0"/>
    </w:pPr>
    <w:rPr>
      <w:b/>
      <w:kern w:val="28"/>
      <w:sz w:val="28"/>
    </w:rPr>
  </w:style>
  <w:style w:type="paragraph" w:styleId="Kop2">
    <w:name w:val="heading 2"/>
    <w:basedOn w:val="Standaard"/>
    <w:next w:val="Standaard"/>
    <w:qFormat/>
    <w:rsid w:val="00FE737E"/>
    <w:pPr>
      <w:keepNext/>
      <w:numPr>
        <w:ilvl w:val="1"/>
        <w:numId w:val="5"/>
      </w:numPr>
      <w:spacing w:before="120" w:after="120"/>
      <w:outlineLvl w:val="1"/>
    </w:pPr>
    <w:rPr>
      <w:b/>
      <w:i/>
      <w:sz w:val="24"/>
    </w:rPr>
  </w:style>
  <w:style w:type="paragraph" w:styleId="Kop3">
    <w:name w:val="heading 3"/>
    <w:basedOn w:val="Standaard"/>
    <w:next w:val="Standaard"/>
    <w:qFormat/>
    <w:rsid w:val="00FE737E"/>
    <w:pPr>
      <w:keepNext/>
      <w:numPr>
        <w:ilvl w:val="2"/>
        <w:numId w:val="5"/>
      </w:numPr>
      <w:spacing w:before="60" w:after="60"/>
      <w:outlineLvl w:val="2"/>
    </w:pPr>
    <w:rPr>
      <w:sz w:val="24"/>
    </w:rPr>
  </w:style>
  <w:style w:type="paragraph" w:styleId="Kop4">
    <w:name w:val="heading 4"/>
    <w:basedOn w:val="Standaard"/>
    <w:next w:val="Standaard"/>
    <w:qFormat/>
    <w:rsid w:val="00FE737E"/>
    <w:pPr>
      <w:keepNext/>
      <w:numPr>
        <w:ilvl w:val="3"/>
        <w:numId w:val="5"/>
      </w:numPr>
      <w:spacing w:before="60" w:after="60"/>
      <w:outlineLvl w:val="3"/>
    </w:pPr>
    <w:rPr>
      <w:b/>
      <w:sz w:val="24"/>
    </w:rPr>
  </w:style>
  <w:style w:type="paragraph" w:styleId="Kop5">
    <w:name w:val="heading 5"/>
    <w:basedOn w:val="Standaard"/>
    <w:next w:val="Standaard"/>
    <w:qFormat/>
    <w:rsid w:val="00FE737E"/>
    <w:pPr>
      <w:keepNext/>
      <w:numPr>
        <w:ilvl w:val="4"/>
        <w:numId w:val="5"/>
      </w:numPr>
      <w:tabs>
        <w:tab w:val="left" w:pos="5103"/>
        <w:tab w:val="right" w:pos="9072"/>
      </w:tabs>
      <w:outlineLvl w:val="4"/>
    </w:pPr>
    <w:rPr>
      <w:i/>
    </w:rPr>
  </w:style>
  <w:style w:type="paragraph" w:styleId="Kop6">
    <w:name w:val="heading 6"/>
    <w:basedOn w:val="Standaard"/>
    <w:next w:val="Standaard"/>
    <w:qFormat/>
    <w:rsid w:val="00FE737E"/>
    <w:pPr>
      <w:numPr>
        <w:ilvl w:val="5"/>
        <w:numId w:val="5"/>
      </w:numPr>
      <w:spacing w:before="240" w:after="60"/>
      <w:outlineLvl w:val="5"/>
    </w:pPr>
    <w:rPr>
      <w:i/>
    </w:rPr>
  </w:style>
  <w:style w:type="paragraph" w:styleId="Kop7">
    <w:name w:val="heading 7"/>
    <w:basedOn w:val="Standaard"/>
    <w:next w:val="Standaard"/>
    <w:qFormat/>
    <w:rsid w:val="00FE737E"/>
    <w:pPr>
      <w:keepNext/>
      <w:numPr>
        <w:ilvl w:val="6"/>
        <w:numId w:val="5"/>
      </w:numPr>
      <w:tabs>
        <w:tab w:val="left" w:pos="5103"/>
        <w:tab w:val="right" w:pos="9072"/>
      </w:tabs>
      <w:outlineLvl w:val="6"/>
    </w:pPr>
    <w:rPr>
      <w:b/>
      <w:i/>
    </w:rPr>
  </w:style>
  <w:style w:type="paragraph" w:styleId="Kop8">
    <w:name w:val="heading 8"/>
    <w:basedOn w:val="Standaard"/>
    <w:next w:val="Standaard"/>
    <w:qFormat/>
    <w:rsid w:val="00FE737E"/>
    <w:pPr>
      <w:numPr>
        <w:ilvl w:val="7"/>
        <w:numId w:val="5"/>
      </w:numPr>
      <w:spacing w:before="240" w:after="60"/>
      <w:outlineLvl w:val="7"/>
    </w:pPr>
    <w:rPr>
      <w:rFonts w:ascii="Arial" w:hAnsi="Arial"/>
      <w:i/>
      <w:sz w:val="20"/>
    </w:rPr>
  </w:style>
  <w:style w:type="paragraph" w:styleId="Kop9">
    <w:name w:val="heading 9"/>
    <w:basedOn w:val="Standaard"/>
    <w:next w:val="Standaard"/>
    <w:qFormat/>
    <w:rsid w:val="00FE737E"/>
    <w:pPr>
      <w:numPr>
        <w:ilvl w:val="8"/>
        <w:numId w:val="5"/>
      </w:numPr>
      <w:spacing w:before="240" w:after="60"/>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opgave">
    <w:name w:val="opgave"/>
    <w:basedOn w:val="Standaard"/>
    <w:next w:val="Standaard"/>
    <w:rsid w:val="009A2133"/>
    <w:pPr>
      <w:keepNext/>
      <w:numPr>
        <w:numId w:val="2"/>
      </w:numPr>
      <w:tabs>
        <w:tab w:val="right" w:pos="9072"/>
      </w:tabs>
      <w:spacing w:before="240" w:after="120" w:line="288" w:lineRule="auto"/>
      <w:outlineLvl w:val="0"/>
    </w:pPr>
    <w:rPr>
      <w:b/>
      <w:sz w:val="26"/>
    </w:rPr>
  </w:style>
  <w:style w:type="paragraph" w:customStyle="1" w:styleId="vraag">
    <w:name w:val="vraag"/>
    <w:basedOn w:val="Standaard"/>
    <w:next w:val="Standaard"/>
    <w:rsid w:val="009A2133"/>
    <w:pPr>
      <w:numPr>
        <w:numId w:val="3"/>
      </w:numPr>
      <w:tabs>
        <w:tab w:val="right" w:pos="9072"/>
      </w:tabs>
      <w:spacing w:after="120"/>
      <w:outlineLvl w:val="1"/>
    </w:pPr>
  </w:style>
  <w:style w:type="character" w:styleId="Paginanummer">
    <w:name w:val="page number"/>
    <w:basedOn w:val="Standaardalinea-lettertype"/>
    <w:rsid w:val="00FE737E"/>
    <w:rPr>
      <w:rFonts w:ascii="Times New Roman" w:hAnsi="Times New Roman"/>
      <w:sz w:val="18"/>
    </w:rPr>
  </w:style>
  <w:style w:type="paragraph" w:styleId="Voettekst">
    <w:name w:val="footer"/>
    <w:basedOn w:val="Standaard"/>
    <w:rsid w:val="00FE737E"/>
    <w:pPr>
      <w:pBdr>
        <w:top w:val="single" w:sz="4" w:space="1" w:color="auto"/>
      </w:pBdr>
      <w:tabs>
        <w:tab w:val="num" w:pos="0"/>
        <w:tab w:val="center" w:pos="4253"/>
        <w:tab w:val="right" w:pos="8505"/>
      </w:tabs>
    </w:pPr>
    <w:rPr>
      <w:b/>
      <w:sz w:val="18"/>
    </w:rPr>
  </w:style>
  <w:style w:type="paragraph" w:customStyle="1" w:styleId="Stand">
    <w:name w:val="+Stand"/>
    <w:basedOn w:val="Standaard"/>
    <w:rsid w:val="00770FDF"/>
    <w:pPr>
      <w:spacing w:before="60"/>
    </w:pPr>
  </w:style>
  <w:style w:type="paragraph" w:styleId="Inhopg1">
    <w:name w:val="toc 1"/>
    <w:basedOn w:val="Standaard"/>
    <w:next w:val="Standaard"/>
    <w:autoRedefine/>
    <w:semiHidden/>
    <w:rsid w:val="001C0091"/>
    <w:pPr>
      <w:tabs>
        <w:tab w:val="left" w:pos="2127"/>
      </w:tabs>
    </w:pPr>
  </w:style>
  <w:style w:type="paragraph" w:styleId="Koptekst">
    <w:name w:val="header"/>
    <w:basedOn w:val="Standaard"/>
    <w:rsid w:val="003F2AB0"/>
    <w:pPr>
      <w:tabs>
        <w:tab w:val="num" w:pos="0"/>
        <w:tab w:val="center" w:pos="4536"/>
        <w:tab w:val="left" w:pos="5103"/>
        <w:tab w:val="right" w:pos="9072"/>
      </w:tabs>
    </w:pPr>
  </w:style>
  <w:style w:type="paragraph" w:customStyle="1" w:styleId="stip">
    <w:name w:val="stip"/>
    <w:basedOn w:val="Standaard"/>
    <w:rsid w:val="003F2AB0"/>
    <w:pPr>
      <w:numPr>
        <w:numId w:val="12"/>
      </w:numPr>
      <w:tabs>
        <w:tab w:val="clear" w:pos="360"/>
        <w:tab w:val="num" w:pos="0"/>
        <w:tab w:val="left" w:pos="5103"/>
        <w:tab w:val="right" w:pos="9072"/>
      </w:tabs>
      <w:ind w:left="0" w:hanging="142"/>
    </w:pPr>
  </w:style>
  <w:style w:type="paragraph" w:customStyle="1" w:styleId="Interlinie">
    <w:name w:val="Interlinie"/>
    <w:basedOn w:val="Standaard"/>
    <w:rsid w:val="00EA00B0"/>
    <w:pPr>
      <w:spacing w:before="60" w:after="60"/>
    </w:pPr>
  </w:style>
  <w:style w:type="paragraph" w:styleId="Ballontekst">
    <w:name w:val="Balloon Text"/>
    <w:basedOn w:val="Standaard"/>
    <w:link w:val="BallontekstChar"/>
    <w:rsid w:val="00516259"/>
    <w:rPr>
      <w:rFonts w:ascii="Tahoma" w:hAnsi="Tahoma" w:cs="Tahoma"/>
      <w:sz w:val="16"/>
      <w:szCs w:val="16"/>
    </w:rPr>
  </w:style>
  <w:style w:type="character" w:customStyle="1" w:styleId="BallontekstChar">
    <w:name w:val="Ballontekst Char"/>
    <w:basedOn w:val="Standaardalinea-lettertype"/>
    <w:link w:val="Ballontekst"/>
    <w:rsid w:val="00516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38" Type="http://schemas.openxmlformats.org/officeDocument/2006/relationships/oleObject" Target="embeddings/oleObject66.bin"/><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5.bin"/><Relationship Id="rId53" Type="http://schemas.openxmlformats.org/officeDocument/2006/relationships/oleObject" Target="embeddings/oleObject22.bin"/><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20.png"/><Relationship Id="rId48" Type="http://schemas.openxmlformats.org/officeDocument/2006/relationships/image" Target="media/image23.wmf"/><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image" Target="media/image38.wmf"/><Relationship Id="rId85"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oleObject" Target="embeddings/oleObject59.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footer" Target="footer1.xml"/><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image" Target="media/image6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7.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8.png"/><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image" Target="media/image62.wmf"/><Relationship Id="rId136" Type="http://schemas.openxmlformats.org/officeDocument/2006/relationships/oleObject" Target="embeddings/oleObject65.bin"/><Relationship Id="rId61" Type="http://schemas.openxmlformats.org/officeDocument/2006/relationships/image" Target="media/image29.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png"/><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8.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3749</Words>
  <Characters>20625</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P.A.M de Groot</dc:creator>
  <cp:lastModifiedBy>Peter</cp:lastModifiedBy>
  <cp:revision>3</cp:revision>
  <cp:lastPrinted>2006-09-22T16:54:00Z</cp:lastPrinted>
  <dcterms:created xsi:type="dcterms:W3CDTF">2009-10-22T14:20:00Z</dcterms:created>
  <dcterms:modified xsi:type="dcterms:W3CDTF">2009-10-22T14:28:00Z</dcterms:modified>
</cp:coreProperties>
</file>