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D" w:rsidRPr="00CF4CFF" w:rsidRDefault="002E5A3D" w:rsidP="00165F5E">
      <w:pPr>
        <w:pStyle w:val="Titel"/>
        <w:rPr>
          <w:color w:val="000000"/>
        </w:rPr>
      </w:pPr>
      <w:r w:rsidRPr="00CF4CFF">
        <w:rPr>
          <w:color w:val="000000"/>
        </w:rPr>
        <w:t>NATIONALE SCHEIKUNDEOLYMPIADE</w:t>
      </w:r>
    </w:p>
    <w:p w:rsidR="002E5A3D" w:rsidRDefault="002E5A3D" w:rsidP="00165F5E">
      <w:pPr>
        <w:jc w:val="center"/>
        <w:rPr>
          <w:b/>
        </w:rPr>
      </w:pPr>
    </w:p>
    <w:p w:rsidR="002E5A3D" w:rsidRDefault="002E5A3D" w:rsidP="00165F5E">
      <w:pPr>
        <w:jc w:val="center"/>
        <w:rPr>
          <w:b/>
        </w:rPr>
      </w:pPr>
    </w:p>
    <w:p w:rsidR="002E5A3D" w:rsidRPr="00B97A32" w:rsidRDefault="002E5A3D" w:rsidP="00165F5E">
      <w:pPr>
        <w:pStyle w:val="Ondertitel"/>
        <w:jc w:val="center"/>
        <w:rPr>
          <w:rFonts w:ascii="Times New Roman" w:hAnsi="Times New Roman"/>
          <w:b/>
          <w:i w:val="0"/>
          <w:color w:val="auto"/>
          <w:sz w:val="22"/>
          <w:szCs w:val="22"/>
        </w:rPr>
      </w:pPr>
      <w:r w:rsidRPr="00B97A32">
        <w:rPr>
          <w:rFonts w:ascii="Times New Roman" w:hAnsi="Times New Roman"/>
          <w:b/>
          <w:i w:val="0"/>
          <w:color w:val="auto"/>
          <w:sz w:val="22"/>
          <w:szCs w:val="22"/>
        </w:rPr>
        <w:t>CORRECTIEMODEL VOORRONDE 1</w:t>
      </w:r>
    </w:p>
    <w:p w:rsidR="002E5A3D" w:rsidRPr="00B97A32" w:rsidRDefault="002E5A3D" w:rsidP="00165F5E">
      <w:pPr>
        <w:jc w:val="center"/>
        <w:rPr>
          <w:b/>
        </w:rPr>
      </w:pPr>
      <w:r w:rsidRPr="00B97A32">
        <w:rPr>
          <w:b/>
        </w:rPr>
        <w:t>(de week van)</w:t>
      </w:r>
    </w:p>
    <w:p w:rsidR="002E5A3D" w:rsidRPr="00B97A32" w:rsidRDefault="002E5A3D" w:rsidP="00165F5E">
      <w:pPr>
        <w:jc w:val="center"/>
        <w:rPr>
          <w:b/>
        </w:rPr>
      </w:pPr>
      <w:r w:rsidRPr="00B97A32">
        <w:rPr>
          <w:b/>
        </w:rPr>
        <w:t xml:space="preserve">woensdag </w:t>
      </w:r>
      <w:r w:rsidR="00543AE4">
        <w:rPr>
          <w:b/>
        </w:rPr>
        <w:t>25</w:t>
      </w:r>
      <w:r w:rsidRPr="00B97A32">
        <w:rPr>
          <w:b/>
        </w:rPr>
        <w:t xml:space="preserve"> </w:t>
      </w:r>
      <w:r w:rsidR="00543AE4">
        <w:rPr>
          <w:b/>
        </w:rPr>
        <w:t>jan</w:t>
      </w:r>
      <w:r w:rsidRPr="00B97A32">
        <w:rPr>
          <w:b/>
        </w:rPr>
        <w:t>uari 20</w:t>
      </w:r>
      <w:r w:rsidR="00543AE4">
        <w:rPr>
          <w:b/>
        </w:rPr>
        <w:t>12</w:t>
      </w:r>
    </w:p>
    <w:p w:rsidR="002E5A3D" w:rsidRDefault="002E5A3D" w:rsidP="00165F5E">
      <w:pPr>
        <w:jc w:val="center"/>
        <w:rPr>
          <w:b/>
        </w:rPr>
      </w:pPr>
    </w:p>
    <w:p w:rsidR="002E5A3D" w:rsidRDefault="002E5A3D" w:rsidP="00165F5E">
      <w:pPr>
        <w:jc w:val="center"/>
        <w:rPr>
          <w:b/>
        </w:rPr>
      </w:pPr>
    </w:p>
    <w:p w:rsidR="002E5A3D" w:rsidRDefault="002E5A3D" w:rsidP="00165F5E"/>
    <w:p w:rsidR="002E5A3D" w:rsidRDefault="0074569B" w:rsidP="00165F5E">
      <w:pPr>
        <w:tabs>
          <w:tab w:val="right" w:pos="9356"/>
        </w:tabs>
        <w:jc w:val="center"/>
      </w:pPr>
      <w:r>
        <w:rPr>
          <w:noProof/>
        </w:rPr>
        <w:drawing>
          <wp:anchor distT="0" distB="0" distL="114300" distR="114300" simplePos="0" relativeHeight="251654656" behindDoc="0" locked="0" layoutInCell="1" allowOverlap="1">
            <wp:simplePos x="0" y="0"/>
            <wp:positionH relativeFrom="column">
              <wp:posOffset>2690495</wp:posOffset>
            </wp:positionH>
            <wp:positionV relativeFrom="paragraph">
              <wp:posOffset>1456690</wp:posOffset>
            </wp:positionV>
            <wp:extent cx="3013075" cy="640715"/>
            <wp:effectExtent l="0" t="0" r="0" b="6985"/>
            <wp:wrapNone/>
            <wp:docPr id="3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3075"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position w:val="-60"/>
        </w:rPr>
        <w:drawing>
          <wp:inline distT="0" distB="0" distL="0" distR="0">
            <wp:extent cx="2355215" cy="4169410"/>
            <wp:effectExtent l="0" t="0" r="6985" b="2540"/>
            <wp:docPr id="1" name="Afbeelding 30" descr="Beschrijving: 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descr="Beschrijving: scheikunde olympiade zw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215" cy="4169410"/>
                    </a:xfrm>
                    <a:prstGeom prst="rect">
                      <a:avLst/>
                    </a:prstGeom>
                    <a:noFill/>
                    <a:ln>
                      <a:noFill/>
                    </a:ln>
                  </pic:spPr>
                </pic:pic>
              </a:graphicData>
            </a:graphic>
          </wp:inline>
        </w:drawing>
      </w:r>
      <w:r w:rsidR="002E5A3D">
        <w:rPr>
          <w:noProof/>
        </w:rPr>
        <w:tab/>
      </w: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543AE4" w:rsidRDefault="00543AE4" w:rsidP="00543AE4">
      <w:pPr>
        <w:numPr>
          <w:ilvl w:val="0"/>
          <w:numId w:val="5"/>
        </w:numPr>
        <w:rPr>
          <w:b/>
          <w:color w:val="000000"/>
        </w:rPr>
      </w:pPr>
      <w:r w:rsidRPr="00CF4CFF">
        <w:rPr>
          <w:b/>
          <w:color w:val="000000"/>
        </w:rPr>
        <w:t xml:space="preserve">Deze voorronde bestaat uit </w:t>
      </w:r>
      <w:r>
        <w:rPr>
          <w:b/>
          <w:color w:val="000000"/>
        </w:rPr>
        <w:t>24</w:t>
      </w:r>
      <w:r w:rsidRPr="00CF4CFF">
        <w:rPr>
          <w:b/>
          <w:color w:val="000000"/>
        </w:rPr>
        <w:t xml:space="preserve"> </w:t>
      </w:r>
      <w:r>
        <w:rPr>
          <w:b/>
          <w:color w:val="000000"/>
        </w:rPr>
        <w:t>meerkeuze</w:t>
      </w:r>
      <w:r w:rsidRPr="00CF4CFF">
        <w:rPr>
          <w:b/>
          <w:color w:val="000000"/>
        </w:rPr>
        <w:t xml:space="preserve">vragen verdeeld over </w:t>
      </w:r>
      <w:r>
        <w:rPr>
          <w:b/>
          <w:color w:val="000000"/>
        </w:rPr>
        <w:t>5</w:t>
      </w:r>
      <w:r w:rsidRPr="00CF4CFF">
        <w:rPr>
          <w:b/>
          <w:color w:val="000000"/>
        </w:rPr>
        <w:t xml:space="preserve"> </w:t>
      </w:r>
      <w:r>
        <w:rPr>
          <w:b/>
          <w:color w:val="000000"/>
        </w:rPr>
        <w:t>onderwerpen en 2 open opgaven met in totaal 12 deelvragen.</w:t>
      </w:r>
    </w:p>
    <w:p w:rsidR="00543AE4" w:rsidRPr="00CF4CFF" w:rsidRDefault="00543AE4" w:rsidP="00543AE4">
      <w:pPr>
        <w:numPr>
          <w:ilvl w:val="0"/>
          <w:numId w:val="5"/>
        </w:numPr>
        <w:rPr>
          <w:b/>
          <w:color w:val="000000"/>
        </w:rPr>
      </w:pPr>
      <w:r w:rsidRPr="00CF4CFF">
        <w:rPr>
          <w:b/>
          <w:color w:val="000000"/>
        </w:rPr>
        <w:t xml:space="preserve">De maximumscore voor dit werk bedraagt </w:t>
      </w:r>
      <w:r>
        <w:rPr>
          <w:b/>
          <w:color w:val="000000"/>
        </w:rPr>
        <w:t xml:space="preserve">72 </w:t>
      </w:r>
      <w:r w:rsidRPr="00CF4CFF">
        <w:rPr>
          <w:b/>
          <w:color w:val="000000"/>
        </w:rPr>
        <w:t>punten</w:t>
      </w:r>
      <w:r>
        <w:rPr>
          <w:b/>
          <w:color w:val="000000"/>
        </w:rPr>
        <w:t xml:space="preserve"> </w:t>
      </w:r>
      <w:r w:rsidRPr="00B97A32">
        <w:rPr>
          <w:b/>
        </w:rPr>
        <w:t>(geen bonuspunten)</w:t>
      </w:r>
      <w:r>
        <w:rPr>
          <w:b/>
          <w:color w:val="000000"/>
        </w:rPr>
        <w:t>.</w:t>
      </w:r>
    </w:p>
    <w:p w:rsidR="00543AE4" w:rsidRPr="00CF4CFF" w:rsidRDefault="00543AE4" w:rsidP="00543AE4">
      <w:pPr>
        <w:numPr>
          <w:ilvl w:val="0"/>
          <w:numId w:val="5"/>
        </w:numPr>
        <w:rPr>
          <w:b/>
          <w:color w:val="000000"/>
        </w:rPr>
      </w:pPr>
      <w:r w:rsidRPr="00CF4CFF">
        <w:rPr>
          <w:b/>
          <w:color w:val="000000"/>
        </w:rPr>
        <w:t>Benodigde hulpmiddelen: rekenapparaat en BINAS 5</w:t>
      </w:r>
      <w:r w:rsidRPr="00CF4CFF">
        <w:rPr>
          <w:b/>
          <w:color w:val="000000"/>
          <w:vertAlign w:val="superscript"/>
        </w:rPr>
        <w:t>e</w:t>
      </w:r>
      <w:r w:rsidRPr="00CF4CFF">
        <w:rPr>
          <w:b/>
          <w:color w:val="000000"/>
        </w:rPr>
        <w:t xml:space="preserve"> druk</w:t>
      </w:r>
    </w:p>
    <w:p w:rsidR="00543AE4" w:rsidRDefault="00543AE4" w:rsidP="00543AE4">
      <w:pPr>
        <w:numPr>
          <w:ilvl w:val="0"/>
          <w:numId w:val="5"/>
        </w:numPr>
        <w:rPr>
          <w:b/>
          <w:color w:val="000000"/>
        </w:rPr>
      </w:pPr>
      <w:r w:rsidRPr="00CF4CFF">
        <w:rPr>
          <w:b/>
          <w:color w:val="000000"/>
        </w:rPr>
        <w:t xml:space="preserve">Bij elke </w:t>
      </w:r>
      <w:r>
        <w:rPr>
          <w:b/>
          <w:color w:val="000000"/>
        </w:rPr>
        <w:t>vraag</w:t>
      </w:r>
      <w:r w:rsidRPr="00CF4CFF">
        <w:rPr>
          <w:b/>
          <w:color w:val="000000"/>
        </w:rPr>
        <w:t xml:space="preserve"> is het aantal punten vermeld dat </w:t>
      </w:r>
      <w:r>
        <w:rPr>
          <w:b/>
          <w:color w:val="000000"/>
        </w:rPr>
        <w:t xml:space="preserve">een </w:t>
      </w:r>
      <w:r w:rsidRPr="00CF4CFF">
        <w:rPr>
          <w:b/>
          <w:color w:val="000000"/>
        </w:rPr>
        <w:t>juist antwoord op d</w:t>
      </w:r>
      <w:r>
        <w:rPr>
          <w:b/>
          <w:color w:val="000000"/>
        </w:rPr>
        <w:t>i</w:t>
      </w:r>
      <w:r w:rsidRPr="00CF4CFF">
        <w:rPr>
          <w:b/>
          <w:color w:val="000000"/>
        </w:rPr>
        <w:t>e vr</w:t>
      </w:r>
      <w:r>
        <w:rPr>
          <w:b/>
          <w:color w:val="000000"/>
        </w:rPr>
        <w:t>a</w:t>
      </w:r>
      <w:r w:rsidRPr="00CF4CFF">
        <w:rPr>
          <w:b/>
          <w:color w:val="000000"/>
        </w:rPr>
        <w:t>ag oplevert</w:t>
      </w:r>
      <w:r>
        <w:rPr>
          <w:b/>
          <w:color w:val="000000"/>
        </w:rPr>
        <w:t>.</w:t>
      </w:r>
    </w:p>
    <w:p w:rsidR="004001B8" w:rsidRDefault="004001B8" w:rsidP="00543AE4">
      <w:pPr>
        <w:numPr>
          <w:ilvl w:val="0"/>
          <w:numId w:val="5"/>
        </w:numPr>
        <w:rPr>
          <w:b/>
          <w:color w:val="000000"/>
        </w:rPr>
      </w:pPr>
      <w:r w:rsidRPr="00B97A32">
        <w:rPr>
          <w:b/>
        </w:rPr>
        <w:t>Bij de correctie van het werk moet bijgaand antwoordmodel worden gebruikt. Daarnaast gelden de algemene regels, zoals die bij de correctievoorschriften voor het CSE worden verstrekt.</w:t>
      </w:r>
    </w:p>
    <w:p w:rsidR="00543AE4" w:rsidRDefault="00543AE4" w:rsidP="00165F5E">
      <w:pPr>
        <w:jc w:val="center"/>
        <w:rPr>
          <w:b/>
        </w:rPr>
      </w:pPr>
    </w:p>
    <w:p w:rsidR="002E5A3D" w:rsidRDefault="002E5A3D" w:rsidP="00165F5E"/>
    <w:p w:rsidR="002E5A3D" w:rsidRDefault="002E5A3D" w:rsidP="00165F5E">
      <w:pPr>
        <w:pStyle w:val="Stand"/>
        <w:tabs>
          <w:tab w:val="left" w:pos="2127"/>
          <w:tab w:val="left" w:pos="3402"/>
          <w:tab w:val="left" w:pos="4820"/>
        </w:tabs>
        <w:spacing w:before="0"/>
        <w:sectPr w:rsidR="002E5A3D" w:rsidSect="00165F5E">
          <w:headerReference w:type="default" r:id="rId10"/>
          <w:footerReference w:type="even" r:id="rId11"/>
          <w:footerReference w:type="default" r:id="rId12"/>
          <w:type w:val="oddPage"/>
          <w:pgSz w:w="11906" w:h="16838"/>
          <w:pgMar w:top="1417" w:right="1417" w:bottom="1417" w:left="1417" w:header="708" w:footer="708" w:gutter="0"/>
          <w:pgNumType w:start="1"/>
          <w:cols w:space="708"/>
        </w:sectPr>
      </w:pPr>
    </w:p>
    <w:p w:rsidR="002E5A3D" w:rsidRDefault="002E5A3D" w:rsidP="00915C84">
      <w:pPr>
        <w:pStyle w:val="opgave"/>
        <w:numPr>
          <w:ilvl w:val="0"/>
          <w:numId w:val="31"/>
        </w:numPr>
      </w:pPr>
      <w:r w:rsidRPr="00473411">
        <w:lastRenderedPageBreak/>
        <w:t>Meerkeuzevragen</w:t>
      </w:r>
      <w:r>
        <w:tab/>
        <w:t xml:space="preserve">(totaal </w:t>
      </w:r>
      <w:r w:rsidRPr="00915C84">
        <w:t>36</w:t>
      </w:r>
      <w:r>
        <w:t xml:space="preserve"> punten)</w:t>
      </w:r>
    </w:p>
    <w:p w:rsidR="002E5A3D" w:rsidRDefault="002E5A3D" w:rsidP="00165F5E">
      <w:pPr>
        <w:pStyle w:val="Kop1"/>
      </w:pPr>
      <w:r w:rsidRPr="00711DBE">
        <w:t xml:space="preserve">Per juist antwoord: </w:t>
      </w:r>
      <w:r>
        <w:t xml:space="preserve">1½ </w:t>
      </w:r>
      <w:r w:rsidRPr="00711DBE">
        <w:t>punt</w:t>
      </w:r>
    </w:p>
    <w:p w:rsidR="004001B8" w:rsidRDefault="004001B8" w:rsidP="00165F5E">
      <w:pPr>
        <w:rPr>
          <w:b/>
          <w:sz w:val="24"/>
          <w:szCs w:val="24"/>
        </w:rPr>
      </w:pPr>
    </w:p>
    <w:p w:rsidR="002E5A3D" w:rsidRPr="00C4684E" w:rsidRDefault="002E5A3D" w:rsidP="00165F5E">
      <w:pPr>
        <w:rPr>
          <w:b/>
          <w:sz w:val="24"/>
          <w:szCs w:val="24"/>
        </w:rPr>
      </w:pPr>
      <w:r w:rsidRPr="00C4684E">
        <w:rPr>
          <w:b/>
          <w:sz w:val="24"/>
          <w:szCs w:val="24"/>
        </w:rPr>
        <w:t xml:space="preserve">Let op: fout antwoord: </w:t>
      </w:r>
      <w:r w:rsidRPr="00C4684E">
        <w:rPr>
          <w:b/>
          <w:sz w:val="24"/>
          <w:szCs w:val="24"/>
        </w:rPr>
        <w:sym w:font="Symbol" w:char="F02D"/>
      </w:r>
      <w:r w:rsidRPr="00C4684E">
        <w:rPr>
          <w:b/>
          <w:sz w:val="24"/>
          <w:szCs w:val="24"/>
        </w:rPr>
        <w:t xml:space="preserve">¼ pt; geen antwoord: </w:t>
      </w:r>
      <w:smartTag w:uri="urn:schemas-microsoft-com:office:smarttags" w:element="metricconverter">
        <w:smartTagPr>
          <w:attr w:name="ProductID" w:val="0 pt"/>
        </w:smartTagPr>
        <w:r w:rsidRPr="00C4684E">
          <w:rPr>
            <w:b/>
            <w:sz w:val="24"/>
            <w:szCs w:val="24"/>
          </w:rPr>
          <w:t>0 pt</w:t>
        </w:r>
      </w:smartTag>
    </w:p>
    <w:p w:rsidR="002E5A3D" w:rsidRPr="008661F8" w:rsidRDefault="002E5A3D" w:rsidP="00165F5E">
      <w:pPr>
        <w:tabs>
          <w:tab w:val="left" w:pos="436"/>
          <w:tab w:val="left" w:pos="860"/>
        </w:tabs>
        <w:rPr>
          <w:szCs w:val="26"/>
        </w:rPr>
      </w:pPr>
    </w:p>
    <w:tbl>
      <w:tblPr>
        <w:tblW w:w="9889" w:type="dxa"/>
        <w:tblLook w:val="0000" w:firstRow="0" w:lastRow="0" w:firstColumn="0" w:lastColumn="0" w:noHBand="0" w:noVBand="0"/>
      </w:tblPr>
      <w:tblGrid>
        <w:gridCol w:w="436"/>
        <w:gridCol w:w="375"/>
        <w:gridCol w:w="13"/>
        <w:gridCol w:w="36"/>
        <w:gridCol w:w="9029"/>
      </w:tblGrid>
      <w:tr w:rsidR="004001B8" w:rsidRPr="001A22DD" w:rsidTr="00894CB0">
        <w:tc>
          <w:tcPr>
            <w:tcW w:w="436" w:type="dxa"/>
          </w:tcPr>
          <w:p w:rsidR="004001B8" w:rsidRPr="001A22DD" w:rsidRDefault="004001B8" w:rsidP="00894CB0">
            <w:pPr>
              <w:rPr>
                <w:b/>
                <w:sz w:val="26"/>
                <w:szCs w:val="26"/>
              </w:rPr>
            </w:pPr>
          </w:p>
        </w:tc>
        <w:tc>
          <w:tcPr>
            <w:tcW w:w="424" w:type="dxa"/>
            <w:gridSpan w:val="3"/>
          </w:tcPr>
          <w:p w:rsidR="004001B8" w:rsidRPr="001A22DD" w:rsidRDefault="004001B8" w:rsidP="00894CB0">
            <w:pPr>
              <w:rPr>
                <w:b/>
                <w:sz w:val="26"/>
                <w:szCs w:val="26"/>
              </w:rPr>
            </w:pPr>
          </w:p>
        </w:tc>
        <w:tc>
          <w:tcPr>
            <w:tcW w:w="9029" w:type="dxa"/>
          </w:tcPr>
          <w:p w:rsidR="004001B8" w:rsidRPr="001A22DD" w:rsidRDefault="004001B8" w:rsidP="00894CB0">
            <w:pPr>
              <w:rPr>
                <w:b/>
                <w:sz w:val="26"/>
                <w:szCs w:val="26"/>
              </w:rPr>
            </w:pPr>
            <w:r w:rsidRPr="001A22DD">
              <w:rPr>
                <w:b/>
                <w:sz w:val="26"/>
                <w:szCs w:val="26"/>
              </w:rPr>
              <w:t>Rekenen</w:t>
            </w:r>
          </w:p>
        </w:tc>
      </w:tr>
      <w:tr w:rsidR="004001B8" w:rsidRPr="001A22DD" w:rsidTr="00894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 w:type="dxa"/>
          </w:tcPr>
          <w:p w:rsidR="004001B8" w:rsidRPr="001A22DD" w:rsidRDefault="004001B8" w:rsidP="00894CB0">
            <w:pPr>
              <w:pStyle w:val="Vraag2"/>
              <w:tabs>
                <w:tab w:val="clear" w:pos="720"/>
              </w:tabs>
              <w:ind w:left="0" w:firstLine="0"/>
            </w:pPr>
            <w:r w:rsidRPr="001A22DD">
              <w:t>1</w:t>
            </w:r>
          </w:p>
        </w:tc>
        <w:tc>
          <w:tcPr>
            <w:tcW w:w="388" w:type="dxa"/>
            <w:gridSpan w:val="2"/>
          </w:tcPr>
          <w:p w:rsidR="004001B8" w:rsidRPr="001A22DD" w:rsidRDefault="004001B8" w:rsidP="00894CB0">
            <w:pPr>
              <w:widowControl w:val="0"/>
              <w:autoSpaceDE w:val="0"/>
              <w:autoSpaceDN w:val="0"/>
              <w:adjustRightInd w:val="0"/>
              <w:spacing w:line="254" w:lineRule="atLeast"/>
              <w:rPr>
                <w:b/>
              </w:rPr>
            </w:pPr>
            <w:r w:rsidRPr="001A22DD">
              <w:rPr>
                <w:b/>
              </w:rPr>
              <w:t>F</w:t>
            </w:r>
          </w:p>
        </w:tc>
        <w:tc>
          <w:tcPr>
            <w:tcW w:w="9065" w:type="dxa"/>
            <w:gridSpan w:val="2"/>
          </w:tcPr>
          <w:p w:rsidR="004001B8" w:rsidRPr="001A22DD" w:rsidRDefault="004001B8" w:rsidP="00894CB0">
            <w:r w:rsidRPr="001A22DD">
              <w:t xml:space="preserve">Per 100 u vanadiumoxide heb je </w:t>
            </w:r>
            <w:r w:rsidR="00550830" w:rsidRPr="00550830">
              <w:rPr>
                <w:position w:val="-24"/>
              </w:rPr>
              <w:object w:dxaOrig="10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pt" o:ole="">
                  <v:imagedata r:id="rId13" o:title=""/>
                </v:shape>
                <o:OLEObject Type="Embed" ProgID="Equation.DSMT4" ShapeID="_x0000_i1025" DrawAspect="Content" ObjectID="_1496225619" r:id="rId14"/>
              </w:object>
            </w:r>
            <w:r w:rsidRPr="001A22DD">
              <w:t xml:space="preserve"> vanadiumionen en </w:t>
            </w:r>
            <w:r w:rsidR="00550830" w:rsidRPr="00550830">
              <w:rPr>
                <w:position w:val="-24"/>
              </w:rPr>
              <w:object w:dxaOrig="1200" w:dyaOrig="600">
                <v:shape id="_x0000_i1026" type="#_x0000_t75" style="width:59.25pt;height:30pt" o:ole="">
                  <v:imagedata r:id="rId15" o:title=""/>
                </v:shape>
                <o:OLEObject Type="Embed" ProgID="Equation.DSMT4" ShapeID="_x0000_i1026" DrawAspect="Content" ObjectID="_1496225620" r:id="rId16"/>
              </w:object>
            </w:r>
            <w:r w:rsidRPr="001A22DD">
              <w:t>zuurstofionen</w:t>
            </w:r>
          </w:p>
          <w:p w:rsidR="004001B8" w:rsidRPr="001A22DD" w:rsidRDefault="004001B8" w:rsidP="00894CB0">
            <w:pPr>
              <w:pStyle w:val="Vraag2"/>
              <w:tabs>
                <w:tab w:val="clear" w:pos="720"/>
              </w:tabs>
              <w:ind w:left="40" w:firstLine="0"/>
              <w:rPr>
                <w:vertAlign w:val="superscript"/>
              </w:rPr>
            </w:pPr>
            <w:r w:rsidRPr="001A22DD">
              <w:t>de verhoudingsformule is dus V</w:t>
            </w:r>
            <w:r w:rsidRPr="001A22DD">
              <w:rPr>
                <w:vertAlign w:val="subscript"/>
              </w:rPr>
              <w:t>1,1</w:t>
            </w:r>
            <w:r w:rsidRPr="001A22DD">
              <w:t>O</w:t>
            </w:r>
            <w:r w:rsidRPr="001A22DD">
              <w:rPr>
                <w:vertAlign w:val="subscript"/>
              </w:rPr>
              <w:t>2,75</w:t>
            </w:r>
            <w:r w:rsidRPr="001A22DD">
              <w:t>, of V</w:t>
            </w:r>
            <w:r w:rsidRPr="001A22DD">
              <w:rPr>
                <w:vertAlign w:val="subscript"/>
              </w:rPr>
              <w:t>2</w:t>
            </w:r>
            <w:r w:rsidRPr="001A22DD">
              <w:t>O</w:t>
            </w:r>
            <w:r w:rsidRPr="001A22DD">
              <w:rPr>
                <w:vertAlign w:val="subscript"/>
              </w:rPr>
              <w:t>5</w:t>
            </w:r>
            <w:r w:rsidRPr="001A22DD">
              <w:t>. Gegeven dat zuurstof O</w:t>
            </w:r>
            <w:r w:rsidRPr="001A22DD">
              <w:rPr>
                <w:vertAlign w:val="superscript"/>
              </w:rPr>
              <w:t>2–</w:t>
            </w:r>
            <w:r w:rsidRPr="001A22DD">
              <w:t xml:space="preserve"> is, volgt daaruit dat de vanadiumionen lading 5+ moeten hebben.</w:t>
            </w:r>
          </w:p>
        </w:tc>
      </w:tr>
      <w:tr w:rsidR="004001B8" w:rsidRPr="001A22DD" w:rsidTr="00894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 w:type="dxa"/>
          </w:tcPr>
          <w:p w:rsidR="004001B8" w:rsidRPr="001A22DD" w:rsidRDefault="004001B8" w:rsidP="00894CB0">
            <w:pPr>
              <w:pStyle w:val="Vraag2"/>
              <w:tabs>
                <w:tab w:val="clear" w:pos="720"/>
              </w:tabs>
              <w:ind w:left="0" w:firstLine="0"/>
            </w:pPr>
            <w:r w:rsidRPr="001A22DD">
              <w:t>2</w:t>
            </w:r>
          </w:p>
        </w:tc>
        <w:tc>
          <w:tcPr>
            <w:tcW w:w="375" w:type="dxa"/>
          </w:tcPr>
          <w:p w:rsidR="004001B8" w:rsidRPr="001A22DD" w:rsidRDefault="004001B8" w:rsidP="00894CB0">
            <w:pPr>
              <w:widowControl w:val="0"/>
              <w:autoSpaceDE w:val="0"/>
              <w:autoSpaceDN w:val="0"/>
              <w:adjustRightInd w:val="0"/>
              <w:spacing w:line="254" w:lineRule="atLeast"/>
              <w:rPr>
                <w:b/>
              </w:rPr>
            </w:pPr>
            <w:r w:rsidRPr="001A22DD">
              <w:rPr>
                <w:b/>
              </w:rPr>
              <w:t>A</w:t>
            </w:r>
          </w:p>
        </w:tc>
        <w:tc>
          <w:tcPr>
            <w:tcW w:w="9078" w:type="dxa"/>
            <w:gridSpan w:val="3"/>
          </w:tcPr>
          <w:p w:rsidR="004001B8" w:rsidRPr="001A22DD" w:rsidRDefault="004001B8" w:rsidP="00894CB0">
            <w:pPr>
              <w:pStyle w:val="Vraag2"/>
              <w:tabs>
                <w:tab w:val="clear" w:pos="720"/>
              </w:tabs>
              <w:ind w:left="40" w:firstLine="0"/>
              <w:rPr>
                <w:vertAlign w:val="subscript"/>
              </w:rPr>
            </w:pPr>
            <w:r>
              <w:t xml:space="preserve">De ijzerionen in </w:t>
            </w:r>
            <w:r w:rsidRPr="001A22DD">
              <w:t>Fe</w:t>
            </w:r>
            <w:r w:rsidRPr="001A22DD">
              <w:rPr>
                <w:vertAlign w:val="subscript"/>
              </w:rPr>
              <w:t>3</w:t>
            </w:r>
            <w:r w:rsidRPr="001A22DD">
              <w:t>O</w:t>
            </w:r>
            <w:r w:rsidRPr="001A22DD">
              <w:rPr>
                <w:vertAlign w:val="subscript"/>
              </w:rPr>
              <w:t>4</w:t>
            </w:r>
            <w:r w:rsidRPr="001A22DD">
              <w:t xml:space="preserve"> </w:t>
            </w:r>
            <w:r>
              <w:t>moeten 8 minladingen compenseren. (1</w:t>
            </w:r>
            <w:r w:rsidRPr="006E69EC">
              <w:rPr>
                <w:vertAlign w:val="superscript"/>
              </w:rPr>
              <w:t> </w:t>
            </w:r>
            <w:r>
              <w:rPr>
                <w:szCs w:val="22"/>
              </w:rPr>
              <w:sym w:font="Symbol" w:char="F0B4"/>
            </w:r>
            <w:r>
              <w:rPr>
                <w:vertAlign w:val="superscript"/>
              </w:rPr>
              <w:t> </w:t>
            </w:r>
            <w:r>
              <w:t>2+) + (2</w:t>
            </w:r>
            <w:r w:rsidRPr="006E69EC">
              <w:rPr>
                <w:vertAlign w:val="superscript"/>
              </w:rPr>
              <w:t> </w:t>
            </w:r>
            <w:r>
              <w:rPr>
                <w:szCs w:val="22"/>
              </w:rPr>
              <w:sym w:font="Symbol" w:char="F0B4"/>
            </w:r>
            <w:r>
              <w:rPr>
                <w:vertAlign w:val="superscript"/>
              </w:rPr>
              <w:t> </w:t>
            </w:r>
            <w:r>
              <w:t xml:space="preserve">3+) = 8+, dus </w:t>
            </w:r>
            <w:r w:rsidRPr="001A22DD">
              <w:t>is de verhouding tussen de Fe</w:t>
            </w:r>
            <w:r w:rsidRPr="001A22DD">
              <w:rPr>
                <w:vertAlign w:val="superscript"/>
              </w:rPr>
              <w:t>2+</w:t>
            </w:r>
            <w:r w:rsidRPr="001A22DD">
              <w:t xml:space="preserve"> </w:t>
            </w:r>
            <w:r w:rsidR="00894CB0">
              <w:t xml:space="preserve">ionen </w:t>
            </w:r>
            <w:r w:rsidRPr="001A22DD">
              <w:t>en Fe</w:t>
            </w:r>
            <w:r w:rsidRPr="001A22DD">
              <w:rPr>
                <w:vertAlign w:val="superscript"/>
              </w:rPr>
              <w:t>3+</w:t>
            </w:r>
            <w:r w:rsidRPr="001A22DD">
              <w:t> ionen 1</w:t>
            </w:r>
            <w:r w:rsidRPr="001A22DD">
              <w:rPr>
                <w:vertAlign w:val="superscript"/>
              </w:rPr>
              <w:t> </w:t>
            </w:r>
            <w:r w:rsidRPr="001A22DD">
              <w:t>:</w:t>
            </w:r>
            <w:r w:rsidRPr="001A22DD">
              <w:rPr>
                <w:vertAlign w:val="superscript"/>
              </w:rPr>
              <w:t> </w:t>
            </w:r>
            <w:r w:rsidRPr="001A22DD">
              <w:t>2.</w:t>
            </w:r>
          </w:p>
        </w:tc>
      </w:tr>
      <w:tr w:rsidR="004001B8" w:rsidRPr="001A22DD" w:rsidTr="00894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 w:type="dxa"/>
          </w:tcPr>
          <w:p w:rsidR="004001B8" w:rsidRPr="001A22DD" w:rsidRDefault="004001B8" w:rsidP="00894CB0">
            <w:pPr>
              <w:pStyle w:val="Vraag2"/>
              <w:tabs>
                <w:tab w:val="clear" w:pos="720"/>
              </w:tabs>
              <w:ind w:left="0" w:firstLine="0"/>
            </w:pPr>
            <w:r w:rsidRPr="001A22DD">
              <w:t>3</w:t>
            </w:r>
          </w:p>
        </w:tc>
        <w:tc>
          <w:tcPr>
            <w:tcW w:w="375" w:type="dxa"/>
          </w:tcPr>
          <w:p w:rsidR="004001B8" w:rsidRPr="001A22DD" w:rsidRDefault="004001B8" w:rsidP="00894CB0">
            <w:pPr>
              <w:widowControl w:val="0"/>
              <w:autoSpaceDE w:val="0"/>
              <w:autoSpaceDN w:val="0"/>
              <w:adjustRightInd w:val="0"/>
              <w:spacing w:line="254" w:lineRule="atLeast"/>
              <w:rPr>
                <w:b/>
              </w:rPr>
            </w:pPr>
            <w:r w:rsidRPr="001A22DD">
              <w:rPr>
                <w:b/>
              </w:rPr>
              <w:t>C</w:t>
            </w:r>
          </w:p>
        </w:tc>
        <w:tc>
          <w:tcPr>
            <w:tcW w:w="9078" w:type="dxa"/>
            <w:gridSpan w:val="3"/>
          </w:tcPr>
          <w:p w:rsidR="004001B8" w:rsidRPr="001A22DD" w:rsidRDefault="004001B8" w:rsidP="00894CB0">
            <w:pPr>
              <w:pStyle w:val="Vraag2"/>
              <w:tabs>
                <w:tab w:val="clear" w:pos="720"/>
              </w:tabs>
              <w:ind w:left="40" w:firstLine="0"/>
              <w:rPr>
                <w:vertAlign w:val="superscript"/>
              </w:rPr>
            </w:pPr>
            <w:r w:rsidRPr="001A22DD">
              <w:t xml:space="preserve">2,00 mol Y kan reageren met 1,33 mol X. Dus X is overmaat. Uit 2,00 mol Y kan maximaal 2,00 mol Z worden gevormd. Rendement is dus </w:t>
            </w:r>
            <w:r w:rsidR="00550830" w:rsidRPr="00550830">
              <w:rPr>
                <w:position w:val="-24"/>
              </w:rPr>
              <w:object w:dxaOrig="1780" w:dyaOrig="600">
                <v:shape id="_x0000_i1027" type="#_x0000_t75" style="width:88.5pt;height:30pt" o:ole="">
                  <v:imagedata r:id="rId17" o:title=""/>
                </v:shape>
                <o:OLEObject Type="Embed" ProgID="Equation.DSMT4" ShapeID="_x0000_i1027" DrawAspect="Content" ObjectID="_1496225621" r:id="rId18"/>
              </w:object>
            </w:r>
            <w:r w:rsidRPr="001A22DD">
              <w:t>.</w:t>
            </w:r>
          </w:p>
        </w:tc>
      </w:tr>
      <w:tr w:rsidR="004001B8" w:rsidRPr="001A22DD" w:rsidTr="00894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 w:type="dxa"/>
          </w:tcPr>
          <w:p w:rsidR="004001B8" w:rsidRPr="001A22DD" w:rsidRDefault="004001B8" w:rsidP="00894CB0">
            <w:pPr>
              <w:pStyle w:val="Vraag2"/>
              <w:tabs>
                <w:tab w:val="clear" w:pos="720"/>
              </w:tabs>
              <w:ind w:left="0" w:firstLine="0"/>
            </w:pPr>
            <w:r w:rsidRPr="001A22DD">
              <w:t>4</w:t>
            </w:r>
          </w:p>
        </w:tc>
        <w:tc>
          <w:tcPr>
            <w:tcW w:w="375" w:type="dxa"/>
          </w:tcPr>
          <w:p w:rsidR="004001B8" w:rsidRPr="001A22DD" w:rsidRDefault="004001B8" w:rsidP="00894CB0">
            <w:pPr>
              <w:widowControl w:val="0"/>
              <w:autoSpaceDE w:val="0"/>
              <w:autoSpaceDN w:val="0"/>
              <w:adjustRightInd w:val="0"/>
              <w:spacing w:line="254" w:lineRule="atLeast"/>
              <w:rPr>
                <w:b/>
              </w:rPr>
            </w:pPr>
            <w:r w:rsidRPr="001A22DD">
              <w:rPr>
                <w:b/>
              </w:rPr>
              <w:t>A</w:t>
            </w:r>
          </w:p>
        </w:tc>
        <w:tc>
          <w:tcPr>
            <w:tcW w:w="9078" w:type="dxa"/>
            <w:gridSpan w:val="3"/>
          </w:tcPr>
          <w:p w:rsidR="004001B8" w:rsidRPr="001A22DD" w:rsidRDefault="00550830" w:rsidP="00894CB0">
            <w:pPr>
              <w:pStyle w:val="Vraag2"/>
              <w:tabs>
                <w:tab w:val="clear" w:pos="720"/>
              </w:tabs>
              <w:ind w:left="40" w:firstLine="0"/>
            </w:pPr>
            <w:r w:rsidRPr="006E69EC">
              <w:rPr>
                <w:position w:val="-28"/>
              </w:rPr>
              <w:object w:dxaOrig="4920" w:dyaOrig="680">
                <v:shape id="_x0000_i1028" type="#_x0000_t75" style="width:246pt;height:34.5pt" o:ole="">
                  <v:imagedata r:id="rId19" o:title=""/>
                </v:shape>
                <o:OLEObject Type="Embed" ProgID="Equation.DSMT4" ShapeID="_x0000_i1028" DrawAspect="Content" ObjectID="_1496225622" r:id="rId20"/>
              </w:object>
            </w:r>
          </w:p>
        </w:tc>
      </w:tr>
      <w:tr w:rsidR="004001B8" w:rsidRPr="001A22DD" w:rsidTr="00894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 w:type="dxa"/>
          </w:tcPr>
          <w:p w:rsidR="004001B8" w:rsidRPr="001A22DD" w:rsidRDefault="004001B8" w:rsidP="00894CB0">
            <w:pPr>
              <w:pStyle w:val="Vraag2"/>
              <w:tabs>
                <w:tab w:val="clear" w:pos="720"/>
              </w:tabs>
              <w:ind w:left="0" w:firstLine="0"/>
            </w:pPr>
            <w:r w:rsidRPr="001A22DD">
              <w:t>5</w:t>
            </w:r>
          </w:p>
        </w:tc>
        <w:tc>
          <w:tcPr>
            <w:tcW w:w="375" w:type="dxa"/>
          </w:tcPr>
          <w:p w:rsidR="004001B8" w:rsidRPr="001A22DD" w:rsidRDefault="004001B8" w:rsidP="00894CB0">
            <w:pPr>
              <w:widowControl w:val="0"/>
              <w:autoSpaceDE w:val="0"/>
              <w:autoSpaceDN w:val="0"/>
              <w:adjustRightInd w:val="0"/>
              <w:spacing w:line="254" w:lineRule="atLeast"/>
              <w:rPr>
                <w:b/>
              </w:rPr>
            </w:pPr>
            <w:r w:rsidRPr="001A22DD">
              <w:rPr>
                <w:b/>
              </w:rPr>
              <w:t>F</w:t>
            </w:r>
          </w:p>
        </w:tc>
        <w:tc>
          <w:tcPr>
            <w:tcW w:w="9078" w:type="dxa"/>
            <w:gridSpan w:val="3"/>
          </w:tcPr>
          <w:p w:rsidR="004001B8" w:rsidRPr="001A22DD" w:rsidRDefault="00550830" w:rsidP="00894CB0">
            <w:pPr>
              <w:pStyle w:val="Vraag2"/>
              <w:tabs>
                <w:tab w:val="clear" w:pos="720"/>
              </w:tabs>
              <w:ind w:left="40" w:firstLine="0"/>
            </w:pPr>
            <w:r w:rsidRPr="001A22DD">
              <w:rPr>
                <w:position w:val="-28"/>
              </w:rPr>
              <w:object w:dxaOrig="4440" w:dyaOrig="680">
                <v:shape id="_x0000_i1029" type="#_x0000_t75" style="width:219.75pt;height:34.5pt" o:ole="">
                  <v:imagedata r:id="rId21" o:title=""/>
                </v:shape>
                <o:OLEObject Type="Embed" ProgID="Equation.DSMT4" ShapeID="_x0000_i1029" DrawAspect="Content" ObjectID="_1496225623" r:id="rId22"/>
              </w:object>
            </w:r>
          </w:p>
        </w:tc>
      </w:tr>
      <w:tr w:rsidR="004001B8" w:rsidRPr="001A22DD" w:rsidTr="00894CB0">
        <w:tc>
          <w:tcPr>
            <w:tcW w:w="436" w:type="dxa"/>
          </w:tcPr>
          <w:p w:rsidR="004001B8" w:rsidRPr="001A22DD" w:rsidRDefault="004001B8" w:rsidP="00894CB0">
            <w:pPr>
              <w:rPr>
                <w:b/>
                <w:sz w:val="26"/>
                <w:szCs w:val="26"/>
              </w:rPr>
            </w:pPr>
          </w:p>
        </w:tc>
        <w:tc>
          <w:tcPr>
            <w:tcW w:w="424" w:type="dxa"/>
            <w:gridSpan w:val="3"/>
          </w:tcPr>
          <w:p w:rsidR="004001B8" w:rsidRPr="001A22DD" w:rsidRDefault="004001B8" w:rsidP="00894CB0">
            <w:pPr>
              <w:rPr>
                <w:b/>
                <w:sz w:val="26"/>
                <w:szCs w:val="26"/>
              </w:rPr>
            </w:pPr>
          </w:p>
        </w:tc>
        <w:tc>
          <w:tcPr>
            <w:tcW w:w="9029" w:type="dxa"/>
          </w:tcPr>
          <w:p w:rsidR="004001B8" w:rsidRPr="001A22DD" w:rsidRDefault="004001B8" w:rsidP="00894CB0">
            <w:pPr>
              <w:rPr>
                <w:b/>
                <w:sz w:val="26"/>
                <w:szCs w:val="26"/>
              </w:rPr>
            </w:pPr>
          </w:p>
        </w:tc>
      </w:tr>
      <w:tr w:rsidR="004001B8" w:rsidRPr="001A22DD" w:rsidTr="00894CB0">
        <w:tc>
          <w:tcPr>
            <w:tcW w:w="436" w:type="dxa"/>
          </w:tcPr>
          <w:p w:rsidR="004001B8" w:rsidRPr="001A22DD" w:rsidRDefault="004001B8" w:rsidP="00894CB0">
            <w:pPr>
              <w:rPr>
                <w:b/>
                <w:sz w:val="26"/>
                <w:szCs w:val="26"/>
              </w:rPr>
            </w:pPr>
          </w:p>
        </w:tc>
        <w:tc>
          <w:tcPr>
            <w:tcW w:w="424" w:type="dxa"/>
            <w:gridSpan w:val="3"/>
          </w:tcPr>
          <w:p w:rsidR="004001B8" w:rsidRPr="001A22DD" w:rsidRDefault="004001B8" w:rsidP="00894CB0">
            <w:pPr>
              <w:rPr>
                <w:b/>
                <w:sz w:val="26"/>
                <w:szCs w:val="26"/>
              </w:rPr>
            </w:pPr>
          </w:p>
        </w:tc>
        <w:tc>
          <w:tcPr>
            <w:tcW w:w="9029" w:type="dxa"/>
          </w:tcPr>
          <w:p w:rsidR="004001B8" w:rsidRPr="001A22DD" w:rsidRDefault="004001B8" w:rsidP="00894CB0">
            <w:pPr>
              <w:rPr>
                <w:b/>
                <w:sz w:val="26"/>
                <w:szCs w:val="26"/>
              </w:rPr>
            </w:pPr>
            <w:r w:rsidRPr="001A22DD">
              <w:rPr>
                <w:b/>
                <w:sz w:val="26"/>
                <w:szCs w:val="26"/>
              </w:rPr>
              <w:t>pH / zuurgraad</w:t>
            </w:r>
          </w:p>
        </w:tc>
      </w:tr>
      <w:tr w:rsidR="004001B8" w:rsidRPr="001A22DD" w:rsidTr="00894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 w:type="dxa"/>
          </w:tcPr>
          <w:p w:rsidR="004001B8" w:rsidRPr="001A22DD" w:rsidRDefault="004001B8" w:rsidP="00894CB0">
            <w:pPr>
              <w:pStyle w:val="Vraag2"/>
              <w:tabs>
                <w:tab w:val="clear" w:pos="720"/>
              </w:tabs>
              <w:ind w:left="0" w:firstLine="0"/>
            </w:pPr>
            <w:r w:rsidRPr="001A22DD">
              <w:t>6</w:t>
            </w:r>
          </w:p>
        </w:tc>
        <w:tc>
          <w:tcPr>
            <w:tcW w:w="388" w:type="dxa"/>
            <w:gridSpan w:val="2"/>
          </w:tcPr>
          <w:p w:rsidR="004001B8" w:rsidRPr="001A22DD" w:rsidRDefault="004001B8" w:rsidP="00894CB0">
            <w:pPr>
              <w:widowControl w:val="0"/>
              <w:autoSpaceDE w:val="0"/>
              <w:autoSpaceDN w:val="0"/>
              <w:adjustRightInd w:val="0"/>
              <w:spacing w:line="254" w:lineRule="atLeast"/>
              <w:rPr>
                <w:b/>
              </w:rPr>
            </w:pPr>
            <w:r w:rsidRPr="001A22DD">
              <w:rPr>
                <w:b/>
              </w:rPr>
              <w:t>D</w:t>
            </w:r>
          </w:p>
        </w:tc>
        <w:tc>
          <w:tcPr>
            <w:tcW w:w="9065" w:type="dxa"/>
            <w:gridSpan w:val="2"/>
          </w:tcPr>
          <w:p w:rsidR="004001B8" w:rsidRPr="001A22DD" w:rsidRDefault="00550830" w:rsidP="00894CB0">
            <w:pPr>
              <w:pStyle w:val="Vraag2"/>
              <w:tabs>
                <w:tab w:val="clear" w:pos="720"/>
              </w:tabs>
              <w:ind w:left="40" w:firstLine="0"/>
            </w:pPr>
            <w:r w:rsidRPr="001A22DD">
              <w:rPr>
                <w:position w:val="-28"/>
              </w:rPr>
              <w:object w:dxaOrig="4200" w:dyaOrig="680">
                <v:shape id="_x0000_i1030" type="#_x0000_t75" style="width:207.75pt;height:34.5pt" o:ole="">
                  <v:imagedata r:id="rId23" o:title=""/>
                </v:shape>
                <o:OLEObject Type="Embed" ProgID="Equation.DSMT4" ShapeID="_x0000_i1030" DrawAspect="Content" ObjectID="_1496225624" r:id="rId24"/>
              </w:object>
            </w:r>
          </w:p>
        </w:tc>
      </w:tr>
      <w:tr w:rsidR="004001B8" w:rsidRPr="001A22DD" w:rsidTr="00894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1"/>
        </w:trPr>
        <w:tc>
          <w:tcPr>
            <w:tcW w:w="436" w:type="dxa"/>
          </w:tcPr>
          <w:p w:rsidR="004001B8" w:rsidRPr="001A22DD" w:rsidRDefault="004001B8" w:rsidP="00894CB0">
            <w:pPr>
              <w:pStyle w:val="Vraag2"/>
              <w:tabs>
                <w:tab w:val="clear" w:pos="720"/>
              </w:tabs>
              <w:ind w:left="0" w:firstLine="0"/>
            </w:pPr>
            <w:r w:rsidRPr="001A22DD">
              <w:t>7</w:t>
            </w:r>
          </w:p>
        </w:tc>
        <w:tc>
          <w:tcPr>
            <w:tcW w:w="388" w:type="dxa"/>
            <w:gridSpan w:val="2"/>
          </w:tcPr>
          <w:p w:rsidR="004001B8" w:rsidRPr="001A22DD" w:rsidRDefault="004001B8" w:rsidP="00894CB0">
            <w:pPr>
              <w:widowControl w:val="0"/>
              <w:autoSpaceDE w:val="0"/>
              <w:autoSpaceDN w:val="0"/>
              <w:adjustRightInd w:val="0"/>
              <w:spacing w:line="254" w:lineRule="atLeast"/>
              <w:rPr>
                <w:b/>
              </w:rPr>
            </w:pPr>
            <w:r w:rsidRPr="001A22DD">
              <w:rPr>
                <w:b/>
              </w:rPr>
              <w:t>B</w:t>
            </w:r>
          </w:p>
        </w:tc>
        <w:tc>
          <w:tcPr>
            <w:tcW w:w="9065" w:type="dxa"/>
            <w:gridSpan w:val="2"/>
          </w:tcPr>
          <w:p w:rsidR="004001B8" w:rsidRPr="001A22DD" w:rsidRDefault="004001B8" w:rsidP="00894CB0">
            <w:pPr>
              <w:pStyle w:val="Vraag2"/>
              <w:tabs>
                <w:tab w:val="clear" w:pos="720"/>
              </w:tabs>
              <w:ind w:left="40" w:firstLine="0"/>
            </w:pPr>
            <w:r>
              <w:t>E</w:t>
            </w:r>
            <w:r w:rsidRPr="001A22DD">
              <w:t>en 1 : 1 buffer (waarbij pH = p</w:t>
            </w:r>
            <w:r w:rsidRPr="00AB5BCA">
              <w:rPr>
                <w:i/>
              </w:rPr>
              <w:t>K</w:t>
            </w:r>
            <w:r w:rsidRPr="00550830">
              <w:rPr>
                <w:vertAlign w:val="subscript"/>
              </w:rPr>
              <w:t>z</w:t>
            </w:r>
            <w:r w:rsidRPr="001A22DD">
              <w:t xml:space="preserve">) krijg je als je aan </w:t>
            </w:r>
            <w:r w:rsidRPr="001A22DD">
              <w:rPr>
                <w:i/>
              </w:rPr>
              <w:t>a</w:t>
            </w:r>
            <w:r w:rsidRPr="001A22DD">
              <w:t xml:space="preserve"> mol van het zuur ½</w:t>
            </w:r>
            <w:r w:rsidRPr="001A22DD">
              <w:rPr>
                <w:i/>
              </w:rPr>
              <w:t>a</w:t>
            </w:r>
            <w:r w:rsidRPr="001A22DD">
              <w:t xml:space="preserve"> mol sterke base toevoegt </w:t>
            </w:r>
            <w:r>
              <w:t>.</w:t>
            </w:r>
          </w:p>
        </w:tc>
      </w:tr>
      <w:tr w:rsidR="004001B8" w:rsidRPr="001A22DD" w:rsidTr="00894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 w:type="dxa"/>
          </w:tcPr>
          <w:p w:rsidR="004001B8" w:rsidRPr="001A22DD" w:rsidRDefault="004001B8" w:rsidP="00894CB0">
            <w:pPr>
              <w:pStyle w:val="Vraag2"/>
              <w:tabs>
                <w:tab w:val="clear" w:pos="720"/>
              </w:tabs>
              <w:ind w:left="0" w:firstLine="0"/>
            </w:pPr>
            <w:r w:rsidRPr="001A22DD">
              <w:t>8</w:t>
            </w:r>
          </w:p>
        </w:tc>
        <w:tc>
          <w:tcPr>
            <w:tcW w:w="388" w:type="dxa"/>
            <w:gridSpan w:val="2"/>
          </w:tcPr>
          <w:p w:rsidR="004001B8" w:rsidRPr="001A22DD" w:rsidRDefault="004001B8" w:rsidP="00894CB0">
            <w:pPr>
              <w:widowControl w:val="0"/>
              <w:autoSpaceDE w:val="0"/>
              <w:autoSpaceDN w:val="0"/>
              <w:adjustRightInd w:val="0"/>
              <w:spacing w:line="254" w:lineRule="atLeast"/>
              <w:rPr>
                <w:b/>
              </w:rPr>
            </w:pPr>
            <w:r w:rsidRPr="001A22DD">
              <w:rPr>
                <w:b/>
              </w:rPr>
              <w:t>B</w:t>
            </w:r>
          </w:p>
        </w:tc>
        <w:tc>
          <w:tcPr>
            <w:tcW w:w="9065" w:type="dxa"/>
            <w:gridSpan w:val="2"/>
          </w:tcPr>
          <w:p w:rsidR="004001B8" w:rsidRPr="00556A01" w:rsidRDefault="004001B8" w:rsidP="00894CB0">
            <w:pPr>
              <w:pStyle w:val="Vraag2"/>
              <w:tabs>
                <w:tab w:val="clear" w:pos="720"/>
              </w:tabs>
              <w:ind w:left="40" w:firstLine="0"/>
            </w:pPr>
            <w:r>
              <w:t>M</w:t>
            </w:r>
            <w:r w:rsidRPr="001A22DD">
              <w:t xml:space="preserve">engen van gelijke hoeveelheden van beide oplossingen levert </w:t>
            </w:r>
            <w:smartTag w:uri="urn:schemas-microsoft-com:office:smarttags" w:element="metricconverter">
              <w:smartTagPr>
                <w:attr w:name="ProductID" w:val="0,25 M"/>
              </w:smartTagPr>
              <w:r w:rsidRPr="001A22DD">
                <w:t>0,25 M</w:t>
              </w:r>
            </w:smartTag>
            <w:r w:rsidRPr="001A22DD">
              <w:t xml:space="preserve"> NH</w:t>
            </w:r>
            <w:r w:rsidRPr="001A22DD">
              <w:rPr>
                <w:vertAlign w:val="subscript"/>
              </w:rPr>
              <w:t>4</w:t>
            </w:r>
            <w:r>
              <w:t xml:space="preserve">Cl oplossing. </w:t>
            </w:r>
            <w:r w:rsidRPr="001A22DD">
              <w:t>NH</w:t>
            </w:r>
            <w:r w:rsidRPr="001A22DD">
              <w:rPr>
                <w:vertAlign w:val="subscript"/>
              </w:rPr>
              <w:t>4</w:t>
            </w:r>
            <w:r w:rsidRPr="001A22DD">
              <w:rPr>
                <w:vertAlign w:val="superscript"/>
              </w:rPr>
              <w:t>+</w:t>
            </w:r>
            <w:r w:rsidRPr="001A22DD">
              <w:t xml:space="preserve"> is een zwak zuur</w:t>
            </w:r>
            <w:r>
              <w:t xml:space="preserve"> (en Cl</w:t>
            </w:r>
            <w:r w:rsidRPr="00556A01">
              <w:rPr>
                <w:vertAlign w:val="superscript"/>
              </w:rPr>
              <w:t>–</w:t>
            </w:r>
            <w:r>
              <w:t xml:space="preserve"> is geen base) dus de </w:t>
            </w:r>
            <w:r w:rsidRPr="001A22DD">
              <w:t>oplossing heeft een pH van ongeveer 5</w:t>
            </w:r>
            <w:r>
              <w:t>.</w:t>
            </w:r>
          </w:p>
        </w:tc>
      </w:tr>
      <w:tr w:rsidR="004001B8" w:rsidRPr="001A22DD" w:rsidTr="00894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 w:type="dxa"/>
          </w:tcPr>
          <w:p w:rsidR="004001B8" w:rsidRPr="001A22DD" w:rsidRDefault="004001B8" w:rsidP="00894CB0">
            <w:pPr>
              <w:pStyle w:val="Vraag2"/>
              <w:tabs>
                <w:tab w:val="clear" w:pos="720"/>
              </w:tabs>
              <w:ind w:left="0" w:firstLine="0"/>
            </w:pPr>
            <w:r w:rsidRPr="001A22DD">
              <w:t>9</w:t>
            </w:r>
          </w:p>
        </w:tc>
        <w:tc>
          <w:tcPr>
            <w:tcW w:w="388" w:type="dxa"/>
            <w:gridSpan w:val="2"/>
          </w:tcPr>
          <w:p w:rsidR="004001B8" w:rsidRPr="001A22DD" w:rsidRDefault="004001B8" w:rsidP="00894CB0">
            <w:pPr>
              <w:widowControl w:val="0"/>
              <w:autoSpaceDE w:val="0"/>
              <w:autoSpaceDN w:val="0"/>
              <w:adjustRightInd w:val="0"/>
              <w:spacing w:line="254" w:lineRule="atLeast"/>
              <w:rPr>
                <w:b/>
              </w:rPr>
            </w:pPr>
            <w:r w:rsidRPr="001A22DD">
              <w:rPr>
                <w:b/>
              </w:rPr>
              <w:t>B</w:t>
            </w:r>
          </w:p>
        </w:tc>
        <w:tc>
          <w:tcPr>
            <w:tcW w:w="9065" w:type="dxa"/>
            <w:gridSpan w:val="2"/>
            <w:vAlign w:val="center"/>
          </w:tcPr>
          <w:p w:rsidR="004001B8" w:rsidRPr="001A22DD" w:rsidRDefault="004001B8" w:rsidP="00894CB0">
            <w:r w:rsidRPr="001A22DD">
              <w:t>De [H</w:t>
            </w:r>
            <w:r w:rsidRPr="001A22DD">
              <w:rPr>
                <w:vertAlign w:val="superscript"/>
              </w:rPr>
              <w:t>+</w:t>
            </w:r>
            <w:r w:rsidRPr="001A22DD">
              <w:t>] in de resulterende oplossing is het gemiddelde van de H</w:t>
            </w:r>
            <w:r w:rsidRPr="001A22DD">
              <w:rPr>
                <w:vertAlign w:val="superscript"/>
              </w:rPr>
              <w:t>+</w:t>
            </w:r>
            <w:r w:rsidRPr="001A22DD">
              <w:t xml:space="preserve"> concentraties in de oorspronkelijke oplossingen: [H</w:t>
            </w:r>
            <w:r w:rsidRPr="001A22DD">
              <w:rPr>
                <w:vertAlign w:val="superscript"/>
              </w:rPr>
              <w:t>+</w:t>
            </w:r>
            <w:r w:rsidRPr="001A22DD">
              <w:t xml:space="preserve">] = </w:t>
            </w:r>
            <w:r w:rsidR="00550830" w:rsidRPr="00550830">
              <w:rPr>
                <w:position w:val="-22"/>
              </w:rPr>
              <w:object w:dxaOrig="1260" w:dyaOrig="620">
                <v:shape id="_x0000_i1031" type="#_x0000_t75" style="width:62.25pt;height:31.5pt" o:ole="">
                  <v:imagedata r:id="rId25" o:title=""/>
                </v:shape>
                <o:OLEObject Type="Embed" ProgID="Equation.DSMT4" ShapeID="_x0000_i1031" DrawAspect="Content" ObjectID="_1496225625" r:id="rId26"/>
              </w:object>
            </w:r>
            <w:r w:rsidRPr="001A22DD">
              <w:t>. Dus pH = –</w:t>
            </w:r>
            <w:r w:rsidRPr="001A22DD">
              <w:rPr>
                <w:vertAlign w:val="superscript"/>
              </w:rPr>
              <w:t> </w:t>
            </w:r>
            <w:r w:rsidRPr="001A22DD">
              <w:t>log</w:t>
            </w:r>
            <w:r w:rsidR="00550830" w:rsidRPr="00550830">
              <w:rPr>
                <w:position w:val="-22"/>
              </w:rPr>
              <w:object w:dxaOrig="1260" w:dyaOrig="620">
                <v:shape id="_x0000_i1032" type="#_x0000_t75" style="width:62.25pt;height:31.5pt" o:ole="">
                  <v:imagedata r:id="rId27" o:title=""/>
                </v:shape>
                <o:OLEObject Type="Embed" ProgID="Equation.DSMT4" ShapeID="_x0000_i1032" DrawAspect="Content" ObjectID="_1496225626" r:id="rId28"/>
              </w:object>
            </w:r>
            <w:r w:rsidRPr="001A22DD">
              <w:t>=1,3</w:t>
            </w:r>
            <w:r>
              <w:t>.</w:t>
            </w:r>
          </w:p>
        </w:tc>
      </w:tr>
      <w:tr w:rsidR="004001B8" w:rsidRPr="001A22DD" w:rsidTr="00894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 w:type="dxa"/>
          </w:tcPr>
          <w:p w:rsidR="004001B8" w:rsidRPr="001A22DD" w:rsidRDefault="004001B8" w:rsidP="00894CB0">
            <w:pPr>
              <w:pStyle w:val="Vraag2"/>
              <w:tabs>
                <w:tab w:val="clear" w:pos="720"/>
              </w:tabs>
              <w:ind w:left="0" w:firstLine="0"/>
            </w:pPr>
            <w:r w:rsidRPr="001A22DD">
              <w:t>10</w:t>
            </w:r>
          </w:p>
        </w:tc>
        <w:tc>
          <w:tcPr>
            <w:tcW w:w="388" w:type="dxa"/>
            <w:gridSpan w:val="2"/>
          </w:tcPr>
          <w:p w:rsidR="004001B8" w:rsidRPr="001A22DD" w:rsidRDefault="004001B8" w:rsidP="00894CB0">
            <w:pPr>
              <w:widowControl w:val="0"/>
              <w:autoSpaceDE w:val="0"/>
              <w:autoSpaceDN w:val="0"/>
              <w:adjustRightInd w:val="0"/>
              <w:spacing w:line="254" w:lineRule="atLeast"/>
              <w:rPr>
                <w:b/>
              </w:rPr>
            </w:pPr>
            <w:r w:rsidRPr="001A22DD">
              <w:rPr>
                <w:b/>
              </w:rPr>
              <w:t>A</w:t>
            </w:r>
          </w:p>
        </w:tc>
        <w:tc>
          <w:tcPr>
            <w:tcW w:w="9065" w:type="dxa"/>
            <w:gridSpan w:val="2"/>
          </w:tcPr>
          <w:p w:rsidR="004001B8" w:rsidRPr="001A22DD" w:rsidRDefault="004001B8" w:rsidP="00894CB0">
            <w:pPr>
              <w:pStyle w:val="Vraag2"/>
              <w:tabs>
                <w:tab w:val="clear" w:pos="720"/>
              </w:tabs>
              <w:ind w:left="40" w:firstLine="0"/>
            </w:pPr>
            <w:r w:rsidRPr="001A22DD">
              <w:t>De oplossing moet een base bevatten. Alleen CH</w:t>
            </w:r>
            <w:r w:rsidRPr="001A22DD">
              <w:rPr>
                <w:vertAlign w:val="subscript"/>
              </w:rPr>
              <w:t>3</w:t>
            </w:r>
            <w:r w:rsidRPr="001A22DD">
              <w:t>COO</w:t>
            </w:r>
            <w:r w:rsidRPr="001A22DD">
              <w:rPr>
                <w:vertAlign w:val="superscript"/>
              </w:rPr>
              <w:t>–</w:t>
            </w:r>
            <w:r w:rsidRPr="001A22DD">
              <w:t xml:space="preserve"> is een base.</w:t>
            </w:r>
          </w:p>
        </w:tc>
      </w:tr>
      <w:tr w:rsidR="004001B8" w:rsidRPr="001A22DD" w:rsidTr="00894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 w:type="dxa"/>
          </w:tcPr>
          <w:p w:rsidR="004001B8" w:rsidRPr="001A22DD" w:rsidRDefault="004001B8" w:rsidP="00894CB0">
            <w:pPr>
              <w:pStyle w:val="Vraag2"/>
              <w:tabs>
                <w:tab w:val="clear" w:pos="720"/>
              </w:tabs>
              <w:ind w:left="0" w:firstLine="0"/>
            </w:pPr>
            <w:r w:rsidRPr="001A22DD">
              <w:t>11</w:t>
            </w:r>
          </w:p>
        </w:tc>
        <w:tc>
          <w:tcPr>
            <w:tcW w:w="388" w:type="dxa"/>
            <w:gridSpan w:val="2"/>
          </w:tcPr>
          <w:p w:rsidR="004001B8" w:rsidRPr="001A22DD" w:rsidRDefault="004001B8" w:rsidP="00894CB0">
            <w:pPr>
              <w:widowControl w:val="0"/>
              <w:autoSpaceDE w:val="0"/>
              <w:autoSpaceDN w:val="0"/>
              <w:adjustRightInd w:val="0"/>
              <w:spacing w:line="254" w:lineRule="atLeast"/>
              <w:rPr>
                <w:b/>
              </w:rPr>
            </w:pPr>
            <w:r>
              <w:rPr>
                <w:b/>
              </w:rPr>
              <w:t>E</w:t>
            </w:r>
          </w:p>
        </w:tc>
        <w:tc>
          <w:tcPr>
            <w:tcW w:w="9065" w:type="dxa"/>
            <w:gridSpan w:val="2"/>
          </w:tcPr>
          <w:p w:rsidR="004001B8" w:rsidRPr="001A22DD" w:rsidRDefault="004001B8" w:rsidP="00894CB0">
            <w:pPr>
              <w:pStyle w:val="Vraag2"/>
              <w:tabs>
                <w:tab w:val="clear" w:pos="720"/>
              </w:tabs>
              <w:ind w:left="40" w:firstLine="0"/>
            </w:pPr>
            <w:r w:rsidRPr="001A22DD">
              <w:t>H</w:t>
            </w:r>
            <w:r w:rsidRPr="001A22DD">
              <w:rPr>
                <w:vertAlign w:val="subscript"/>
              </w:rPr>
              <w:t>3</w:t>
            </w:r>
            <w:r w:rsidRPr="001A22DD">
              <w:t>PO</w:t>
            </w:r>
            <w:r w:rsidRPr="001A22DD">
              <w:rPr>
                <w:vertAlign w:val="subscript"/>
              </w:rPr>
              <w:t>4</w:t>
            </w:r>
            <w:r w:rsidRPr="001A22DD">
              <w:t xml:space="preserve"> is een zwak zuur, pH</w:t>
            </w:r>
            <w:r w:rsidRPr="001A22DD">
              <w:rPr>
                <w:vertAlign w:val="subscript"/>
              </w:rPr>
              <w:t>III</w:t>
            </w:r>
            <w:r w:rsidRPr="001A22DD">
              <w:t xml:space="preserve"> zal dus het hoogst zijn. HCl en H</w:t>
            </w:r>
            <w:r w:rsidRPr="001A22DD">
              <w:rPr>
                <w:vertAlign w:val="subscript"/>
              </w:rPr>
              <w:t>2</w:t>
            </w:r>
            <w:r w:rsidRPr="001A22DD">
              <w:t>SO</w:t>
            </w:r>
            <w:r w:rsidRPr="001A22DD">
              <w:rPr>
                <w:vertAlign w:val="subscript"/>
              </w:rPr>
              <w:t>4</w:t>
            </w:r>
            <w:r w:rsidRPr="001A22DD">
              <w:t xml:space="preserve"> zijn beide sterke zuren, maar omdat de tweede ionisatiestap van het H</w:t>
            </w:r>
            <w:r w:rsidRPr="001A22DD">
              <w:rPr>
                <w:vertAlign w:val="subscript"/>
              </w:rPr>
              <w:t>2</w:t>
            </w:r>
            <w:r w:rsidRPr="001A22DD">
              <w:t>SO</w:t>
            </w:r>
            <w:r w:rsidRPr="001A22DD">
              <w:rPr>
                <w:vertAlign w:val="subscript"/>
              </w:rPr>
              <w:t>4</w:t>
            </w:r>
            <w:r w:rsidRPr="001A22DD">
              <w:t xml:space="preserve"> ook nog H</w:t>
            </w:r>
            <w:r w:rsidRPr="001A22DD">
              <w:rPr>
                <w:vertAlign w:val="superscript"/>
              </w:rPr>
              <w:t>+</w:t>
            </w:r>
            <w:r w:rsidRPr="001A22DD">
              <w:t xml:space="preserve"> levert, zal pH</w:t>
            </w:r>
            <w:r w:rsidRPr="001A22DD">
              <w:rPr>
                <w:vertAlign w:val="subscript"/>
              </w:rPr>
              <w:t>II</w:t>
            </w:r>
            <w:r w:rsidRPr="001A22DD">
              <w:t xml:space="preserve"> het laagst zijn.</w:t>
            </w:r>
          </w:p>
        </w:tc>
      </w:tr>
      <w:tr w:rsidR="004001B8" w:rsidRPr="001A22DD" w:rsidTr="00894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 w:type="dxa"/>
            <w:tcBorders>
              <w:left w:val="nil"/>
              <w:bottom w:val="nil"/>
              <w:right w:val="nil"/>
            </w:tcBorders>
          </w:tcPr>
          <w:p w:rsidR="004001B8" w:rsidRPr="001A22DD" w:rsidRDefault="004001B8" w:rsidP="00894CB0">
            <w:pPr>
              <w:pStyle w:val="Vraag2"/>
              <w:tabs>
                <w:tab w:val="clear" w:pos="720"/>
              </w:tabs>
              <w:ind w:left="0" w:firstLine="0"/>
            </w:pPr>
          </w:p>
        </w:tc>
        <w:tc>
          <w:tcPr>
            <w:tcW w:w="388" w:type="dxa"/>
            <w:gridSpan w:val="2"/>
            <w:tcBorders>
              <w:left w:val="nil"/>
              <w:bottom w:val="nil"/>
              <w:right w:val="nil"/>
            </w:tcBorders>
          </w:tcPr>
          <w:p w:rsidR="004001B8" w:rsidRPr="001A22DD" w:rsidRDefault="004001B8" w:rsidP="00894CB0">
            <w:pPr>
              <w:widowControl w:val="0"/>
              <w:autoSpaceDE w:val="0"/>
              <w:autoSpaceDN w:val="0"/>
              <w:adjustRightInd w:val="0"/>
              <w:spacing w:line="254" w:lineRule="atLeast"/>
              <w:rPr>
                <w:b/>
              </w:rPr>
            </w:pPr>
          </w:p>
        </w:tc>
        <w:tc>
          <w:tcPr>
            <w:tcW w:w="9065" w:type="dxa"/>
            <w:gridSpan w:val="2"/>
            <w:tcBorders>
              <w:left w:val="nil"/>
              <w:bottom w:val="nil"/>
              <w:right w:val="nil"/>
            </w:tcBorders>
          </w:tcPr>
          <w:p w:rsidR="004001B8" w:rsidRPr="001A22DD" w:rsidRDefault="004001B8" w:rsidP="00894CB0">
            <w:pPr>
              <w:pStyle w:val="Vraag2"/>
              <w:tabs>
                <w:tab w:val="clear" w:pos="720"/>
              </w:tabs>
              <w:ind w:left="40" w:firstLine="0"/>
            </w:pPr>
          </w:p>
        </w:tc>
      </w:tr>
      <w:tr w:rsidR="004001B8" w:rsidRPr="001A22DD" w:rsidTr="00894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 w:type="dxa"/>
            <w:tcBorders>
              <w:top w:val="nil"/>
              <w:left w:val="nil"/>
              <w:right w:val="nil"/>
            </w:tcBorders>
          </w:tcPr>
          <w:p w:rsidR="004001B8" w:rsidRPr="001A22DD" w:rsidRDefault="004001B8" w:rsidP="00894CB0">
            <w:pPr>
              <w:pStyle w:val="Vraag2"/>
              <w:tabs>
                <w:tab w:val="clear" w:pos="720"/>
              </w:tabs>
              <w:ind w:left="0" w:firstLine="0"/>
            </w:pPr>
          </w:p>
        </w:tc>
        <w:tc>
          <w:tcPr>
            <w:tcW w:w="388" w:type="dxa"/>
            <w:gridSpan w:val="2"/>
            <w:tcBorders>
              <w:top w:val="nil"/>
              <w:left w:val="nil"/>
              <w:right w:val="nil"/>
            </w:tcBorders>
          </w:tcPr>
          <w:p w:rsidR="004001B8" w:rsidRPr="001A22DD" w:rsidRDefault="004001B8" w:rsidP="00894CB0">
            <w:pPr>
              <w:widowControl w:val="0"/>
              <w:autoSpaceDE w:val="0"/>
              <w:autoSpaceDN w:val="0"/>
              <w:adjustRightInd w:val="0"/>
              <w:spacing w:line="254" w:lineRule="atLeast"/>
              <w:rPr>
                <w:b/>
              </w:rPr>
            </w:pPr>
          </w:p>
        </w:tc>
        <w:tc>
          <w:tcPr>
            <w:tcW w:w="9065" w:type="dxa"/>
            <w:gridSpan w:val="2"/>
            <w:tcBorders>
              <w:top w:val="nil"/>
              <w:left w:val="nil"/>
              <w:right w:val="nil"/>
            </w:tcBorders>
          </w:tcPr>
          <w:p w:rsidR="004001B8" w:rsidRPr="001A22DD" w:rsidRDefault="004001B8" w:rsidP="00894CB0">
            <w:pPr>
              <w:pStyle w:val="Vraag2"/>
              <w:tabs>
                <w:tab w:val="clear" w:pos="720"/>
              </w:tabs>
              <w:ind w:left="40" w:firstLine="0"/>
            </w:pPr>
            <w:r w:rsidRPr="001A22DD">
              <w:rPr>
                <w:b/>
                <w:sz w:val="26"/>
                <w:szCs w:val="26"/>
              </w:rPr>
              <w:t>Reactie</w:t>
            </w:r>
          </w:p>
        </w:tc>
      </w:tr>
      <w:tr w:rsidR="004001B8" w:rsidRPr="001A22DD" w:rsidTr="00894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 w:type="dxa"/>
          </w:tcPr>
          <w:p w:rsidR="004001B8" w:rsidRPr="001A22DD" w:rsidRDefault="004001B8" w:rsidP="00894CB0">
            <w:pPr>
              <w:pStyle w:val="Vraag2"/>
              <w:tabs>
                <w:tab w:val="clear" w:pos="720"/>
              </w:tabs>
              <w:ind w:left="0" w:firstLine="0"/>
            </w:pPr>
            <w:r w:rsidRPr="001A22DD">
              <w:t>12</w:t>
            </w:r>
          </w:p>
        </w:tc>
        <w:tc>
          <w:tcPr>
            <w:tcW w:w="388" w:type="dxa"/>
            <w:gridSpan w:val="2"/>
          </w:tcPr>
          <w:p w:rsidR="004001B8" w:rsidRPr="001A22DD" w:rsidRDefault="004001B8" w:rsidP="00894CB0">
            <w:pPr>
              <w:widowControl w:val="0"/>
              <w:autoSpaceDE w:val="0"/>
              <w:autoSpaceDN w:val="0"/>
              <w:adjustRightInd w:val="0"/>
              <w:spacing w:line="254" w:lineRule="atLeast"/>
              <w:rPr>
                <w:b/>
              </w:rPr>
            </w:pPr>
            <w:r w:rsidRPr="001A22DD">
              <w:rPr>
                <w:b/>
              </w:rPr>
              <w:t>A</w:t>
            </w:r>
          </w:p>
        </w:tc>
        <w:tc>
          <w:tcPr>
            <w:tcW w:w="9065" w:type="dxa"/>
            <w:gridSpan w:val="2"/>
          </w:tcPr>
          <w:p w:rsidR="004001B8" w:rsidRPr="001A22DD" w:rsidRDefault="004001B8" w:rsidP="00894CB0">
            <w:pPr>
              <w:pStyle w:val="Vraag2"/>
              <w:tabs>
                <w:tab w:val="clear" w:pos="720"/>
              </w:tabs>
              <w:ind w:left="40" w:firstLine="0"/>
            </w:pPr>
            <w:r w:rsidRPr="001A22DD">
              <w:t>Door de reactie Ba</w:t>
            </w:r>
            <w:r w:rsidRPr="001A22DD">
              <w:rPr>
                <w:vertAlign w:val="superscript"/>
              </w:rPr>
              <w:t>2+</w:t>
            </w:r>
            <w:r w:rsidRPr="001A22DD">
              <w:t xml:space="preserve">  +  SO</w:t>
            </w:r>
            <w:r w:rsidRPr="001A22DD">
              <w:rPr>
                <w:vertAlign w:val="subscript"/>
              </w:rPr>
              <w:t>4</w:t>
            </w:r>
            <w:r w:rsidRPr="001A22DD">
              <w:rPr>
                <w:vertAlign w:val="superscript"/>
              </w:rPr>
              <w:t>2–</w:t>
            </w:r>
            <w:r w:rsidRPr="001A22DD">
              <w:t xml:space="preserve">  →  BaSO</w:t>
            </w:r>
            <w:r w:rsidRPr="001A22DD">
              <w:rPr>
                <w:vertAlign w:val="subscript"/>
              </w:rPr>
              <w:t>4</w:t>
            </w:r>
            <w:r w:rsidRPr="001A22DD">
              <w:t xml:space="preserve"> verschuift de ligging van het evenwicht </w:t>
            </w:r>
            <w:r w:rsidRPr="001A22DD">
              <w:br/>
              <w:t>HSO</w:t>
            </w:r>
            <w:r w:rsidRPr="001A22DD">
              <w:rPr>
                <w:vertAlign w:val="subscript"/>
              </w:rPr>
              <w:t>4</w:t>
            </w:r>
            <w:r w:rsidRPr="001A22DD">
              <w:rPr>
                <w:vertAlign w:val="superscript"/>
              </w:rPr>
              <w:t>–</w:t>
            </w:r>
            <w:r w:rsidRPr="001A22DD">
              <w:t>  </w:t>
            </w:r>
            <w:r w:rsidRPr="002311CC">
              <w:rPr>
                <w:position w:val="-10"/>
              </w:rPr>
              <w:object w:dxaOrig="360" w:dyaOrig="320">
                <v:shape id="_x0000_i1033" type="#_x0000_t75" style="width:18pt;height:15.75pt" o:ole="">
                  <v:imagedata r:id="rId29" o:title=""/>
                </v:shape>
                <o:OLEObject Type="Embed" ProgID="Equation.DSMT4" ShapeID="_x0000_i1033" DrawAspect="Content" ObjectID="_1496225627" r:id="rId30"/>
              </w:object>
            </w:r>
            <w:r w:rsidRPr="001A22DD">
              <w:t>  H</w:t>
            </w:r>
            <w:r w:rsidRPr="001A22DD">
              <w:rPr>
                <w:vertAlign w:val="superscript"/>
              </w:rPr>
              <w:t>+</w:t>
            </w:r>
            <w:r w:rsidRPr="001A22DD">
              <w:t>  +  SO</w:t>
            </w:r>
            <w:r w:rsidRPr="001A22DD">
              <w:rPr>
                <w:vertAlign w:val="subscript"/>
              </w:rPr>
              <w:t>4</w:t>
            </w:r>
            <w:r w:rsidRPr="001A22DD">
              <w:rPr>
                <w:vertAlign w:val="superscript"/>
              </w:rPr>
              <w:t>2–</w:t>
            </w:r>
            <w:r w:rsidRPr="001A22DD">
              <w:t xml:space="preserve"> naar rechts. Er komen dus meer H</w:t>
            </w:r>
            <w:r w:rsidRPr="001A22DD">
              <w:rPr>
                <w:vertAlign w:val="superscript"/>
              </w:rPr>
              <w:t>+</w:t>
            </w:r>
            <w:r w:rsidRPr="001A22DD">
              <w:t xml:space="preserve"> ionen in de oplossing (het volume blijft gelijk) dus pH daalt.</w:t>
            </w:r>
          </w:p>
        </w:tc>
      </w:tr>
      <w:tr w:rsidR="004001B8" w:rsidRPr="001A22DD" w:rsidTr="00894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 w:type="dxa"/>
          </w:tcPr>
          <w:p w:rsidR="004001B8" w:rsidRPr="001A22DD" w:rsidRDefault="004001B8" w:rsidP="00894CB0">
            <w:pPr>
              <w:pStyle w:val="Vraag2"/>
              <w:tabs>
                <w:tab w:val="clear" w:pos="720"/>
              </w:tabs>
              <w:ind w:left="0" w:firstLine="0"/>
            </w:pPr>
            <w:r w:rsidRPr="001A22DD">
              <w:t>13</w:t>
            </w:r>
          </w:p>
        </w:tc>
        <w:tc>
          <w:tcPr>
            <w:tcW w:w="388" w:type="dxa"/>
            <w:gridSpan w:val="2"/>
          </w:tcPr>
          <w:p w:rsidR="004001B8" w:rsidRPr="001A22DD" w:rsidRDefault="004001B8" w:rsidP="00894CB0">
            <w:pPr>
              <w:widowControl w:val="0"/>
              <w:autoSpaceDE w:val="0"/>
              <w:autoSpaceDN w:val="0"/>
              <w:adjustRightInd w:val="0"/>
              <w:spacing w:line="254" w:lineRule="atLeast"/>
              <w:rPr>
                <w:b/>
              </w:rPr>
            </w:pPr>
            <w:r w:rsidRPr="001A22DD">
              <w:rPr>
                <w:b/>
              </w:rPr>
              <w:t>C</w:t>
            </w:r>
          </w:p>
        </w:tc>
        <w:tc>
          <w:tcPr>
            <w:tcW w:w="9065" w:type="dxa"/>
            <w:gridSpan w:val="2"/>
          </w:tcPr>
          <w:p w:rsidR="004001B8" w:rsidRPr="001A22DD" w:rsidRDefault="004001B8" w:rsidP="00894CB0">
            <w:pPr>
              <w:pStyle w:val="Vraag2"/>
              <w:tabs>
                <w:tab w:val="clear" w:pos="720"/>
              </w:tabs>
              <w:ind w:left="40" w:firstLine="0"/>
            </w:pPr>
            <w:r w:rsidRPr="001A22DD">
              <w:t>Sn</w:t>
            </w:r>
            <w:r w:rsidRPr="001A22DD">
              <w:rPr>
                <w:vertAlign w:val="superscript"/>
              </w:rPr>
              <w:t>2+</w:t>
            </w:r>
            <w:r w:rsidRPr="001A22DD">
              <w:t xml:space="preserve"> wordt Sn</w:t>
            </w:r>
            <w:r w:rsidRPr="001A22DD">
              <w:rPr>
                <w:vertAlign w:val="superscript"/>
              </w:rPr>
              <w:t>4+</w:t>
            </w:r>
            <w:r w:rsidRPr="001A22DD">
              <w:t>, staat dus elektronen af</w:t>
            </w:r>
          </w:p>
        </w:tc>
      </w:tr>
      <w:tr w:rsidR="004001B8" w:rsidRPr="001A22DD" w:rsidTr="00894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 w:type="dxa"/>
          </w:tcPr>
          <w:p w:rsidR="004001B8" w:rsidRPr="001A22DD" w:rsidRDefault="004001B8" w:rsidP="00894CB0">
            <w:pPr>
              <w:pStyle w:val="Vraag2"/>
              <w:widowControl w:val="0"/>
              <w:tabs>
                <w:tab w:val="clear" w:pos="720"/>
              </w:tabs>
              <w:ind w:left="0" w:firstLine="0"/>
            </w:pPr>
            <w:r w:rsidRPr="001A22DD">
              <w:t>14</w:t>
            </w:r>
          </w:p>
        </w:tc>
        <w:tc>
          <w:tcPr>
            <w:tcW w:w="388" w:type="dxa"/>
            <w:gridSpan w:val="2"/>
          </w:tcPr>
          <w:p w:rsidR="004001B8" w:rsidRPr="001A22DD" w:rsidRDefault="004001B8" w:rsidP="00894CB0">
            <w:pPr>
              <w:widowControl w:val="0"/>
              <w:autoSpaceDE w:val="0"/>
              <w:autoSpaceDN w:val="0"/>
              <w:adjustRightInd w:val="0"/>
              <w:spacing w:line="254" w:lineRule="atLeast"/>
              <w:rPr>
                <w:b/>
              </w:rPr>
            </w:pPr>
            <w:r w:rsidRPr="001A22DD">
              <w:rPr>
                <w:b/>
              </w:rPr>
              <w:t>A</w:t>
            </w:r>
          </w:p>
        </w:tc>
        <w:tc>
          <w:tcPr>
            <w:tcW w:w="9065" w:type="dxa"/>
            <w:gridSpan w:val="2"/>
          </w:tcPr>
          <w:p w:rsidR="004001B8" w:rsidRPr="001A22DD" w:rsidRDefault="004001B8" w:rsidP="00894CB0">
            <w:pPr>
              <w:pStyle w:val="Vraag2"/>
              <w:tabs>
                <w:tab w:val="clear" w:pos="720"/>
              </w:tabs>
              <w:ind w:left="40" w:firstLine="0"/>
            </w:pPr>
            <w:r w:rsidRPr="001A22DD">
              <w:t>NH</w:t>
            </w:r>
            <w:r w:rsidRPr="001A22DD">
              <w:rPr>
                <w:vertAlign w:val="subscript"/>
              </w:rPr>
              <w:t>4</w:t>
            </w:r>
            <w:r w:rsidRPr="001A22DD">
              <w:rPr>
                <w:vertAlign w:val="superscript"/>
              </w:rPr>
              <w:t>+</w:t>
            </w:r>
            <w:r w:rsidRPr="001A22DD">
              <w:t xml:space="preserve"> is een (zwak) zuur en reageert met de base CO</w:t>
            </w:r>
            <w:r w:rsidRPr="001A22DD">
              <w:rPr>
                <w:vertAlign w:val="subscript"/>
              </w:rPr>
              <w:t>3</w:t>
            </w:r>
            <w:r w:rsidRPr="001A22DD">
              <w:rPr>
                <w:vertAlign w:val="superscript"/>
              </w:rPr>
              <w:t>2–</w:t>
            </w:r>
            <w:r w:rsidRPr="001A22DD">
              <w:t>, waardoor de ligging van het evenwicht CuCO</w:t>
            </w:r>
            <w:r w:rsidRPr="001A22DD">
              <w:rPr>
                <w:vertAlign w:val="subscript"/>
              </w:rPr>
              <w:t>3</w:t>
            </w:r>
            <w:r w:rsidRPr="001A22DD">
              <w:t>(s)  </w:t>
            </w:r>
            <w:r w:rsidRPr="002311CC">
              <w:rPr>
                <w:position w:val="-10"/>
              </w:rPr>
              <w:object w:dxaOrig="360" w:dyaOrig="320">
                <v:shape id="_x0000_i1034" type="#_x0000_t75" style="width:18pt;height:15.75pt" o:ole="">
                  <v:imagedata r:id="rId31" o:title=""/>
                </v:shape>
                <o:OLEObject Type="Embed" ProgID="Equation.DSMT4" ShapeID="_x0000_i1034" DrawAspect="Content" ObjectID="_1496225628" r:id="rId32"/>
              </w:object>
            </w:r>
            <w:r w:rsidRPr="001A22DD">
              <w:t>  Cu</w:t>
            </w:r>
            <w:r w:rsidRPr="001A22DD">
              <w:rPr>
                <w:vertAlign w:val="superscript"/>
              </w:rPr>
              <w:t>2+</w:t>
            </w:r>
            <w:r w:rsidRPr="001A22DD">
              <w:t>(aq)  +  CO</w:t>
            </w:r>
            <w:r w:rsidRPr="001A22DD">
              <w:rPr>
                <w:vertAlign w:val="subscript"/>
              </w:rPr>
              <w:t>3</w:t>
            </w:r>
            <w:r w:rsidRPr="001A22DD">
              <w:rPr>
                <w:vertAlign w:val="superscript"/>
              </w:rPr>
              <w:t>2–</w:t>
            </w:r>
            <w:r w:rsidRPr="001A22DD">
              <w:t>(aq) naar rechts verschuift.</w:t>
            </w:r>
          </w:p>
        </w:tc>
      </w:tr>
      <w:tr w:rsidR="004001B8" w:rsidRPr="001A22DD" w:rsidTr="00894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36" w:type="dxa"/>
          </w:tcPr>
          <w:p w:rsidR="004001B8" w:rsidRPr="001A22DD" w:rsidRDefault="004001B8" w:rsidP="00894CB0">
            <w:pPr>
              <w:pStyle w:val="Vraag2"/>
              <w:widowControl w:val="0"/>
              <w:tabs>
                <w:tab w:val="clear" w:pos="720"/>
              </w:tabs>
              <w:ind w:left="0" w:firstLine="0"/>
            </w:pPr>
            <w:r w:rsidRPr="001A22DD">
              <w:t>15</w:t>
            </w:r>
          </w:p>
        </w:tc>
        <w:tc>
          <w:tcPr>
            <w:tcW w:w="388" w:type="dxa"/>
            <w:gridSpan w:val="2"/>
          </w:tcPr>
          <w:p w:rsidR="004001B8" w:rsidRPr="001A22DD" w:rsidRDefault="004001B8" w:rsidP="00894CB0">
            <w:pPr>
              <w:widowControl w:val="0"/>
              <w:autoSpaceDE w:val="0"/>
              <w:autoSpaceDN w:val="0"/>
              <w:adjustRightInd w:val="0"/>
              <w:spacing w:line="254" w:lineRule="atLeast"/>
              <w:rPr>
                <w:b/>
              </w:rPr>
            </w:pPr>
            <w:r w:rsidRPr="001A22DD">
              <w:rPr>
                <w:b/>
              </w:rPr>
              <w:t>D</w:t>
            </w:r>
          </w:p>
        </w:tc>
        <w:tc>
          <w:tcPr>
            <w:tcW w:w="9065" w:type="dxa"/>
            <w:gridSpan w:val="2"/>
          </w:tcPr>
          <w:p w:rsidR="004001B8" w:rsidRPr="001A22DD" w:rsidRDefault="004001B8" w:rsidP="00894CB0">
            <w:pPr>
              <w:pStyle w:val="Vraag2"/>
              <w:tabs>
                <w:tab w:val="clear" w:pos="720"/>
              </w:tabs>
              <w:ind w:left="40" w:firstLine="0"/>
            </w:pPr>
            <w:r w:rsidRPr="001A22DD">
              <w:t>De reactievergelijking is: C</w:t>
            </w:r>
            <w:r w:rsidRPr="001A22DD">
              <w:rPr>
                <w:vertAlign w:val="subscript"/>
              </w:rPr>
              <w:t>3</w:t>
            </w:r>
            <w:r w:rsidRPr="001A22DD">
              <w:t>H</w:t>
            </w:r>
            <w:r w:rsidRPr="001A22DD">
              <w:rPr>
                <w:vertAlign w:val="subscript"/>
              </w:rPr>
              <w:t>8</w:t>
            </w:r>
            <w:r w:rsidRPr="001A22DD">
              <w:t xml:space="preserve">  +  5 O</w:t>
            </w:r>
            <w:r w:rsidRPr="001A22DD">
              <w:rPr>
                <w:vertAlign w:val="subscript"/>
              </w:rPr>
              <w:t>2</w:t>
            </w:r>
            <w:r w:rsidRPr="001A22DD">
              <w:t xml:space="preserve">  →  3 CO</w:t>
            </w:r>
            <w:r w:rsidRPr="001A22DD">
              <w:rPr>
                <w:vertAlign w:val="subscript"/>
              </w:rPr>
              <w:t>2</w:t>
            </w:r>
            <w:r w:rsidRPr="001A22DD">
              <w:t xml:space="preserve">  +  4 H</w:t>
            </w:r>
            <w:r w:rsidRPr="001A22DD">
              <w:rPr>
                <w:vertAlign w:val="subscript"/>
              </w:rPr>
              <w:t>2</w:t>
            </w:r>
            <w:r w:rsidRPr="001A22DD">
              <w:t>O</w:t>
            </w:r>
            <w:r w:rsidRPr="001A22DD">
              <w:br/>
              <w:t>per 5 mol O</w:t>
            </w:r>
            <w:r w:rsidRPr="001A22DD">
              <w:rPr>
                <w:vertAlign w:val="subscript"/>
              </w:rPr>
              <w:t>2</w:t>
            </w:r>
            <w:r w:rsidRPr="001A22DD">
              <w:t xml:space="preserve"> die verdwijnt</w:t>
            </w:r>
            <w:r>
              <w:t>,</w:t>
            </w:r>
            <w:r w:rsidRPr="001A22DD">
              <w:t xml:space="preserve"> ontstaat dus 3 mol CO</w:t>
            </w:r>
            <w:r w:rsidRPr="001A22DD">
              <w:rPr>
                <w:vertAlign w:val="subscript"/>
              </w:rPr>
              <w:t>2</w:t>
            </w:r>
            <w:r w:rsidRPr="001A22DD">
              <w:t xml:space="preserve">, dus </w:t>
            </w:r>
            <w:r w:rsidR="00550830" w:rsidRPr="00550830">
              <w:rPr>
                <w:position w:val="-34"/>
              </w:rPr>
              <w:object w:dxaOrig="1340" w:dyaOrig="760">
                <v:shape id="_x0000_i1035" type="#_x0000_t75" style="width:66.75pt;height:38.25pt" o:ole="">
                  <v:imagedata r:id="rId33" o:title=""/>
                </v:shape>
                <o:OLEObject Type="Embed" ProgID="Equation.DSMT4" ShapeID="_x0000_i1035" DrawAspect="Content" ObjectID="_1496225629" r:id="rId34"/>
              </w:object>
            </w:r>
          </w:p>
        </w:tc>
      </w:tr>
    </w:tbl>
    <w:p w:rsidR="004001B8" w:rsidRDefault="004001B8">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8"/>
        <w:gridCol w:w="9065"/>
      </w:tblGrid>
      <w:tr w:rsidR="004001B8" w:rsidRPr="001A22DD" w:rsidTr="00894CB0">
        <w:tc>
          <w:tcPr>
            <w:tcW w:w="436" w:type="dxa"/>
          </w:tcPr>
          <w:p w:rsidR="004001B8" w:rsidRPr="001A22DD" w:rsidRDefault="004001B8" w:rsidP="00894CB0">
            <w:pPr>
              <w:pStyle w:val="Vraag2"/>
              <w:widowControl w:val="0"/>
              <w:tabs>
                <w:tab w:val="clear" w:pos="720"/>
              </w:tabs>
              <w:ind w:left="0" w:firstLine="0"/>
            </w:pPr>
            <w:r w:rsidRPr="001A22DD">
              <w:t>16</w:t>
            </w:r>
          </w:p>
        </w:tc>
        <w:tc>
          <w:tcPr>
            <w:tcW w:w="388" w:type="dxa"/>
          </w:tcPr>
          <w:p w:rsidR="004001B8" w:rsidRPr="001A22DD" w:rsidRDefault="004001B8" w:rsidP="00894CB0">
            <w:pPr>
              <w:widowControl w:val="0"/>
              <w:autoSpaceDE w:val="0"/>
              <w:autoSpaceDN w:val="0"/>
              <w:adjustRightInd w:val="0"/>
              <w:spacing w:line="254" w:lineRule="atLeast"/>
              <w:rPr>
                <w:b/>
              </w:rPr>
            </w:pPr>
            <w:r w:rsidRPr="001A22DD">
              <w:rPr>
                <w:b/>
              </w:rPr>
              <w:t>C</w:t>
            </w:r>
          </w:p>
        </w:tc>
        <w:tc>
          <w:tcPr>
            <w:tcW w:w="9065" w:type="dxa"/>
          </w:tcPr>
          <w:p w:rsidR="004001B8" w:rsidRPr="001A22DD" w:rsidRDefault="004001B8" w:rsidP="00894CB0">
            <w:pPr>
              <w:pStyle w:val="Vraag2"/>
              <w:tabs>
                <w:tab w:val="clear" w:pos="720"/>
              </w:tabs>
              <w:ind w:left="40" w:firstLine="0"/>
              <w:rPr>
                <w:i/>
              </w:rPr>
            </w:pPr>
            <w:r w:rsidRPr="001A22DD">
              <w:rPr>
                <w:lang w:val="es-ES_tradnl"/>
              </w:rPr>
              <w:t xml:space="preserve">Uit de resultaten van de experimenten 1 en 2 blijkt dat de reactie twee keer zo snel gaat als de [aceton] wordt verdubbeld. Dus </w:t>
            </w:r>
            <w:r w:rsidRPr="001A22DD">
              <w:rPr>
                <w:i/>
                <w:lang w:val="es-ES_tradnl"/>
              </w:rPr>
              <w:t>s</w:t>
            </w:r>
            <w:r w:rsidRPr="001A22DD">
              <w:rPr>
                <w:lang w:val="es-ES_tradnl"/>
              </w:rPr>
              <w:t xml:space="preserve"> is recht evenredig met [aceton].</w:t>
            </w:r>
            <w:r w:rsidRPr="001A22DD">
              <w:rPr>
                <w:lang w:val="es-ES_tradnl"/>
              </w:rPr>
              <w:br/>
              <w:t>Uit de resutaten van de experimenten 1 en 3 volgt dat de [I</w:t>
            </w:r>
            <w:r w:rsidRPr="001A22DD">
              <w:rPr>
                <w:vertAlign w:val="subscript"/>
                <w:lang w:val="es-ES_tradnl"/>
              </w:rPr>
              <w:t>2</w:t>
            </w:r>
            <w:r w:rsidRPr="001A22DD">
              <w:rPr>
                <w:lang w:val="es-ES_tradnl"/>
              </w:rPr>
              <w:t xml:space="preserve">] geen invloed heeft op de reactiesnelheid. </w:t>
            </w:r>
            <w:r w:rsidRPr="001A22DD">
              <w:rPr>
                <w:lang w:val="es-ES_tradnl"/>
              </w:rPr>
              <w:br/>
              <w:t>Uit de resultaten van de experimenten 1 en 4 blijkt dat de reactie anderhalf keer zo snel gaat als de [H</w:t>
            </w:r>
            <w:r w:rsidRPr="001A22DD">
              <w:rPr>
                <w:vertAlign w:val="superscript"/>
                <w:lang w:val="es-ES_tradnl"/>
              </w:rPr>
              <w:t>+</w:t>
            </w:r>
            <w:r w:rsidRPr="001A22DD">
              <w:rPr>
                <w:lang w:val="es-ES_tradnl"/>
              </w:rPr>
              <w:t xml:space="preserve">] anderhalf keer zo groot wordt. Dus </w:t>
            </w:r>
            <w:r w:rsidRPr="001A22DD">
              <w:rPr>
                <w:i/>
                <w:lang w:val="es-ES_tradnl"/>
              </w:rPr>
              <w:t>s</w:t>
            </w:r>
            <w:r w:rsidRPr="001A22DD">
              <w:rPr>
                <w:lang w:val="es-ES_tradnl"/>
              </w:rPr>
              <w:t xml:space="preserve"> is recht evenredig met [H</w:t>
            </w:r>
            <w:r w:rsidRPr="001A22DD">
              <w:rPr>
                <w:vertAlign w:val="superscript"/>
                <w:lang w:val="es-ES_tradnl"/>
              </w:rPr>
              <w:t>+</w:t>
            </w:r>
            <w:r w:rsidRPr="001A22DD">
              <w:rPr>
                <w:lang w:val="es-ES_tradnl"/>
              </w:rPr>
              <w:t>].</w:t>
            </w:r>
          </w:p>
        </w:tc>
      </w:tr>
      <w:tr w:rsidR="004001B8" w:rsidRPr="001A22DD" w:rsidTr="00894CB0">
        <w:tc>
          <w:tcPr>
            <w:tcW w:w="436" w:type="dxa"/>
            <w:tcBorders>
              <w:left w:val="nil"/>
              <w:bottom w:val="nil"/>
              <w:right w:val="nil"/>
            </w:tcBorders>
          </w:tcPr>
          <w:p w:rsidR="004001B8" w:rsidRPr="001A22DD" w:rsidRDefault="004001B8" w:rsidP="00894CB0">
            <w:pPr>
              <w:pStyle w:val="Vraag2"/>
              <w:tabs>
                <w:tab w:val="clear" w:pos="720"/>
              </w:tabs>
              <w:ind w:left="0" w:firstLine="0"/>
            </w:pPr>
          </w:p>
        </w:tc>
        <w:tc>
          <w:tcPr>
            <w:tcW w:w="388" w:type="dxa"/>
            <w:tcBorders>
              <w:left w:val="nil"/>
              <w:bottom w:val="nil"/>
              <w:right w:val="nil"/>
            </w:tcBorders>
          </w:tcPr>
          <w:p w:rsidR="004001B8" w:rsidRPr="001A22DD" w:rsidRDefault="004001B8" w:rsidP="00894CB0">
            <w:pPr>
              <w:widowControl w:val="0"/>
              <w:autoSpaceDE w:val="0"/>
              <w:autoSpaceDN w:val="0"/>
              <w:adjustRightInd w:val="0"/>
              <w:spacing w:line="254" w:lineRule="atLeast"/>
              <w:rPr>
                <w:b/>
              </w:rPr>
            </w:pPr>
          </w:p>
        </w:tc>
        <w:tc>
          <w:tcPr>
            <w:tcW w:w="9065" w:type="dxa"/>
            <w:tcBorders>
              <w:left w:val="nil"/>
              <w:bottom w:val="nil"/>
              <w:right w:val="nil"/>
            </w:tcBorders>
          </w:tcPr>
          <w:p w:rsidR="004001B8" w:rsidRPr="001A22DD" w:rsidRDefault="004001B8" w:rsidP="00894CB0">
            <w:pPr>
              <w:pStyle w:val="Vraag2"/>
              <w:tabs>
                <w:tab w:val="clear" w:pos="720"/>
              </w:tabs>
              <w:ind w:left="40" w:firstLine="0"/>
            </w:pPr>
          </w:p>
        </w:tc>
      </w:tr>
      <w:tr w:rsidR="004001B8" w:rsidRPr="001A22DD" w:rsidTr="00894CB0">
        <w:tc>
          <w:tcPr>
            <w:tcW w:w="436" w:type="dxa"/>
            <w:tcBorders>
              <w:top w:val="nil"/>
              <w:left w:val="nil"/>
              <w:right w:val="nil"/>
            </w:tcBorders>
          </w:tcPr>
          <w:p w:rsidR="004001B8" w:rsidRPr="001A22DD" w:rsidRDefault="004001B8" w:rsidP="00894CB0">
            <w:pPr>
              <w:pStyle w:val="Vraag2"/>
              <w:tabs>
                <w:tab w:val="clear" w:pos="720"/>
              </w:tabs>
              <w:ind w:left="0" w:firstLine="0"/>
              <w:rPr>
                <w:sz w:val="26"/>
                <w:szCs w:val="26"/>
              </w:rPr>
            </w:pPr>
          </w:p>
        </w:tc>
        <w:tc>
          <w:tcPr>
            <w:tcW w:w="388" w:type="dxa"/>
            <w:tcBorders>
              <w:top w:val="nil"/>
              <w:left w:val="nil"/>
              <w:right w:val="nil"/>
            </w:tcBorders>
          </w:tcPr>
          <w:p w:rsidR="004001B8" w:rsidRPr="001A22DD" w:rsidRDefault="004001B8" w:rsidP="00894CB0">
            <w:pPr>
              <w:widowControl w:val="0"/>
              <w:autoSpaceDE w:val="0"/>
              <w:autoSpaceDN w:val="0"/>
              <w:adjustRightInd w:val="0"/>
              <w:spacing w:line="254" w:lineRule="atLeast"/>
              <w:rPr>
                <w:b/>
                <w:sz w:val="26"/>
                <w:szCs w:val="26"/>
              </w:rPr>
            </w:pPr>
          </w:p>
        </w:tc>
        <w:tc>
          <w:tcPr>
            <w:tcW w:w="9065" w:type="dxa"/>
            <w:tcBorders>
              <w:top w:val="nil"/>
              <w:left w:val="nil"/>
              <w:right w:val="nil"/>
            </w:tcBorders>
          </w:tcPr>
          <w:p w:rsidR="004001B8" w:rsidRPr="001A22DD" w:rsidRDefault="004001B8" w:rsidP="00894CB0">
            <w:pPr>
              <w:pStyle w:val="Vraag2"/>
              <w:tabs>
                <w:tab w:val="clear" w:pos="720"/>
              </w:tabs>
              <w:ind w:left="40" w:firstLine="0"/>
              <w:rPr>
                <w:b/>
                <w:sz w:val="26"/>
                <w:szCs w:val="26"/>
                <w:lang w:val="en-US"/>
              </w:rPr>
            </w:pPr>
            <w:r w:rsidRPr="001A22DD">
              <w:rPr>
                <w:b/>
                <w:sz w:val="26"/>
                <w:szCs w:val="26"/>
              </w:rPr>
              <w:t>Structuur en eigenschap</w:t>
            </w:r>
          </w:p>
        </w:tc>
      </w:tr>
      <w:tr w:rsidR="004001B8" w:rsidRPr="001A22DD" w:rsidTr="00894CB0">
        <w:tc>
          <w:tcPr>
            <w:tcW w:w="436" w:type="dxa"/>
          </w:tcPr>
          <w:p w:rsidR="004001B8" w:rsidRPr="001A22DD" w:rsidRDefault="004001B8" w:rsidP="00894CB0">
            <w:pPr>
              <w:pStyle w:val="Vraag2"/>
              <w:tabs>
                <w:tab w:val="clear" w:pos="720"/>
              </w:tabs>
              <w:ind w:left="0" w:firstLine="0"/>
            </w:pPr>
            <w:r w:rsidRPr="001A22DD">
              <w:t>17</w:t>
            </w:r>
          </w:p>
        </w:tc>
        <w:tc>
          <w:tcPr>
            <w:tcW w:w="388" w:type="dxa"/>
          </w:tcPr>
          <w:p w:rsidR="004001B8" w:rsidRPr="001A22DD" w:rsidRDefault="004001B8" w:rsidP="00894CB0">
            <w:pPr>
              <w:widowControl w:val="0"/>
              <w:autoSpaceDE w:val="0"/>
              <w:autoSpaceDN w:val="0"/>
              <w:adjustRightInd w:val="0"/>
              <w:spacing w:line="254" w:lineRule="atLeast"/>
              <w:rPr>
                <w:b/>
              </w:rPr>
            </w:pPr>
            <w:r w:rsidRPr="001A22DD">
              <w:rPr>
                <w:b/>
              </w:rPr>
              <w:t>B</w:t>
            </w:r>
          </w:p>
        </w:tc>
        <w:tc>
          <w:tcPr>
            <w:tcW w:w="9065" w:type="dxa"/>
          </w:tcPr>
          <w:p w:rsidR="004001B8" w:rsidRPr="001A22DD" w:rsidRDefault="004001B8" w:rsidP="00894CB0">
            <w:pPr>
              <w:pStyle w:val="Vraag2"/>
              <w:tabs>
                <w:tab w:val="clear" w:pos="720"/>
              </w:tabs>
              <w:ind w:left="40" w:firstLine="0"/>
              <w:rPr>
                <w:lang w:val="es-ES_tradnl"/>
              </w:rPr>
            </w:pPr>
            <w:r w:rsidRPr="001A22DD">
              <w:t>Een I-127 kern heeft 127–53=74 neutronen. Zoveel zitten er ook in een Te-126 kern: 126–52.</w:t>
            </w:r>
          </w:p>
        </w:tc>
      </w:tr>
      <w:tr w:rsidR="004001B8" w:rsidRPr="001A22DD" w:rsidTr="00894CB0">
        <w:tc>
          <w:tcPr>
            <w:tcW w:w="436" w:type="dxa"/>
          </w:tcPr>
          <w:p w:rsidR="004001B8" w:rsidRPr="001A22DD" w:rsidRDefault="004001B8" w:rsidP="00894CB0">
            <w:pPr>
              <w:pStyle w:val="Vraag2"/>
              <w:widowControl w:val="0"/>
              <w:tabs>
                <w:tab w:val="clear" w:pos="720"/>
              </w:tabs>
              <w:ind w:left="0" w:firstLine="0"/>
              <w:rPr>
                <w:lang w:val="en-GB"/>
              </w:rPr>
            </w:pPr>
            <w:r w:rsidRPr="001A22DD">
              <w:rPr>
                <w:lang w:val="en-GB"/>
              </w:rPr>
              <w:t>18</w:t>
            </w:r>
          </w:p>
        </w:tc>
        <w:tc>
          <w:tcPr>
            <w:tcW w:w="388" w:type="dxa"/>
          </w:tcPr>
          <w:p w:rsidR="004001B8" w:rsidRPr="001A22DD" w:rsidRDefault="004001B8" w:rsidP="00894CB0">
            <w:pPr>
              <w:widowControl w:val="0"/>
              <w:autoSpaceDE w:val="0"/>
              <w:autoSpaceDN w:val="0"/>
              <w:adjustRightInd w:val="0"/>
              <w:spacing w:line="254" w:lineRule="atLeast"/>
              <w:rPr>
                <w:b/>
                <w:lang w:val="en-GB"/>
              </w:rPr>
            </w:pPr>
            <w:r w:rsidRPr="001A22DD">
              <w:rPr>
                <w:b/>
                <w:lang w:val="en-GB"/>
              </w:rPr>
              <w:t>A</w:t>
            </w:r>
          </w:p>
        </w:tc>
        <w:tc>
          <w:tcPr>
            <w:tcW w:w="9065" w:type="dxa"/>
          </w:tcPr>
          <w:p w:rsidR="004001B8" w:rsidRPr="001A22DD" w:rsidRDefault="004001B8" w:rsidP="00894CB0">
            <w:pPr>
              <w:pStyle w:val="Vraag2"/>
              <w:widowControl w:val="0"/>
              <w:tabs>
                <w:tab w:val="clear" w:pos="720"/>
              </w:tabs>
              <w:ind w:left="40" w:firstLine="0"/>
              <w:rPr>
                <w:lang w:val="es-ES_tradnl"/>
              </w:rPr>
            </w:pPr>
            <w:r w:rsidRPr="00301E39">
              <w:rPr>
                <w:lang w:val="es-ES_tradnl"/>
              </w:rPr>
              <w:t>CH</w:t>
            </w:r>
            <w:r w:rsidRPr="00301E39">
              <w:rPr>
                <w:vertAlign w:val="subscript"/>
                <w:lang w:val="es-ES_tradnl"/>
              </w:rPr>
              <w:t>4</w:t>
            </w:r>
            <w:r w:rsidRPr="00301E39">
              <w:rPr>
                <w:lang w:val="es-ES_tradnl"/>
              </w:rPr>
              <w:t>, CO</w:t>
            </w:r>
            <w:r w:rsidRPr="00301E39">
              <w:rPr>
                <w:vertAlign w:val="subscript"/>
                <w:lang w:val="es-ES_tradnl"/>
              </w:rPr>
              <w:t>2</w:t>
            </w:r>
            <w:r w:rsidRPr="00301E39">
              <w:rPr>
                <w:lang w:val="es-ES_tradnl"/>
              </w:rPr>
              <w:t>, HCl en NH</w:t>
            </w:r>
            <w:r w:rsidRPr="00301E39">
              <w:rPr>
                <w:vertAlign w:val="subscript"/>
                <w:lang w:val="es-ES_tradnl"/>
              </w:rPr>
              <w:t>3</w:t>
            </w:r>
            <w:r w:rsidRPr="00301E39">
              <w:rPr>
                <w:lang w:val="es-ES_tradnl"/>
              </w:rPr>
              <w:t xml:space="preserve"> zijn (bij kamertemperatuur) gassen. C</w:t>
            </w:r>
            <w:r w:rsidRPr="00301E39">
              <w:rPr>
                <w:vertAlign w:val="subscript"/>
                <w:lang w:val="es-ES_tradnl"/>
              </w:rPr>
              <w:t>6</w:t>
            </w:r>
            <w:r w:rsidRPr="00301E39">
              <w:rPr>
                <w:lang w:val="es-ES_tradnl"/>
              </w:rPr>
              <w:t>H</w:t>
            </w:r>
            <w:r w:rsidRPr="00301E39">
              <w:rPr>
                <w:vertAlign w:val="subscript"/>
                <w:lang w:val="es-ES_tradnl"/>
              </w:rPr>
              <w:t>6</w:t>
            </w:r>
            <w:r w:rsidRPr="00301E39">
              <w:rPr>
                <w:lang w:val="es-ES_tradnl"/>
              </w:rPr>
              <w:t xml:space="preserve"> is een vloeistof, maar moleculen C</w:t>
            </w:r>
            <w:r w:rsidRPr="00301E39">
              <w:rPr>
                <w:vertAlign w:val="subscript"/>
                <w:lang w:val="es-ES_tradnl"/>
              </w:rPr>
              <w:t>6</w:t>
            </w:r>
            <w:r w:rsidRPr="00301E39">
              <w:rPr>
                <w:lang w:val="es-ES_tradnl"/>
              </w:rPr>
              <w:t>H</w:t>
            </w:r>
            <w:r w:rsidRPr="00301E39">
              <w:rPr>
                <w:vertAlign w:val="subscript"/>
                <w:lang w:val="es-ES_tradnl"/>
              </w:rPr>
              <w:t>6</w:t>
            </w:r>
            <w:r w:rsidRPr="00301E39">
              <w:rPr>
                <w:lang w:val="es-ES_tradnl"/>
              </w:rPr>
              <w:t xml:space="preserve"> kunnen geen waterstofbruggen (met watermoleculen) vormen.</w:t>
            </w:r>
          </w:p>
        </w:tc>
      </w:tr>
      <w:tr w:rsidR="004001B8" w:rsidRPr="001A22DD" w:rsidTr="00894CB0">
        <w:tc>
          <w:tcPr>
            <w:tcW w:w="436" w:type="dxa"/>
          </w:tcPr>
          <w:p w:rsidR="004001B8" w:rsidRPr="001A22DD" w:rsidRDefault="004001B8" w:rsidP="00894CB0">
            <w:pPr>
              <w:pStyle w:val="Vraag2"/>
              <w:widowControl w:val="0"/>
              <w:tabs>
                <w:tab w:val="clear" w:pos="720"/>
              </w:tabs>
              <w:ind w:left="0" w:firstLine="0"/>
            </w:pPr>
            <w:r w:rsidRPr="001A22DD">
              <w:t>19</w:t>
            </w:r>
          </w:p>
        </w:tc>
        <w:tc>
          <w:tcPr>
            <w:tcW w:w="388" w:type="dxa"/>
          </w:tcPr>
          <w:p w:rsidR="004001B8" w:rsidRPr="001A22DD" w:rsidRDefault="004001B8" w:rsidP="00894CB0">
            <w:pPr>
              <w:widowControl w:val="0"/>
              <w:autoSpaceDE w:val="0"/>
              <w:autoSpaceDN w:val="0"/>
              <w:adjustRightInd w:val="0"/>
              <w:spacing w:line="254" w:lineRule="atLeast"/>
              <w:rPr>
                <w:b/>
              </w:rPr>
            </w:pPr>
            <w:r w:rsidRPr="001A22DD">
              <w:rPr>
                <w:b/>
              </w:rPr>
              <w:t>C</w:t>
            </w:r>
          </w:p>
        </w:tc>
        <w:tc>
          <w:tcPr>
            <w:tcW w:w="9065" w:type="dxa"/>
          </w:tcPr>
          <w:p w:rsidR="004001B8" w:rsidRPr="001A22DD" w:rsidRDefault="004001B8" w:rsidP="00894CB0">
            <w:pPr>
              <w:pStyle w:val="Vraag2"/>
              <w:tabs>
                <w:tab w:val="clear" w:pos="720"/>
              </w:tabs>
              <w:ind w:left="40" w:firstLine="0"/>
              <w:rPr>
                <w:lang w:val="es-ES_tradnl"/>
              </w:rPr>
            </w:pPr>
            <w:r w:rsidRPr="001A22DD">
              <w:rPr>
                <w:lang w:val="es-ES_tradnl"/>
              </w:rPr>
              <w:t xml:space="preserve">Een molecuul 2-methylpentaan-3-on heeft zes C atomen, één O atoom en één dubbele binding. </w:t>
            </w:r>
            <w:r w:rsidRPr="001A22DD">
              <w:rPr>
                <w:lang w:val="es-ES_tradnl"/>
              </w:rPr>
              <w:br/>
              <w:t xml:space="preserve">De genoemde vier </w:t>
            </w:r>
            <w:r>
              <w:rPr>
                <w:lang w:val="es-ES_tradnl"/>
              </w:rPr>
              <w:t>moleculen</w:t>
            </w:r>
            <w:r w:rsidRPr="001A22DD">
              <w:rPr>
                <w:lang w:val="es-ES_tradnl"/>
              </w:rPr>
              <w:t xml:space="preserve"> hebben ook allemaal zes C atomen en één O atoom, maar </w:t>
            </w:r>
            <w:r>
              <w:rPr>
                <w:lang w:val="es-ES_tradnl"/>
              </w:rPr>
              <w:t xml:space="preserve">een molecuul </w:t>
            </w:r>
            <w:r w:rsidRPr="001A22DD">
              <w:rPr>
                <w:lang w:val="es-ES_tradnl"/>
              </w:rPr>
              <w:t>4</w:t>
            </w:r>
            <w:r w:rsidRPr="001A22DD">
              <w:rPr>
                <w:lang w:val="es-ES_tradnl"/>
              </w:rPr>
              <w:noBreakHyphen/>
              <w:t>methylcyclopenteen</w:t>
            </w:r>
            <w:r w:rsidRPr="001A22DD">
              <w:rPr>
                <w:lang w:val="es-ES_tradnl"/>
              </w:rPr>
              <w:noBreakHyphen/>
              <w:t>3</w:t>
            </w:r>
            <w:r w:rsidRPr="001A22DD">
              <w:rPr>
                <w:lang w:val="es-ES_tradnl"/>
              </w:rPr>
              <w:noBreakHyphen/>
              <w:t xml:space="preserve">ol heeft twee dubbele binding(sequivalent)en. De overige drie </w:t>
            </w:r>
            <w:r>
              <w:rPr>
                <w:lang w:val="es-ES_tradnl"/>
              </w:rPr>
              <w:t>moleculen</w:t>
            </w:r>
            <w:r w:rsidRPr="001A22DD">
              <w:rPr>
                <w:lang w:val="es-ES_tradnl"/>
              </w:rPr>
              <w:t xml:space="preserve"> hebben één dubbele binding(sequivalent).</w:t>
            </w:r>
          </w:p>
        </w:tc>
      </w:tr>
      <w:tr w:rsidR="004001B8" w:rsidRPr="001A22DD" w:rsidTr="00894CB0">
        <w:tc>
          <w:tcPr>
            <w:tcW w:w="436" w:type="dxa"/>
          </w:tcPr>
          <w:p w:rsidR="004001B8" w:rsidRPr="001A22DD" w:rsidRDefault="004001B8" w:rsidP="00894CB0">
            <w:pPr>
              <w:pStyle w:val="Vraag2"/>
              <w:widowControl w:val="0"/>
              <w:tabs>
                <w:tab w:val="clear" w:pos="720"/>
              </w:tabs>
              <w:ind w:left="0" w:firstLine="0"/>
            </w:pPr>
            <w:r w:rsidRPr="001A22DD">
              <w:t>20</w:t>
            </w:r>
          </w:p>
        </w:tc>
        <w:tc>
          <w:tcPr>
            <w:tcW w:w="388" w:type="dxa"/>
          </w:tcPr>
          <w:p w:rsidR="004001B8" w:rsidRPr="001A22DD" w:rsidRDefault="004001B8" w:rsidP="00894CB0">
            <w:pPr>
              <w:widowControl w:val="0"/>
              <w:autoSpaceDE w:val="0"/>
              <w:autoSpaceDN w:val="0"/>
              <w:adjustRightInd w:val="0"/>
              <w:spacing w:line="254" w:lineRule="atLeast"/>
              <w:rPr>
                <w:b/>
              </w:rPr>
            </w:pPr>
            <w:r w:rsidRPr="001A22DD">
              <w:rPr>
                <w:b/>
              </w:rPr>
              <w:t>A</w:t>
            </w:r>
          </w:p>
        </w:tc>
        <w:tc>
          <w:tcPr>
            <w:tcW w:w="9065" w:type="dxa"/>
          </w:tcPr>
          <w:p w:rsidR="004001B8" w:rsidRPr="001A22DD" w:rsidRDefault="004001B8" w:rsidP="00894CB0">
            <w:pPr>
              <w:pStyle w:val="Vraag2"/>
              <w:tabs>
                <w:tab w:val="clear" w:pos="720"/>
              </w:tabs>
              <w:ind w:left="40" w:firstLine="0"/>
              <w:rPr>
                <w:lang w:val="es-ES_tradnl"/>
              </w:rPr>
            </w:pPr>
            <w:r w:rsidRPr="001A22DD">
              <w:rPr>
                <w:lang w:val="es-ES_tradnl"/>
              </w:rPr>
              <w:t>Alleen FHC = CHF</w:t>
            </w:r>
            <w:r w:rsidRPr="001A22DD">
              <w:t xml:space="preserve"> heeft </w:t>
            </w:r>
            <w:r w:rsidRPr="001A22DD">
              <w:rPr>
                <w:i/>
              </w:rPr>
              <w:t>cis-trans</w:t>
            </w:r>
            <w:r w:rsidRPr="001A22DD">
              <w:t xml:space="preserve"> isomerie.</w:t>
            </w:r>
          </w:p>
        </w:tc>
      </w:tr>
      <w:tr w:rsidR="004001B8" w:rsidRPr="001A22DD" w:rsidTr="00894CB0">
        <w:tc>
          <w:tcPr>
            <w:tcW w:w="436" w:type="dxa"/>
          </w:tcPr>
          <w:p w:rsidR="004001B8" w:rsidRPr="001A22DD" w:rsidRDefault="004001B8" w:rsidP="00894CB0">
            <w:pPr>
              <w:pStyle w:val="Vraag2"/>
              <w:widowControl w:val="0"/>
              <w:tabs>
                <w:tab w:val="clear" w:pos="720"/>
              </w:tabs>
              <w:ind w:left="0" w:firstLine="0"/>
            </w:pPr>
            <w:r w:rsidRPr="001A22DD">
              <w:t>21</w:t>
            </w:r>
          </w:p>
        </w:tc>
        <w:tc>
          <w:tcPr>
            <w:tcW w:w="388" w:type="dxa"/>
          </w:tcPr>
          <w:p w:rsidR="004001B8" w:rsidRPr="001A22DD" w:rsidRDefault="004001B8" w:rsidP="00894CB0">
            <w:pPr>
              <w:widowControl w:val="0"/>
              <w:autoSpaceDE w:val="0"/>
              <w:autoSpaceDN w:val="0"/>
              <w:adjustRightInd w:val="0"/>
              <w:spacing w:line="254" w:lineRule="atLeast"/>
              <w:rPr>
                <w:b/>
              </w:rPr>
            </w:pPr>
            <w:r w:rsidRPr="001A22DD">
              <w:rPr>
                <w:b/>
              </w:rPr>
              <w:t>C</w:t>
            </w:r>
          </w:p>
        </w:tc>
        <w:tc>
          <w:tcPr>
            <w:tcW w:w="9065" w:type="dxa"/>
          </w:tcPr>
          <w:p w:rsidR="004001B8" w:rsidRPr="001A22DD" w:rsidRDefault="004001B8" w:rsidP="00894CB0">
            <w:pPr>
              <w:rPr>
                <w:lang w:val="es-ES_tradnl"/>
              </w:rPr>
            </w:pPr>
          </w:p>
          <w:p w:rsidR="004001B8" w:rsidRPr="001A22DD" w:rsidRDefault="004001B8" w:rsidP="00894CB0">
            <w:pPr>
              <w:rPr>
                <w:lang w:val="es-ES_tradnl"/>
              </w:rPr>
            </w:pPr>
          </w:p>
          <w:p w:rsidR="004001B8" w:rsidRPr="001A22DD" w:rsidRDefault="004001B8" w:rsidP="00894CB0">
            <w:pPr>
              <w:rPr>
                <w:lang w:val="es-ES_tradnl"/>
              </w:rPr>
            </w:pPr>
          </w:p>
          <w:p w:rsidR="004001B8" w:rsidRPr="001A22DD" w:rsidRDefault="004001B8" w:rsidP="00894CB0">
            <w:pPr>
              <w:rPr>
                <w:lang w:val="es-ES_tradnl"/>
              </w:rPr>
            </w:pPr>
          </w:p>
          <w:p w:rsidR="004001B8" w:rsidRPr="001A22DD" w:rsidRDefault="0074569B" w:rsidP="00894CB0">
            <w:pPr>
              <w:pStyle w:val="Vraag2"/>
              <w:tabs>
                <w:tab w:val="clear" w:pos="720"/>
              </w:tabs>
              <w:ind w:left="40" w:firstLine="0"/>
              <w:rPr>
                <w:lang w:val="es-ES_tradnl"/>
              </w:rPr>
            </w:pPr>
            <w:r>
              <w:rPr>
                <w:noProof/>
              </w:rPr>
              <w:drawing>
                <wp:anchor distT="0" distB="0" distL="114300" distR="114300" simplePos="0" relativeHeight="251650560" behindDoc="0" locked="0" layoutInCell="1" allowOverlap="1">
                  <wp:simplePos x="0" y="0"/>
                  <wp:positionH relativeFrom="column">
                    <wp:posOffset>1649730</wp:posOffset>
                  </wp:positionH>
                  <wp:positionV relativeFrom="paragraph">
                    <wp:posOffset>-610235</wp:posOffset>
                  </wp:positionV>
                  <wp:extent cx="1196975" cy="1398270"/>
                  <wp:effectExtent l="0" t="0" r="3175" b="0"/>
                  <wp:wrapSquare wrapText="bothSides"/>
                  <wp:docPr id="3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96975"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1B8" w:rsidRPr="001A22DD">
              <w:rPr>
                <w:lang w:val="es-ES_tradnl"/>
              </w:rPr>
              <w:t>Zie vetgedrukte C atomen:</w:t>
            </w:r>
          </w:p>
        </w:tc>
      </w:tr>
      <w:tr w:rsidR="004001B8" w:rsidRPr="001A22DD" w:rsidTr="00894CB0">
        <w:tc>
          <w:tcPr>
            <w:tcW w:w="436" w:type="dxa"/>
            <w:tcBorders>
              <w:top w:val="nil"/>
              <w:left w:val="nil"/>
              <w:right w:val="nil"/>
            </w:tcBorders>
          </w:tcPr>
          <w:p w:rsidR="004001B8" w:rsidRPr="001A22DD" w:rsidRDefault="004001B8" w:rsidP="00894CB0">
            <w:pPr>
              <w:pStyle w:val="Vraag2"/>
              <w:widowControl w:val="0"/>
              <w:tabs>
                <w:tab w:val="clear" w:pos="720"/>
              </w:tabs>
              <w:ind w:left="0" w:firstLine="0"/>
            </w:pPr>
          </w:p>
        </w:tc>
        <w:tc>
          <w:tcPr>
            <w:tcW w:w="388" w:type="dxa"/>
            <w:tcBorders>
              <w:top w:val="nil"/>
              <w:left w:val="nil"/>
              <w:right w:val="nil"/>
            </w:tcBorders>
          </w:tcPr>
          <w:p w:rsidR="004001B8" w:rsidRPr="001A22DD" w:rsidRDefault="004001B8" w:rsidP="00894CB0">
            <w:pPr>
              <w:widowControl w:val="0"/>
              <w:autoSpaceDE w:val="0"/>
              <w:autoSpaceDN w:val="0"/>
              <w:adjustRightInd w:val="0"/>
              <w:spacing w:line="254" w:lineRule="atLeast"/>
              <w:rPr>
                <w:b/>
              </w:rPr>
            </w:pPr>
          </w:p>
        </w:tc>
        <w:tc>
          <w:tcPr>
            <w:tcW w:w="9065" w:type="dxa"/>
            <w:tcBorders>
              <w:top w:val="nil"/>
              <w:left w:val="nil"/>
              <w:right w:val="nil"/>
            </w:tcBorders>
          </w:tcPr>
          <w:p w:rsidR="004001B8" w:rsidRPr="001A22DD" w:rsidRDefault="004001B8" w:rsidP="00894CB0">
            <w:pPr>
              <w:pStyle w:val="Vraag2"/>
              <w:tabs>
                <w:tab w:val="clear" w:pos="720"/>
              </w:tabs>
              <w:ind w:left="40" w:firstLine="0"/>
              <w:rPr>
                <w:lang w:val="es-ES_tradnl"/>
              </w:rPr>
            </w:pPr>
            <w:r w:rsidRPr="001A22DD">
              <w:rPr>
                <w:b/>
                <w:sz w:val="26"/>
                <w:szCs w:val="26"/>
              </w:rPr>
              <w:t>Praktijk</w:t>
            </w:r>
          </w:p>
        </w:tc>
      </w:tr>
      <w:tr w:rsidR="004001B8" w:rsidRPr="001A22DD" w:rsidTr="00894CB0">
        <w:tc>
          <w:tcPr>
            <w:tcW w:w="436" w:type="dxa"/>
          </w:tcPr>
          <w:p w:rsidR="004001B8" w:rsidRPr="001A22DD" w:rsidRDefault="004001B8" w:rsidP="00894CB0">
            <w:pPr>
              <w:pStyle w:val="Vraag2"/>
              <w:widowControl w:val="0"/>
              <w:tabs>
                <w:tab w:val="clear" w:pos="720"/>
              </w:tabs>
              <w:ind w:left="0" w:firstLine="0"/>
            </w:pPr>
            <w:r w:rsidRPr="001A22DD">
              <w:t>22</w:t>
            </w:r>
          </w:p>
        </w:tc>
        <w:tc>
          <w:tcPr>
            <w:tcW w:w="388" w:type="dxa"/>
          </w:tcPr>
          <w:p w:rsidR="004001B8" w:rsidRPr="001A22DD" w:rsidRDefault="004001B8" w:rsidP="00894CB0">
            <w:pPr>
              <w:widowControl w:val="0"/>
              <w:autoSpaceDE w:val="0"/>
              <w:autoSpaceDN w:val="0"/>
              <w:adjustRightInd w:val="0"/>
              <w:spacing w:line="254" w:lineRule="atLeast"/>
              <w:rPr>
                <w:b/>
              </w:rPr>
            </w:pPr>
            <w:r w:rsidRPr="001A22DD">
              <w:rPr>
                <w:b/>
              </w:rPr>
              <w:t>B</w:t>
            </w:r>
          </w:p>
        </w:tc>
        <w:tc>
          <w:tcPr>
            <w:tcW w:w="9065" w:type="dxa"/>
            <w:vAlign w:val="center"/>
          </w:tcPr>
          <w:p w:rsidR="004001B8" w:rsidRPr="001A22DD" w:rsidRDefault="004001B8" w:rsidP="00894CB0">
            <w:r w:rsidRPr="001A22DD">
              <w:t>Bariumcarbonaat is een slecht oplosbaar zout, maar bevat de base CO</w:t>
            </w:r>
            <w:r w:rsidRPr="001A22DD">
              <w:rPr>
                <w:vertAlign w:val="subscript"/>
              </w:rPr>
              <w:t>3</w:t>
            </w:r>
            <w:r w:rsidRPr="001A22DD">
              <w:rPr>
                <w:vertAlign w:val="superscript"/>
              </w:rPr>
              <w:t>2–</w:t>
            </w:r>
            <w:r w:rsidRPr="001A22DD">
              <w:t>.</w:t>
            </w:r>
          </w:p>
        </w:tc>
      </w:tr>
      <w:tr w:rsidR="004001B8" w:rsidRPr="001A22DD" w:rsidTr="00894CB0">
        <w:tc>
          <w:tcPr>
            <w:tcW w:w="436" w:type="dxa"/>
          </w:tcPr>
          <w:p w:rsidR="004001B8" w:rsidRPr="001A22DD" w:rsidRDefault="004001B8" w:rsidP="00894CB0">
            <w:pPr>
              <w:pStyle w:val="Vraag2"/>
              <w:widowControl w:val="0"/>
              <w:tabs>
                <w:tab w:val="clear" w:pos="720"/>
              </w:tabs>
              <w:ind w:left="0" w:firstLine="0"/>
            </w:pPr>
            <w:r w:rsidRPr="001A22DD">
              <w:t>23</w:t>
            </w:r>
          </w:p>
        </w:tc>
        <w:tc>
          <w:tcPr>
            <w:tcW w:w="388" w:type="dxa"/>
          </w:tcPr>
          <w:p w:rsidR="004001B8" w:rsidRPr="001A22DD" w:rsidRDefault="004001B8" w:rsidP="00894CB0">
            <w:pPr>
              <w:widowControl w:val="0"/>
              <w:autoSpaceDE w:val="0"/>
              <w:autoSpaceDN w:val="0"/>
              <w:adjustRightInd w:val="0"/>
              <w:spacing w:line="254" w:lineRule="atLeast"/>
              <w:rPr>
                <w:b/>
              </w:rPr>
            </w:pPr>
            <w:r w:rsidRPr="001A22DD">
              <w:rPr>
                <w:b/>
              </w:rPr>
              <w:t>B</w:t>
            </w:r>
          </w:p>
        </w:tc>
        <w:tc>
          <w:tcPr>
            <w:tcW w:w="9065" w:type="dxa"/>
          </w:tcPr>
          <w:p w:rsidR="004001B8" w:rsidRPr="001A22DD" w:rsidRDefault="004001B8" w:rsidP="00894CB0">
            <w:pPr>
              <w:pStyle w:val="Vraag2"/>
              <w:tabs>
                <w:tab w:val="clear" w:pos="720"/>
              </w:tabs>
              <w:ind w:left="40" w:firstLine="0"/>
              <w:rPr>
                <w:lang w:val="es-ES_tradnl"/>
              </w:rPr>
            </w:pPr>
            <w:r w:rsidRPr="001A22DD">
              <w:t>Bij een langere verblijftijd in de kolom treedt piekverbreding op. Er is dezelfde hoeveelheid geïnjecteerd, dus moet het piekoppervlak hetzelfde zijn, dus krijg je lagere pieken.</w:t>
            </w:r>
          </w:p>
        </w:tc>
      </w:tr>
      <w:tr w:rsidR="004001B8" w:rsidRPr="001A22DD" w:rsidTr="00894CB0">
        <w:tc>
          <w:tcPr>
            <w:tcW w:w="436" w:type="dxa"/>
          </w:tcPr>
          <w:p w:rsidR="004001B8" w:rsidRPr="001A22DD" w:rsidRDefault="004001B8" w:rsidP="00894CB0">
            <w:pPr>
              <w:pStyle w:val="Vraag2"/>
              <w:widowControl w:val="0"/>
              <w:tabs>
                <w:tab w:val="clear" w:pos="720"/>
              </w:tabs>
              <w:ind w:left="0" w:firstLine="0"/>
            </w:pPr>
            <w:r w:rsidRPr="001A22DD">
              <w:t>24</w:t>
            </w:r>
          </w:p>
        </w:tc>
        <w:tc>
          <w:tcPr>
            <w:tcW w:w="388" w:type="dxa"/>
          </w:tcPr>
          <w:p w:rsidR="004001B8" w:rsidRPr="001A22DD" w:rsidRDefault="004001B8" w:rsidP="00894CB0">
            <w:pPr>
              <w:widowControl w:val="0"/>
              <w:autoSpaceDE w:val="0"/>
              <w:autoSpaceDN w:val="0"/>
              <w:adjustRightInd w:val="0"/>
              <w:spacing w:line="254" w:lineRule="atLeast"/>
              <w:rPr>
                <w:b/>
              </w:rPr>
            </w:pPr>
            <w:r w:rsidRPr="001A22DD">
              <w:rPr>
                <w:b/>
              </w:rPr>
              <w:t>C</w:t>
            </w:r>
          </w:p>
        </w:tc>
        <w:tc>
          <w:tcPr>
            <w:tcW w:w="9065" w:type="dxa"/>
          </w:tcPr>
          <w:p w:rsidR="004001B8" w:rsidRPr="001A22DD" w:rsidRDefault="004001B8" w:rsidP="00894CB0">
            <w:pPr>
              <w:pStyle w:val="Vraag2"/>
              <w:tabs>
                <w:tab w:val="clear" w:pos="720"/>
              </w:tabs>
              <w:ind w:left="40" w:firstLine="0"/>
              <w:rPr>
                <w:lang w:val="es-ES_tradnl"/>
              </w:rPr>
            </w:pPr>
            <w:r w:rsidRPr="001A22DD">
              <w:rPr>
                <w:lang w:val="es-ES_tradnl"/>
              </w:rPr>
              <w:t>In laan 5 komen twee vlekken voor. Eén ter hoogte van de vlek van lactose (4) en één ter hoogte van de vlek van glucose (1).</w:t>
            </w:r>
          </w:p>
        </w:tc>
      </w:tr>
    </w:tbl>
    <w:p w:rsidR="004001B8" w:rsidRPr="001A22DD" w:rsidRDefault="004001B8" w:rsidP="004001B8"/>
    <w:p w:rsidR="004001B8" w:rsidRDefault="004001B8">
      <w:pPr>
        <w:rPr>
          <w:b/>
          <w:sz w:val="32"/>
          <w:szCs w:val="32"/>
        </w:rPr>
      </w:pPr>
      <w:r>
        <w:br w:type="page"/>
      </w:r>
    </w:p>
    <w:p w:rsidR="00652CF7" w:rsidRDefault="00652CF7" w:rsidP="00165F5E">
      <w:pPr>
        <w:pStyle w:val="Kop1"/>
        <w:sectPr w:rsidR="00652CF7" w:rsidSect="003743D5">
          <w:footerReference w:type="default" r:id="rId36"/>
          <w:footerReference w:type="first" r:id="rId37"/>
          <w:pgSz w:w="11906" w:h="16838" w:code="9"/>
          <w:pgMar w:top="1417" w:right="1417" w:bottom="1417" w:left="1417" w:header="709" w:footer="709" w:gutter="0"/>
          <w:cols w:space="708"/>
          <w:docGrid w:linePitch="360"/>
        </w:sectPr>
      </w:pPr>
    </w:p>
    <w:p w:rsidR="002E5A3D" w:rsidRDefault="002E5A3D" w:rsidP="00165F5E">
      <w:pPr>
        <w:pStyle w:val="Kop1"/>
      </w:pPr>
      <w:r>
        <w:lastRenderedPageBreak/>
        <w:t>Open opgaven</w:t>
      </w:r>
      <w:r>
        <w:tab/>
        <w:t>(totaal 36 punten)</w:t>
      </w:r>
    </w:p>
    <w:p w:rsidR="00894CB0" w:rsidRPr="005D493B" w:rsidRDefault="00894CB0" w:rsidP="00894CB0">
      <w:pPr>
        <w:pStyle w:val="opgave"/>
        <w:numPr>
          <w:ilvl w:val="0"/>
          <w:numId w:val="31"/>
        </w:numPr>
      </w:pPr>
      <w:r w:rsidRPr="005D493B">
        <w:t>Aminen</w:t>
      </w:r>
      <w:r>
        <w:tab/>
        <w:t>18 punten</w:t>
      </w:r>
    </w:p>
    <w:p w:rsidR="00894CB0" w:rsidRPr="005D493B" w:rsidRDefault="0074569B" w:rsidP="00894CB0">
      <w:pPr>
        <w:pStyle w:val="Maximumscore"/>
      </w:pPr>
      <w:r>
        <w:rPr>
          <w:noProof/>
        </w:rPr>
        <w:drawing>
          <wp:anchor distT="0" distB="0" distL="114300" distR="114300" simplePos="0" relativeHeight="251652608" behindDoc="0" locked="0" layoutInCell="1" allowOverlap="1">
            <wp:simplePos x="0" y="0"/>
            <wp:positionH relativeFrom="column">
              <wp:posOffset>0</wp:posOffset>
            </wp:positionH>
            <wp:positionV relativeFrom="paragraph">
              <wp:posOffset>177800</wp:posOffset>
            </wp:positionV>
            <wp:extent cx="2662555" cy="972820"/>
            <wp:effectExtent l="0" t="0" r="4445" b="0"/>
            <wp:wrapNone/>
            <wp:docPr id="35"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62555"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CB0" w:rsidRPr="005D493B">
        <w:t>Maximumscore 4</w:t>
      </w:r>
    </w:p>
    <w:p w:rsidR="00894CB0" w:rsidRPr="005D493B" w:rsidRDefault="00894CB0" w:rsidP="00894CB0">
      <w:pPr>
        <w:tabs>
          <w:tab w:val="left" w:pos="3402"/>
        </w:tabs>
        <w:rPr>
          <w:lang w:val="en-US"/>
        </w:rPr>
      </w:pPr>
    </w:p>
    <w:p w:rsidR="00894CB0" w:rsidRPr="005D493B" w:rsidRDefault="00894CB0" w:rsidP="00894CB0">
      <w:pPr>
        <w:tabs>
          <w:tab w:val="left" w:pos="3402"/>
        </w:tabs>
        <w:rPr>
          <w:lang w:val="en-US"/>
        </w:rPr>
      </w:pPr>
    </w:p>
    <w:p w:rsidR="00894CB0" w:rsidRPr="005D493B" w:rsidRDefault="00894CB0" w:rsidP="00894CB0">
      <w:pPr>
        <w:tabs>
          <w:tab w:val="left" w:pos="3402"/>
        </w:tabs>
        <w:rPr>
          <w:lang w:val="en-US"/>
        </w:rPr>
      </w:pPr>
    </w:p>
    <w:p w:rsidR="00894CB0" w:rsidRPr="005D493B" w:rsidRDefault="00894CB0" w:rsidP="00894CB0">
      <w:pPr>
        <w:tabs>
          <w:tab w:val="left" w:pos="3402"/>
        </w:tabs>
        <w:rPr>
          <w:lang w:val="en-US"/>
        </w:rPr>
      </w:pPr>
    </w:p>
    <w:p w:rsidR="00894CB0" w:rsidRPr="005D493B" w:rsidRDefault="00894CB0" w:rsidP="00894CB0">
      <w:pPr>
        <w:tabs>
          <w:tab w:val="left" w:pos="3402"/>
        </w:tabs>
        <w:rPr>
          <w:lang w:val="en-US"/>
        </w:rPr>
      </w:pPr>
    </w:p>
    <w:p w:rsidR="00894CB0" w:rsidRPr="005D493B" w:rsidRDefault="00894CB0" w:rsidP="00894CB0">
      <w:pPr>
        <w:tabs>
          <w:tab w:val="left" w:pos="3402"/>
        </w:tabs>
        <w:rPr>
          <w:lang w:val="en-US"/>
        </w:rPr>
      </w:pPr>
    </w:p>
    <w:p w:rsidR="008A56D7" w:rsidRDefault="00894CB0" w:rsidP="008A56D7">
      <w:pPr>
        <w:pStyle w:val="Stip"/>
        <w:numPr>
          <w:ilvl w:val="0"/>
          <w:numId w:val="34"/>
        </w:numPr>
        <w:tabs>
          <w:tab w:val="clear" w:pos="360"/>
          <w:tab w:val="left" w:pos="0"/>
          <w:tab w:val="num" w:pos="218"/>
        </w:tabs>
        <w:spacing w:before="120"/>
        <w:ind w:left="215" w:hanging="357"/>
      </w:pPr>
      <w:r w:rsidRPr="005D493B">
        <w:t>per juiste structuurformule</w:t>
      </w:r>
      <w:r w:rsidRPr="005D493B">
        <w:tab/>
        <w:t>1</w:t>
      </w:r>
    </w:p>
    <w:p w:rsidR="008A56D7" w:rsidRPr="005D493B" w:rsidRDefault="00894CB0" w:rsidP="008A56D7">
      <w:pPr>
        <w:pStyle w:val="Maximumscore"/>
      </w:pPr>
      <w:r w:rsidRPr="005D493B">
        <w:t>Maximumscore 2</w:t>
      </w:r>
    </w:p>
    <w:p w:rsidR="00894CB0" w:rsidRPr="005D493B" w:rsidRDefault="00894CB0" w:rsidP="00B950AE">
      <w:pPr>
        <w:pStyle w:val="Stip"/>
        <w:tabs>
          <w:tab w:val="clear" w:pos="0"/>
        </w:tabs>
        <w:spacing w:after="120"/>
        <w:ind w:firstLine="0"/>
      </w:pPr>
      <w:r w:rsidRPr="005D493B">
        <w:t>Als geen optische activiteit wordt waargenomen, betekent dat dat de concentraties van beide spiegelbeeldisomeren aan elkaar gelijk moeten zijn. Omdat voor de evenwichtsconstante geldt:</w:t>
      </w:r>
      <w:r w:rsidR="00550830" w:rsidRPr="00550830">
        <w:rPr>
          <w:position w:val="-26"/>
        </w:rPr>
        <w:object w:dxaOrig="1500" w:dyaOrig="620">
          <v:shape id="_x0000_i1036" type="#_x0000_t75" style="width:75pt;height:30pt" o:ole="">
            <v:imagedata r:id="rId39" o:title=""/>
          </v:shape>
          <o:OLEObject Type="Embed" ProgID="Equation.DSMT4" ShapeID="_x0000_i1036" DrawAspect="Content" ObjectID="_1496225630" r:id="rId40"/>
        </w:object>
      </w:r>
      <w:r w:rsidRPr="005D493B">
        <w:t xml:space="preserve">, waarin amine-1 het spiegelbeeld is van amine-2, moet </w:t>
      </w:r>
      <w:r w:rsidRPr="005D493B">
        <w:rPr>
          <w:i/>
        </w:rPr>
        <w:t>K</w:t>
      </w:r>
      <w:r w:rsidRPr="005D493B">
        <w:t xml:space="preserve"> gelijk zijn aan 1.</w:t>
      </w:r>
    </w:p>
    <w:p w:rsidR="008A56D7" w:rsidRDefault="00894CB0" w:rsidP="008A56D7">
      <w:pPr>
        <w:pStyle w:val="Stip"/>
        <w:numPr>
          <w:ilvl w:val="0"/>
          <w:numId w:val="34"/>
        </w:numPr>
        <w:tabs>
          <w:tab w:val="clear" w:pos="360"/>
          <w:tab w:val="left" w:pos="0"/>
          <w:tab w:val="num" w:pos="218"/>
        </w:tabs>
        <w:spacing w:before="120"/>
        <w:ind w:left="215" w:hanging="357"/>
      </w:pPr>
      <w:r w:rsidRPr="005D493B">
        <w:t>uitleg waarom de concentraties van beide spiegelbeeldisomeren aan elkaar gelijk moeten zijn</w:t>
      </w:r>
      <w:r w:rsidRPr="005D493B">
        <w:tab/>
        <w:t>1</w:t>
      </w:r>
    </w:p>
    <w:p w:rsidR="008A56D7" w:rsidRDefault="00894CB0" w:rsidP="00356070">
      <w:pPr>
        <w:pStyle w:val="Stip"/>
        <w:numPr>
          <w:ilvl w:val="0"/>
          <w:numId w:val="34"/>
        </w:numPr>
        <w:tabs>
          <w:tab w:val="clear" w:pos="360"/>
          <w:tab w:val="left" w:pos="0"/>
          <w:tab w:val="num" w:pos="218"/>
        </w:tabs>
        <w:ind w:left="215" w:hanging="357"/>
      </w:pPr>
      <w:r w:rsidRPr="005D493B">
        <w:t xml:space="preserve">consequentie voor </w:t>
      </w:r>
      <w:r w:rsidRPr="005D493B">
        <w:rPr>
          <w:i/>
        </w:rPr>
        <w:t>K</w:t>
      </w:r>
      <w:r w:rsidRPr="005D493B">
        <w:tab/>
        <w:t>1</w:t>
      </w:r>
      <w:bookmarkStart w:id="0" w:name="_Ref149486660"/>
    </w:p>
    <w:p w:rsidR="008A56D7" w:rsidRPr="005D493B" w:rsidRDefault="0074569B" w:rsidP="008A56D7">
      <w:pPr>
        <w:pStyle w:val="Maximumscore"/>
      </w:pPr>
      <w:r>
        <w:rPr>
          <w:noProof/>
        </w:rPr>
        <w:drawing>
          <wp:anchor distT="0" distB="0" distL="114300" distR="114300" simplePos="0" relativeHeight="251651584" behindDoc="0" locked="0" layoutInCell="1" allowOverlap="1">
            <wp:simplePos x="0" y="0"/>
            <wp:positionH relativeFrom="column">
              <wp:posOffset>0</wp:posOffset>
            </wp:positionH>
            <wp:positionV relativeFrom="paragraph">
              <wp:posOffset>208280</wp:posOffset>
            </wp:positionV>
            <wp:extent cx="3482340" cy="775335"/>
            <wp:effectExtent l="0" t="0" r="3810" b="5715"/>
            <wp:wrapNone/>
            <wp:docPr id="34"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82340"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CB0" w:rsidRPr="005D493B">
        <w:t>Maximumscore 2</w:t>
      </w:r>
      <w:bookmarkEnd w:id="0"/>
    </w:p>
    <w:p w:rsidR="00894CB0" w:rsidRPr="005D493B" w:rsidRDefault="00894CB0" w:rsidP="008A56D7">
      <w:pPr>
        <w:pStyle w:val="Stip"/>
        <w:tabs>
          <w:tab w:val="clear" w:pos="0"/>
        </w:tabs>
        <w:spacing w:before="120"/>
        <w:ind w:firstLine="0"/>
      </w:pPr>
    </w:p>
    <w:p w:rsidR="00894CB0" w:rsidRDefault="00894CB0" w:rsidP="00894CB0">
      <w:pPr>
        <w:pStyle w:val="Interlinie"/>
      </w:pPr>
    </w:p>
    <w:p w:rsidR="00894CB0" w:rsidRPr="005D493B" w:rsidRDefault="00894CB0" w:rsidP="00652CF7">
      <w:pPr>
        <w:pStyle w:val="Interlinie"/>
        <w:spacing w:line="276" w:lineRule="auto"/>
      </w:pPr>
    </w:p>
    <w:p w:rsidR="008A56D7" w:rsidRDefault="00894CB0" w:rsidP="008A56D7">
      <w:pPr>
        <w:pStyle w:val="Stip"/>
        <w:numPr>
          <w:ilvl w:val="0"/>
          <w:numId w:val="34"/>
        </w:numPr>
        <w:tabs>
          <w:tab w:val="clear" w:pos="360"/>
          <w:tab w:val="left" w:pos="0"/>
          <w:tab w:val="num" w:pos="218"/>
        </w:tabs>
        <w:spacing w:before="120"/>
        <w:ind w:left="215" w:hanging="357"/>
      </w:pPr>
      <w:r w:rsidRPr="005D493B">
        <w:t>juiste formule van het ammoniumion voor de pijl en juiste formule van het amine na de pijl</w:t>
      </w:r>
      <w:r w:rsidRPr="005D493B">
        <w:tab/>
        <w:t>1</w:t>
      </w:r>
    </w:p>
    <w:p w:rsidR="008A56D7" w:rsidRDefault="00894CB0" w:rsidP="00356070">
      <w:pPr>
        <w:pStyle w:val="Stip"/>
        <w:numPr>
          <w:ilvl w:val="0"/>
          <w:numId w:val="34"/>
        </w:numPr>
        <w:tabs>
          <w:tab w:val="clear" w:pos="360"/>
          <w:tab w:val="left" w:pos="0"/>
          <w:tab w:val="num" w:pos="218"/>
        </w:tabs>
        <w:ind w:left="215" w:hanging="357"/>
      </w:pPr>
      <w:r w:rsidRPr="005D493B">
        <w:t>H</w:t>
      </w:r>
      <w:r w:rsidRPr="005D493B">
        <w:rPr>
          <w:vertAlign w:val="subscript"/>
        </w:rPr>
        <w:t>2</w:t>
      </w:r>
      <w:r w:rsidRPr="005D493B">
        <w:t>O voor de pijl en H</w:t>
      </w:r>
      <w:r w:rsidRPr="005D493B">
        <w:rPr>
          <w:vertAlign w:val="subscript"/>
        </w:rPr>
        <w:t>3</w:t>
      </w:r>
      <w:r w:rsidRPr="005D493B">
        <w:t>O</w:t>
      </w:r>
      <w:r w:rsidRPr="005D493B">
        <w:rPr>
          <w:vertAlign w:val="superscript"/>
        </w:rPr>
        <w:t>+</w:t>
      </w:r>
      <w:r w:rsidRPr="005D493B">
        <w:t xml:space="preserve"> na de pijl</w:t>
      </w:r>
      <w:r w:rsidRPr="005D493B">
        <w:tab/>
        <w:t>1</w:t>
      </w:r>
    </w:p>
    <w:p w:rsidR="00652CF7" w:rsidRPr="005D493B" w:rsidRDefault="0074569B" w:rsidP="008A56D7">
      <w:pPr>
        <w:pStyle w:val="Stip"/>
        <w:tabs>
          <w:tab w:val="clear" w:pos="0"/>
        </w:tabs>
        <w:spacing w:before="120"/>
        <w:ind w:firstLine="0"/>
      </w:pPr>
      <w:r>
        <w:rPr>
          <w:noProof/>
        </w:rPr>
        <w:drawing>
          <wp:anchor distT="0" distB="0" distL="114300" distR="114300" simplePos="0" relativeHeight="251653632" behindDoc="1" locked="0" layoutInCell="1" allowOverlap="1">
            <wp:simplePos x="0" y="0"/>
            <wp:positionH relativeFrom="column">
              <wp:posOffset>1272540</wp:posOffset>
            </wp:positionH>
            <wp:positionV relativeFrom="paragraph">
              <wp:posOffset>151765</wp:posOffset>
            </wp:positionV>
            <wp:extent cx="2567940" cy="775335"/>
            <wp:effectExtent l="0" t="0" r="3810" b="5715"/>
            <wp:wrapNone/>
            <wp:docPr id="3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67940"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CF7" w:rsidRPr="005D493B" w:rsidRDefault="00652CF7" w:rsidP="008A56D7">
      <w:pPr>
        <w:pStyle w:val="Stip"/>
        <w:ind w:firstLine="0"/>
      </w:pPr>
    </w:p>
    <w:p w:rsidR="00894CB0" w:rsidRPr="005D493B" w:rsidRDefault="00894CB0" w:rsidP="00894CB0">
      <w:pPr>
        <w:pStyle w:val="Indien2"/>
      </w:pPr>
      <w:r w:rsidRPr="005D493B">
        <w:t>Indien de vergelijking                                                                            is gegeven</w:t>
      </w:r>
      <w:r w:rsidRPr="005D493B">
        <w:tab/>
        <w:t>1</w:t>
      </w:r>
    </w:p>
    <w:p w:rsidR="00894CB0" w:rsidRPr="005D493B" w:rsidRDefault="00894CB0" w:rsidP="00894CB0">
      <w:pPr>
        <w:pStyle w:val="Interlinie"/>
      </w:pPr>
    </w:p>
    <w:p w:rsidR="00894CB0" w:rsidRPr="005D493B" w:rsidRDefault="00894CB0" w:rsidP="00894CB0">
      <w:pPr>
        <w:pStyle w:val="Interlinie"/>
        <w:spacing w:before="0"/>
        <w:rPr>
          <w:i/>
        </w:rPr>
      </w:pPr>
    </w:p>
    <w:p w:rsidR="00894CB0" w:rsidRPr="005D493B" w:rsidRDefault="00894CB0" w:rsidP="00894CB0">
      <w:pPr>
        <w:pStyle w:val="Interlinie"/>
        <w:spacing w:before="0"/>
        <w:rPr>
          <w:i/>
        </w:rPr>
      </w:pPr>
      <w:r w:rsidRPr="005D493B">
        <w:rPr>
          <w:i/>
        </w:rPr>
        <w:t>Opmerking</w:t>
      </w:r>
    </w:p>
    <w:p w:rsidR="00894CB0" w:rsidRPr="005D493B" w:rsidRDefault="00894CB0" w:rsidP="00894CB0">
      <w:pPr>
        <w:pStyle w:val="Interlinie"/>
        <w:spacing w:before="0"/>
        <w:rPr>
          <w:i/>
        </w:rPr>
      </w:pPr>
      <w:r w:rsidRPr="005D493B">
        <w:rPr>
          <w:i/>
        </w:rPr>
        <w:t>Wanneer een reactiepijl in plaats van een evenwichtsteken is gebruikt, dit niet aanrekenen.</w:t>
      </w:r>
    </w:p>
    <w:p w:rsidR="00894CB0" w:rsidRPr="005D493B" w:rsidRDefault="00894CB0" w:rsidP="008A56D7">
      <w:pPr>
        <w:pStyle w:val="Maximumscore"/>
      </w:pPr>
      <w:r w:rsidRPr="005D493B">
        <w:t>Maximumscore 3</w:t>
      </w:r>
    </w:p>
    <w:p w:rsidR="00894CB0" w:rsidRPr="005D493B" w:rsidRDefault="00894CB0" w:rsidP="008A56D7">
      <w:pPr>
        <w:pStyle w:val="Interlinie"/>
        <w:spacing w:before="0"/>
      </w:pPr>
      <w:r w:rsidRPr="005D493B">
        <w:t xml:space="preserve">De moleculen van het tertiaire amine dat ontstaat kunnen in de oplossing ‘omklappen’. Omdat het zuur-base evenwicht een dynamisch evenwicht is, kunnen de spiegelbeeldmoleculen die na ‘omklappen’ zijn ontstaan, weer een proton opnemen. Na verloop van enige tijd is de concentratie van het oorspronkelijke optisch actieve isomeer gelijk aan de concentratie van het spiegelbeeldiosomeer. dan vertoont de oplossing geen optische activiteit meer. </w:t>
      </w:r>
    </w:p>
    <w:p w:rsidR="008A56D7" w:rsidRDefault="00894CB0" w:rsidP="008A56D7">
      <w:pPr>
        <w:pStyle w:val="Stip"/>
        <w:numPr>
          <w:ilvl w:val="0"/>
          <w:numId w:val="34"/>
        </w:numPr>
        <w:tabs>
          <w:tab w:val="clear" w:pos="360"/>
          <w:tab w:val="left" w:pos="0"/>
          <w:tab w:val="num" w:pos="218"/>
        </w:tabs>
        <w:spacing w:before="120"/>
        <w:ind w:left="215" w:hanging="357"/>
      </w:pPr>
      <w:r w:rsidRPr="005D493B">
        <w:t>moleculen van het tertiaire amine kunnen omklappen</w:t>
      </w:r>
      <w:r w:rsidRPr="005D493B">
        <w:tab/>
        <w:t>1</w:t>
      </w:r>
    </w:p>
    <w:p w:rsidR="008A56D7" w:rsidRDefault="00894CB0" w:rsidP="00356070">
      <w:pPr>
        <w:pStyle w:val="Stip"/>
        <w:numPr>
          <w:ilvl w:val="0"/>
          <w:numId w:val="34"/>
        </w:numPr>
        <w:tabs>
          <w:tab w:val="clear" w:pos="360"/>
          <w:tab w:val="left" w:pos="0"/>
          <w:tab w:val="num" w:pos="218"/>
        </w:tabs>
        <w:ind w:left="215" w:hanging="357"/>
      </w:pPr>
      <w:r w:rsidRPr="005D493B">
        <w:t>notie dat het zuur-base evenwicht een dynamisch evenwicht is</w:t>
      </w:r>
      <w:r w:rsidRPr="005D493B">
        <w:tab/>
        <w:t>1</w:t>
      </w:r>
    </w:p>
    <w:p w:rsidR="008A56D7" w:rsidRDefault="00894CB0" w:rsidP="00356070">
      <w:pPr>
        <w:pStyle w:val="Stip"/>
        <w:numPr>
          <w:ilvl w:val="0"/>
          <w:numId w:val="34"/>
        </w:numPr>
        <w:tabs>
          <w:tab w:val="clear" w:pos="360"/>
          <w:tab w:val="left" w:pos="0"/>
          <w:tab w:val="num" w:pos="218"/>
        </w:tabs>
        <w:ind w:left="215" w:hanging="357"/>
      </w:pPr>
      <w:r w:rsidRPr="005D493B">
        <w:t>rest van de uitleg</w:t>
      </w:r>
      <w:r w:rsidRPr="005D493B">
        <w:tab/>
        <w:t>1</w:t>
      </w:r>
    </w:p>
    <w:p w:rsidR="00774962" w:rsidRDefault="00774962" w:rsidP="008A56D7">
      <w:pPr>
        <w:pStyle w:val="Stip"/>
        <w:tabs>
          <w:tab w:val="clear" w:pos="0"/>
        </w:tabs>
        <w:spacing w:before="120"/>
        <w:ind w:left="-142" w:firstLine="0"/>
      </w:pPr>
    </w:p>
    <w:p w:rsidR="00774962" w:rsidRDefault="00774962" w:rsidP="008A56D7">
      <w:pPr>
        <w:pStyle w:val="Stip"/>
        <w:tabs>
          <w:tab w:val="clear" w:pos="0"/>
        </w:tabs>
        <w:spacing w:before="120"/>
        <w:ind w:left="-142" w:firstLine="0"/>
        <w:sectPr w:rsidR="00774962" w:rsidSect="00652CF7">
          <w:footerReference w:type="default" r:id="rId43"/>
          <w:type w:val="continuous"/>
          <w:pgSz w:w="11906" w:h="16838" w:code="9"/>
          <w:pgMar w:top="1417" w:right="1417" w:bottom="1417" w:left="1417" w:header="709" w:footer="709" w:gutter="0"/>
          <w:cols w:space="708"/>
          <w:docGrid w:linePitch="360"/>
        </w:sectPr>
      </w:pPr>
    </w:p>
    <w:p w:rsidR="00894CB0" w:rsidRDefault="00894CB0" w:rsidP="008A56D7">
      <w:pPr>
        <w:pStyle w:val="Stip"/>
        <w:tabs>
          <w:tab w:val="clear" w:pos="0"/>
        </w:tabs>
        <w:spacing w:before="120"/>
        <w:ind w:left="-142" w:firstLine="0"/>
      </w:pPr>
    </w:p>
    <w:p w:rsidR="00894CB0" w:rsidRPr="005D493B" w:rsidRDefault="00356070" w:rsidP="00894CB0">
      <w:pPr>
        <w:pStyle w:val="Maximumscore"/>
        <w:spacing w:before="0"/>
      </w:pPr>
      <w:r>
        <w:br w:type="page"/>
      </w:r>
      <w:r w:rsidR="00894CB0" w:rsidRPr="005D493B">
        <w:lastRenderedPageBreak/>
        <w:t>Maximumscore 4</w:t>
      </w:r>
    </w:p>
    <w:p w:rsidR="00894CB0" w:rsidRPr="00CA31CE" w:rsidRDefault="00894CB0" w:rsidP="00894CB0">
      <w:pPr>
        <w:pStyle w:val="Interlinie"/>
        <w:spacing w:before="0"/>
        <w:rPr>
          <w:color w:val="000000"/>
          <w:lang w:val="de-DE"/>
        </w:rPr>
      </w:pPr>
      <w:r w:rsidRPr="00CA31CE">
        <w:rPr>
          <w:lang w:val="de-DE"/>
        </w:rPr>
        <w:t>C</w:t>
      </w:r>
      <w:r w:rsidRPr="00CA31CE">
        <w:rPr>
          <w:vertAlign w:val="subscript"/>
          <w:lang w:val="de-DE"/>
        </w:rPr>
        <w:t>2</w:t>
      </w:r>
      <w:r w:rsidRPr="00CA31CE">
        <w:rPr>
          <w:lang w:val="de-DE"/>
        </w:rPr>
        <w:t>H</w:t>
      </w:r>
      <w:r w:rsidRPr="00CA31CE">
        <w:rPr>
          <w:vertAlign w:val="subscript"/>
          <w:lang w:val="de-DE"/>
        </w:rPr>
        <w:t>5</w:t>
      </w:r>
      <w:r w:rsidRPr="00CA31CE">
        <w:rPr>
          <w:lang w:val="de-DE"/>
        </w:rPr>
        <w:t>NH</w:t>
      </w:r>
      <w:r w:rsidRPr="00CA31CE">
        <w:rPr>
          <w:vertAlign w:val="subscript"/>
          <w:lang w:val="de-DE"/>
        </w:rPr>
        <w:t>2</w:t>
      </w:r>
      <w:r w:rsidRPr="00CA31CE">
        <w:rPr>
          <w:lang w:val="de-DE"/>
        </w:rPr>
        <w:t xml:space="preserve">  +  C</w:t>
      </w:r>
      <w:r w:rsidRPr="00CA31CE">
        <w:rPr>
          <w:vertAlign w:val="subscript"/>
          <w:lang w:val="de-DE"/>
        </w:rPr>
        <w:t>2</w:t>
      </w:r>
      <w:r w:rsidRPr="00CA31CE">
        <w:rPr>
          <w:lang w:val="de-DE"/>
        </w:rPr>
        <w:t>H</w:t>
      </w:r>
      <w:r w:rsidRPr="00CA31CE">
        <w:rPr>
          <w:vertAlign w:val="subscript"/>
          <w:lang w:val="de-DE"/>
        </w:rPr>
        <w:t>5</w:t>
      </w:r>
      <w:r w:rsidRPr="00CA31CE">
        <w:rPr>
          <w:lang w:val="de-DE"/>
        </w:rPr>
        <w:t xml:space="preserve">Cl  </w:t>
      </w:r>
      <w:r w:rsidRPr="005D493B">
        <w:rPr>
          <w:color w:val="000000"/>
        </w:rPr>
        <w:sym w:font="Symbol" w:char="F0AE"/>
      </w:r>
      <w:r w:rsidRPr="00CA31CE">
        <w:rPr>
          <w:color w:val="000000"/>
          <w:lang w:val="de-DE"/>
        </w:rPr>
        <w:t xml:space="preserve">  (C</w:t>
      </w:r>
      <w:r w:rsidRPr="00CA31CE">
        <w:rPr>
          <w:color w:val="000000"/>
          <w:vertAlign w:val="subscript"/>
          <w:lang w:val="de-DE"/>
        </w:rPr>
        <w:t>2</w:t>
      </w:r>
      <w:r w:rsidRPr="00CA31CE">
        <w:rPr>
          <w:color w:val="000000"/>
          <w:lang w:val="de-DE"/>
        </w:rPr>
        <w:t>H</w:t>
      </w:r>
      <w:r w:rsidRPr="00CA31CE">
        <w:rPr>
          <w:color w:val="000000"/>
          <w:vertAlign w:val="subscript"/>
          <w:lang w:val="de-DE"/>
        </w:rPr>
        <w:t>5</w:t>
      </w:r>
      <w:r w:rsidRPr="00CA31CE">
        <w:rPr>
          <w:color w:val="000000"/>
          <w:lang w:val="de-DE"/>
        </w:rPr>
        <w:t>)</w:t>
      </w:r>
      <w:r w:rsidRPr="00CA31CE">
        <w:rPr>
          <w:color w:val="000000"/>
          <w:vertAlign w:val="subscript"/>
          <w:lang w:val="de-DE"/>
        </w:rPr>
        <w:t>2</w:t>
      </w:r>
      <w:r w:rsidRPr="00CA31CE">
        <w:rPr>
          <w:color w:val="000000"/>
          <w:lang w:val="de-DE"/>
        </w:rPr>
        <w:t>NH</w:t>
      </w:r>
      <w:r w:rsidRPr="00CA31CE">
        <w:rPr>
          <w:color w:val="000000"/>
          <w:vertAlign w:val="subscript"/>
          <w:lang w:val="de-DE"/>
        </w:rPr>
        <w:t>2</w:t>
      </w:r>
      <w:r w:rsidRPr="00CA31CE">
        <w:rPr>
          <w:color w:val="000000"/>
          <w:vertAlign w:val="superscript"/>
          <w:lang w:val="de-DE"/>
        </w:rPr>
        <w:t>+</w:t>
      </w:r>
      <w:r w:rsidRPr="00CA31CE">
        <w:rPr>
          <w:color w:val="000000"/>
          <w:lang w:val="de-DE"/>
        </w:rPr>
        <w:t>Cl</w:t>
      </w:r>
      <w:r w:rsidRPr="00CA31CE">
        <w:rPr>
          <w:color w:val="000000"/>
          <w:vertAlign w:val="superscript"/>
          <w:lang w:val="de-DE"/>
        </w:rPr>
        <w:t>–</w:t>
      </w:r>
    </w:p>
    <w:p w:rsidR="00894CB0" w:rsidRDefault="00894CB0" w:rsidP="00894CB0">
      <w:pPr>
        <w:pStyle w:val="Interlinie"/>
        <w:spacing w:before="0"/>
        <w:rPr>
          <w:color w:val="000000"/>
          <w:lang w:val="de-DE"/>
        </w:rPr>
      </w:pPr>
      <w:r w:rsidRPr="00CA31CE">
        <w:rPr>
          <w:color w:val="000000"/>
          <w:lang w:val="de-DE"/>
        </w:rPr>
        <w:t>(C</w:t>
      </w:r>
      <w:r w:rsidRPr="00CA31CE">
        <w:rPr>
          <w:color w:val="000000"/>
          <w:vertAlign w:val="subscript"/>
          <w:lang w:val="de-DE"/>
        </w:rPr>
        <w:t>2</w:t>
      </w:r>
      <w:r w:rsidRPr="00CA31CE">
        <w:rPr>
          <w:color w:val="000000"/>
          <w:lang w:val="de-DE"/>
        </w:rPr>
        <w:t>H</w:t>
      </w:r>
      <w:r w:rsidRPr="00CA31CE">
        <w:rPr>
          <w:color w:val="000000"/>
          <w:vertAlign w:val="subscript"/>
          <w:lang w:val="de-DE"/>
        </w:rPr>
        <w:t>5</w:t>
      </w:r>
      <w:r w:rsidRPr="00CA31CE">
        <w:rPr>
          <w:color w:val="000000"/>
          <w:lang w:val="de-DE"/>
        </w:rPr>
        <w:t>)</w:t>
      </w:r>
      <w:r w:rsidRPr="00CA31CE">
        <w:rPr>
          <w:color w:val="000000"/>
          <w:vertAlign w:val="subscript"/>
          <w:lang w:val="de-DE"/>
        </w:rPr>
        <w:t>2</w:t>
      </w:r>
      <w:r w:rsidRPr="00CA31CE">
        <w:rPr>
          <w:color w:val="000000"/>
          <w:lang w:val="de-DE"/>
        </w:rPr>
        <w:t>NH</w:t>
      </w:r>
      <w:r w:rsidRPr="00CA31CE">
        <w:rPr>
          <w:color w:val="000000"/>
          <w:vertAlign w:val="subscript"/>
          <w:lang w:val="de-DE"/>
        </w:rPr>
        <w:t>2</w:t>
      </w:r>
      <w:r w:rsidRPr="00CA31CE">
        <w:rPr>
          <w:color w:val="000000"/>
          <w:vertAlign w:val="superscript"/>
          <w:lang w:val="de-DE"/>
        </w:rPr>
        <w:t>+</w:t>
      </w:r>
      <w:r w:rsidRPr="00CA31CE">
        <w:rPr>
          <w:color w:val="000000"/>
          <w:lang w:val="de-DE"/>
        </w:rPr>
        <w:t>Cl</w:t>
      </w:r>
      <w:r w:rsidRPr="00CA31CE">
        <w:rPr>
          <w:color w:val="000000"/>
          <w:vertAlign w:val="superscript"/>
          <w:lang w:val="de-DE"/>
        </w:rPr>
        <w:t>–</w:t>
      </w:r>
      <w:r w:rsidRPr="00CA31CE">
        <w:rPr>
          <w:color w:val="000000"/>
          <w:lang w:val="de-DE"/>
        </w:rPr>
        <w:t xml:space="preserve">  +  NH</w:t>
      </w:r>
      <w:r w:rsidRPr="00CA31CE">
        <w:rPr>
          <w:color w:val="000000"/>
          <w:vertAlign w:val="subscript"/>
          <w:lang w:val="de-DE"/>
        </w:rPr>
        <w:t>3</w:t>
      </w:r>
      <w:r w:rsidRPr="00CA31CE">
        <w:rPr>
          <w:color w:val="000000"/>
          <w:lang w:val="de-DE"/>
        </w:rPr>
        <w:t xml:space="preserve">  </w:t>
      </w:r>
      <w:r w:rsidRPr="005D493B">
        <w:rPr>
          <w:color w:val="000000"/>
        </w:rPr>
        <w:sym w:font="Symbol" w:char="F0AE"/>
      </w:r>
      <w:r w:rsidRPr="00CA31CE">
        <w:rPr>
          <w:color w:val="000000"/>
          <w:lang w:val="de-DE"/>
        </w:rPr>
        <w:t xml:space="preserve">  (C</w:t>
      </w:r>
      <w:r w:rsidRPr="00CA31CE">
        <w:rPr>
          <w:color w:val="000000"/>
          <w:vertAlign w:val="subscript"/>
          <w:lang w:val="de-DE"/>
        </w:rPr>
        <w:t>2</w:t>
      </w:r>
      <w:r w:rsidRPr="00CA31CE">
        <w:rPr>
          <w:color w:val="000000"/>
          <w:lang w:val="de-DE"/>
        </w:rPr>
        <w:t>H</w:t>
      </w:r>
      <w:r w:rsidRPr="00CA31CE">
        <w:rPr>
          <w:color w:val="000000"/>
          <w:vertAlign w:val="subscript"/>
          <w:lang w:val="de-DE"/>
        </w:rPr>
        <w:t>5</w:t>
      </w:r>
      <w:r w:rsidRPr="00CA31CE">
        <w:rPr>
          <w:color w:val="000000"/>
          <w:lang w:val="de-DE"/>
        </w:rPr>
        <w:t>)</w:t>
      </w:r>
      <w:r w:rsidRPr="00CA31CE">
        <w:rPr>
          <w:color w:val="000000"/>
          <w:vertAlign w:val="subscript"/>
          <w:lang w:val="de-DE"/>
        </w:rPr>
        <w:t>2</w:t>
      </w:r>
      <w:r w:rsidRPr="00CA31CE">
        <w:rPr>
          <w:color w:val="000000"/>
          <w:lang w:val="de-DE"/>
        </w:rPr>
        <w:t>NH  +  NH</w:t>
      </w:r>
      <w:r w:rsidRPr="00CA31CE">
        <w:rPr>
          <w:color w:val="000000"/>
          <w:vertAlign w:val="subscript"/>
          <w:lang w:val="de-DE"/>
        </w:rPr>
        <w:t>4</w:t>
      </w:r>
      <w:r w:rsidRPr="00CA31CE">
        <w:rPr>
          <w:color w:val="000000"/>
          <w:vertAlign w:val="superscript"/>
          <w:lang w:val="de-DE"/>
        </w:rPr>
        <w:t>+</w:t>
      </w:r>
      <w:r w:rsidRPr="00CA31CE">
        <w:rPr>
          <w:color w:val="000000"/>
          <w:lang w:val="de-DE"/>
        </w:rPr>
        <w:t>Cl</w:t>
      </w:r>
      <w:r w:rsidRPr="00CA31CE">
        <w:rPr>
          <w:color w:val="000000"/>
          <w:vertAlign w:val="superscript"/>
          <w:lang w:val="de-DE"/>
        </w:rPr>
        <w:t>–</w:t>
      </w:r>
    </w:p>
    <w:p w:rsidR="008A56D7" w:rsidRDefault="00894CB0" w:rsidP="008A56D7">
      <w:pPr>
        <w:pStyle w:val="Stip"/>
        <w:numPr>
          <w:ilvl w:val="0"/>
          <w:numId w:val="34"/>
        </w:numPr>
        <w:tabs>
          <w:tab w:val="clear" w:pos="360"/>
          <w:tab w:val="left" w:pos="0"/>
          <w:tab w:val="num" w:pos="218"/>
        </w:tabs>
        <w:spacing w:before="120"/>
        <w:ind w:left="215" w:hanging="357"/>
      </w:pPr>
      <w:r w:rsidRPr="005D493B">
        <w:t>in de eerste vergelijking C</w:t>
      </w:r>
      <w:r w:rsidRPr="005D493B">
        <w:rPr>
          <w:vertAlign w:val="subscript"/>
        </w:rPr>
        <w:t>2</w:t>
      </w:r>
      <w:r w:rsidRPr="005D493B">
        <w:t>H</w:t>
      </w:r>
      <w:r w:rsidRPr="005D493B">
        <w:rPr>
          <w:vertAlign w:val="subscript"/>
        </w:rPr>
        <w:t>5</w:t>
      </w:r>
      <w:r w:rsidRPr="005D493B">
        <w:t>NH</w:t>
      </w:r>
      <w:r w:rsidRPr="005D493B">
        <w:rPr>
          <w:vertAlign w:val="subscript"/>
        </w:rPr>
        <w:t>2</w:t>
      </w:r>
      <w:r w:rsidRPr="005D493B">
        <w:t xml:space="preserve"> en C</w:t>
      </w:r>
      <w:r w:rsidRPr="005D493B">
        <w:rPr>
          <w:vertAlign w:val="subscript"/>
        </w:rPr>
        <w:t>2</w:t>
      </w:r>
      <w:r w:rsidRPr="005D493B">
        <w:t>H</w:t>
      </w:r>
      <w:r w:rsidRPr="005D493B">
        <w:rPr>
          <w:vertAlign w:val="subscript"/>
        </w:rPr>
        <w:t>5</w:t>
      </w:r>
      <w:r w:rsidRPr="005D493B">
        <w:t>Cl voor de pijl</w:t>
      </w:r>
      <w:r w:rsidRPr="005D493B">
        <w:tab/>
        <w:t>1</w:t>
      </w:r>
    </w:p>
    <w:p w:rsidR="008A56D7" w:rsidRDefault="00894CB0" w:rsidP="00356070">
      <w:pPr>
        <w:pStyle w:val="Stip"/>
        <w:numPr>
          <w:ilvl w:val="0"/>
          <w:numId w:val="34"/>
        </w:numPr>
        <w:tabs>
          <w:tab w:val="clear" w:pos="360"/>
          <w:tab w:val="left" w:pos="0"/>
          <w:tab w:val="num" w:pos="218"/>
        </w:tabs>
        <w:ind w:left="215" w:hanging="357"/>
      </w:pPr>
      <w:r w:rsidRPr="005D493B">
        <w:t>in de eerste vergelijking C</w:t>
      </w:r>
      <w:r w:rsidRPr="005D493B">
        <w:rPr>
          <w:vertAlign w:val="subscript"/>
        </w:rPr>
        <w:t>2</w:t>
      </w:r>
      <w:r w:rsidRPr="005D493B">
        <w:t>H</w:t>
      </w:r>
      <w:r w:rsidRPr="005D493B">
        <w:rPr>
          <w:vertAlign w:val="subscript"/>
        </w:rPr>
        <w:t>5</w:t>
      </w:r>
      <w:r w:rsidRPr="005D493B">
        <w:t>NH</w:t>
      </w:r>
      <w:r w:rsidRPr="005D493B">
        <w:rPr>
          <w:vertAlign w:val="subscript"/>
        </w:rPr>
        <w:t>2</w:t>
      </w:r>
      <w:r w:rsidRPr="005D493B">
        <w:rPr>
          <w:vertAlign w:val="superscript"/>
        </w:rPr>
        <w:t>+</w:t>
      </w:r>
      <w:r w:rsidRPr="005D493B">
        <w:t>Cl</w:t>
      </w:r>
      <w:r w:rsidRPr="005D493B">
        <w:rPr>
          <w:vertAlign w:val="superscript"/>
        </w:rPr>
        <w:t>–</w:t>
      </w:r>
      <w:r w:rsidRPr="005D493B">
        <w:t xml:space="preserve"> na de pijl</w:t>
      </w:r>
      <w:r w:rsidRPr="005D493B">
        <w:tab/>
        <w:t>1</w:t>
      </w:r>
    </w:p>
    <w:p w:rsidR="008A56D7" w:rsidRDefault="00894CB0" w:rsidP="00356070">
      <w:pPr>
        <w:pStyle w:val="Stip"/>
        <w:numPr>
          <w:ilvl w:val="0"/>
          <w:numId w:val="34"/>
        </w:numPr>
        <w:tabs>
          <w:tab w:val="clear" w:pos="360"/>
          <w:tab w:val="left" w:pos="0"/>
          <w:tab w:val="num" w:pos="218"/>
        </w:tabs>
        <w:ind w:left="215" w:hanging="357"/>
      </w:pPr>
      <w:r w:rsidRPr="005D493B">
        <w:t xml:space="preserve">in de tweede vergelijking </w:t>
      </w:r>
      <w:r w:rsidRPr="005D493B">
        <w:rPr>
          <w:color w:val="000000"/>
        </w:rPr>
        <w:t>(C</w:t>
      </w:r>
      <w:r w:rsidRPr="005D493B">
        <w:rPr>
          <w:color w:val="000000"/>
          <w:vertAlign w:val="subscript"/>
        </w:rPr>
        <w:t>2</w:t>
      </w:r>
      <w:r w:rsidRPr="005D493B">
        <w:rPr>
          <w:color w:val="000000"/>
        </w:rPr>
        <w:t>H</w:t>
      </w:r>
      <w:r w:rsidRPr="005D493B">
        <w:rPr>
          <w:color w:val="000000"/>
          <w:vertAlign w:val="subscript"/>
        </w:rPr>
        <w:t>5</w:t>
      </w:r>
      <w:r w:rsidRPr="005D493B">
        <w:rPr>
          <w:color w:val="000000"/>
        </w:rPr>
        <w:t>)</w:t>
      </w:r>
      <w:r w:rsidRPr="005D493B">
        <w:rPr>
          <w:color w:val="000000"/>
          <w:vertAlign w:val="subscript"/>
        </w:rPr>
        <w:t>2</w:t>
      </w:r>
      <w:r w:rsidRPr="005D493B">
        <w:rPr>
          <w:color w:val="000000"/>
        </w:rPr>
        <w:t>NH</w:t>
      </w:r>
      <w:r w:rsidRPr="005D493B">
        <w:rPr>
          <w:color w:val="000000"/>
          <w:vertAlign w:val="subscript"/>
        </w:rPr>
        <w:t>2</w:t>
      </w:r>
      <w:r w:rsidRPr="005D493B">
        <w:rPr>
          <w:color w:val="000000"/>
          <w:vertAlign w:val="superscript"/>
        </w:rPr>
        <w:t>+</w:t>
      </w:r>
      <w:r w:rsidRPr="005D493B">
        <w:rPr>
          <w:color w:val="000000"/>
        </w:rPr>
        <w:t>Cl</w:t>
      </w:r>
      <w:r w:rsidRPr="005D493B">
        <w:rPr>
          <w:color w:val="000000"/>
          <w:vertAlign w:val="superscript"/>
        </w:rPr>
        <w:t>–</w:t>
      </w:r>
      <w:r w:rsidRPr="005D493B">
        <w:rPr>
          <w:color w:val="000000"/>
        </w:rPr>
        <w:t xml:space="preserve"> en NH</w:t>
      </w:r>
      <w:r w:rsidRPr="005D493B">
        <w:rPr>
          <w:color w:val="000000"/>
          <w:vertAlign w:val="subscript"/>
        </w:rPr>
        <w:t>3</w:t>
      </w:r>
      <w:r w:rsidRPr="005D493B">
        <w:rPr>
          <w:color w:val="000000"/>
        </w:rPr>
        <w:t xml:space="preserve"> </w:t>
      </w:r>
      <w:r w:rsidRPr="005D493B">
        <w:t>voor de pijl</w:t>
      </w:r>
      <w:r w:rsidRPr="005D493B">
        <w:tab/>
        <w:t>1</w:t>
      </w:r>
    </w:p>
    <w:p w:rsidR="008A56D7" w:rsidRDefault="00894CB0" w:rsidP="00356070">
      <w:pPr>
        <w:pStyle w:val="Stip"/>
        <w:numPr>
          <w:ilvl w:val="0"/>
          <w:numId w:val="34"/>
        </w:numPr>
        <w:tabs>
          <w:tab w:val="clear" w:pos="360"/>
          <w:tab w:val="left" w:pos="0"/>
          <w:tab w:val="num" w:pos="218"/>
        </w:tabs>
        <w:ind w:left="215" w:hanging="357"/>
      </w:pPr>
      <w:r w:rsidRPr="005D493B">
        <w:t>in de tweede vergelijking (C</w:t>
      </w:r>
      <w:r w:rsidRPr="005D493B">
        <w:rPr>
          <w:vertAlign w:val="subscript"/>
        </w:rPr>
        <w:t>2</w:t>
      </w:r>
      <w:r w:rsidRPr="005D493B">
        <w:t>H</w:t>
      </w:r>
      <w:r w:rsidRPr="005D493B">
        <w:rPr>
          <w:vertAlign w:val="subscript"/>
        </w:rPr>
        <w:t>5</w:t>
      </w:r>
      <w:r w:rsidRPr="005D493B">
        <w:t>)</w:t>
      </w:r>
      <w:r w:rsidRPr="005D493B">
        <w:rPr>
          <w:vertAlign w:val="subscript"/>
        </w:rPr>
        <w:t>2</w:t>
      </w:r>
      <w:r w:rsidRPr="005D493B">
        <w:t>NH en NH</w:t>
      </w:r>
      <w:r w:rsidRPr="005D493B">
        <w:rPr>
          <w:vertAlign w:val="subscript"/>
        </w:rPr>
        <w:t>4</w:t>
      </w:r>
      <w:r w:rsidRPr="005D493B">
        <w:rPr>
          <w:vertAlign w:val="superscript"/>
        </w:rPr>
        <w:t>+</w:t>
      </w:r>
      <w:r w:rsidRPr="005D493B">
        <w:t>Cl</w:t>
      </w:r>
      <w:r w:rsidRPr="005D493B">
        <w:rPr>
          <w:vertAlign w:val="superscript"/>
        </w:rPr>
        <w:t>–</w:t>
      </w:r>
      <w:r w:rsidRPr="005D493B">
        <w:t xml:space="preserve"> na de pijl</w:t>
      </w:r>
      <w:r w:rsidR="008A56D7">
        <w:tab/>
        <w:t>1</w:t>
      </w:r>
    </w:p>
    <w:p w:rsidR="00894CB0" w:rsidRPr="005D493B" w:rsidRDefault="00894CB0" w:rsidP="008A56D7">
      <w:pPr>
        <w:pStyle w:val="Stip"/>
        <w:tabs>
          <w:tab w:val="clear" w:pos="0"/>
        </w:tabs>
        <w:spacing w:before="120"/>
        <w:ind w:firstLine="0"/>
      </w:pPr>
      <w:r w:rsidRPr="005D493B">
        <w:t xml:space="preserve">Indien in een overigens juist antwoord </w:t>
      </w:r>
      <w:r w:rsidRPr="005D493B">
        <w:rPr>
          <w:color w:val="000000"/>
        </w:rPr>
        <w:t>C</w:t>
      </w:r>
      <w:r w:rsidRPr="005D493B">
        <w:rPr>
          <w:color w:val="000000"/>
          <w:vertAlign w:val="subscript"/>
        </w:rPr>
        <w:t>2</w:t>
      </w:r>
      <w:r w:rsidRPr="005D493B">
        <w:rPr>
          <w:color w:val="000000"/>
        </w:rPr>
        <w:t>H</w:t>
      </w:r>
      <w:r w:rsidRPr="005D493B">
        <w:rPr>
          <w:color w:val="000000"/>
          <w:vertAlign w:val="subscript"/>
        </w:rPr>
        <w:t>5</w:t>
      </w:r>
      <w:r w:rsidRPr="005D493B">
        <w:rPr>
          <w:color w:val="000000"/>
        </w:rPr>
        <w:t>)</w:t>
      </w:r>
      <w:r w:rsidRPr="005D493B">
        <w:rPr>
          <w:color w:val="000000"/>
          <w:vertAlign w:val="subscript"/>
        </w:rPr>
        <w:t>2</w:t>
      </w:r>
      <w:r w:rsidRPr="005D493B">
        <w:rPr>
          <w:color w:val="000000"/>
        </w:rPr>
        <w:t>NH</w:t>
      </w:r>
      <w:r w:rsidRPr="005D493B">
        <w:rPr>
          <w:color w:val="000000"/>
          <w:vertAlign w:val="subscript"/>
        </w:rPr>
        <w:t>2</w:t>
      </w:r>
      <w:r w:rsidRPr="005D493B">
        <w:rPr>
          <w:color w:val="000000"/>
          <w:vertAlign w:val="superscript"/>
        </w:rPr>
        <w:t>+</w:t>
      </w:r>
      <w:r w:rsidRPr="005D493B">
        <w:rPr>
          <w:color w:val="000000"/>
        </w:rPr>
        <w:t>Cl</w:t>
      </w:r>
      <w:r w:rsidRPr="005D493B">
        <w:rPr>
          <w:color w:val="000000"/>
          <w:vertAlign w:val="superscript"/>
        </w:rPr>
        <w:t>–</w:t>
      </w:r>
      <w:r w:rsidRPr="005D493B">
        <w:rPr>
          <w:color w:val="000000"/>
        </w:rPr>
        <w:t xml:space="preserve">  </w:t>
      </w:r>
      <w:r w:rsidRPr="005D493B">
        <w:rPr>
          <w:color w:val="000000"/>
        </w:rPr>
        <w:sym w:font="Symbol" w:char="F0AE"/>
      </w:r>
      <w:r w:rsidRPr="005D493B">
        <w:rPr>
          <w:color w:val="000000"/>
        </w:rPr>
        <w:t xml:space="preserve">  (C</w:t>
      </w:r>
      <w:r w:rsidRPr="005D493B">
        <w:rPr>
          <w:color w:val="000000"/>
          <w:vertAlign w:val="subscript"/>
        </w:rPr>
        <w:t>2</w:t>
      </w:r>
      <w:r w:rsidRPr="005D493B">
        <w:rPr>
          <w:color w:val="000000"/>
        </w:rPr>
        <w:t>H</w:t>
      </w:r>
      <w:r w:rsidRPr="005D493B">
        <w:rPr>
          <w:color w:val="000000"/>
          <w:vertAlign w:val="subscript"/>
        </w:rPr>
        <w:t>5</w:t>
      </w:r>
      <w:r w:rsidRPr="005D493B">
        <w:rPr>
          <w:color w:val="000000"/>
        </w:rPr>
        <w:t>)</w:t>
      </w:r>
      <w:r w:rsidRPr="005D493B">
        <w:rPr>
          <w:color w:val="000000"/>
          <w:vertAlign w:val="subscript"/>
        </w:rPr>
        <w:t>2</w:t>
      </w:r>
      <w:r w:rsidRPr="005D493B">
        <w:rPr>
          <w:color w:val="000000"/>
        </w:rPr>
        <w:t xml:space="preserve">NH  +  HCl </w:t>
      </w:r>
      <w:r w:rsidRPr="005D493B">
        <w:t>als tweede vergelijking is gegeven</w:t>
      </w:r>
      <w:r w:rsidRPr="005D493B">
        <w:tab/>
        <w:t>3</w:t>
      </w:r>
    </w:p>
    <w:p w:rsidR="00894CB0" w:rsidRPr="005D493B" w:rsidRDefault="00894CB0" w:rsidP="008A56D7">
      <w:pPr>
        <w:spacing w:before="120"/>
        <w:rPr>
          <w:i/>
        </w:rPr>
      </w:pPr>
      <w:r w:rsidRPr="005D493B">
        <w:rPr>
          <w:i/>
        </w:rPr>
        <w:t>Opmerking</w:t>
      </w:r>
      <w:r>
        <w:rPr>
          <w:i/>
        </w:rPr>
        <w:t>en</w:t>
      </w:r>
    </w:p>
    <w:p w:rsidR="00894CB0" w:rsidRDefault="00894CB0" w:rsidP="00894CB0">
      <w:pPr>
        <w:pStyle w:val="Lijstalinea"/>
        <w:numPr>
          <w:ilvl w:val="0"/>
          <w:numId w:val="35"/>
        </w:numPr>
        <w:rPr>
          <w:i/>
        </w:rPr>
      </w:pPr>
      <w:r>
        <w:rPr>
          <w:i/>
        </w:rPr>
        <w:t xml:space="preserve">Wanneer </w:t>
      </w:r>
      <w:r w:rsidRPr="00113B20">
        <w:rPr>
          <w:i/>
        </w:rPr>
        <w:t>(C</w:t>
      </w:r>
      <w:r w:rsidRPr="00113B20">
        <w:rPr>
          <w:i/>
          <w:vertAlign w:val="subscript"/>
        </w:rPr>
        <w:t>2</w:t>
      </w:r>
      <w:r w:rsidRPr="00113B20">
        <w:rPr>
          <w:i/>
        </w:rPr>
        <w:t>H</w:t>
      </w:r>
      <w:r w:rsidRPr="00113B20">
        <w:rPr>
          <w:i/>
          <w:vertAlign w:val="subscript"/>
        </w:rPr>
        <w:t>5</w:t>
      </w:r>
      <w:r w:rsidRPr="00113B20">
        <w:rPr>
          <w:i/>
        </w:rPr>
        <w:t>)</w:t>
      </w:r>
      <w:r w:rsidRPr="00113B20">
        <w:rPr>
          <w:i/>
          <w:vertAlign w:val="subscript"/>
        </w:rPr>
        <w:t>2</w:t>
      </w:r>
      <w:r w:rsidRPr="00113B20">
        <w:rPr>
          <w:i/>
        </w:rPr>
        <w:t>NH</w:t>
      </w:r>
      <w:r w:rsidRPr="00113B20">
        <w:rPr>
          <w:i/>
          <w:vertAlign w:val="subscript"/>
        </w:rPr>
        <w:t>2</w:t>
      </w:r>
      <w:r w:rsidRPr="00113B20">
        <w:rPr>
          <w:i/>
          <w:vertAlign w:val="superscript"/>
        </w:rPr>
        <w:t>+</w:t>
      </w:r>
      <w:r w:rsidRPr="00113B20">
        <w:rPr>
          <w:i/>
        </w:rPr>
        <w:t>Cl</w:t>
      </w:r>
      <w:r w:rsidRPr="00113B20">
        <w:rPr>
          <w:i/>
          <w:vertAlign w:val="superscript"/>
        </w:rPr>
        <w:t>–</w:t>
      </w:r>
      <w:r w:rsidRPr="00113B20">
        <w:rPr>
          <w:i/>
        </w:rPr>
        <w:t xml:space="preserve">  +  C</w:t>
      </w:r>
      <w:r w:rsidRPr="00113B20">
        <w:rPr>
          <w:i/>
          <w:vertAlign w:val="subscript"/>
        </w:rPr>
        <w:t>2</w:t>
      </w:r>
      <w:r w:rsidRPr="00113B20">
        <w:rPr>
          <w:i/>
        </w:rPr>
        <w:t>H</w:t>
      </w:r>
      <w:r w:rsidRPr="00113B20">
        <w:rPr>
          <w:i/>
          <w:vertAlign w:val="subscript"/>
        </w:rPr>
        <w:t>5</w:t>
      </w:r>
      <w:r w:rsidRPr="00113B20">
        <w:rPr>
          <w:i/>
        </w:rPr>
        <w:t>NH</w:t>
      </w:r>
      <w:r w:rsidRPr="00113B20">
        <w:rPr>
          <w:i/>
          <w:vertAlign w:val="subscript"/>
        </w:rPr>
        <w:t>2</w:t>
      </w:r>
      <w:r w:rsidRPr="00113B20">
        <w:rPr>
          <w:i/>
        </w:rPr>
        <w:t xml:space="preserve">  </w:t>
      </w:r>
      <w:r w:rsidRPr="00113B20">
        <w:rPr>
          <w:i/>
        </w:rPr>
        <w:sym w:font="Symbol" w:char="F0AE"/>
      </w:r>
      <w:r w:rsidRPr="00113B20">
        <w:rPr>
          <w:i/>
        </w:rPr>
        <w:t xml:space="preserve">  (C</w:t>
      </w:r>
      <w:r w:rsidRPr="00113B20">
        <w:rPr>
          <w:i/>
          <w:vertAlign w:val="subscript"/>
        </w:rPr>
        <w:t>2</w:t>
      </w:r>
      <w:r w:rsidRPr="00113B20">
        <w:rPr>
          <w:i/>
        </w:rPr>
        <w:t>H</w:t>
      </w:r>
      <w:r w:rsidRPr="00113B20">
        <w:rPr>
          <w:i/>
          <w:vertAlign w:val="subscript"/>
        </w:rPr>
        <w:t>5</w:t>
      </w:r>
      <w:r w:rsidRPr="00113B20">
        <w:rPr>
          <w:i/>
        </w:rPr>
        <w:t>)</w:t>
      </w:r>
      <w:r w:rsidRPr="00113B20">
        <w:rPr>
          <w:i/>
          <w:vertAlign w:val="subscript"/>
        </w:rPr>
        <w:t>2</w:t>
      </w:r>
      <w:r w:rsidRPr="00113B20">
        <w:rPr>
          <w:i/>
        </w:rPr>
        <w:t>NH  +  C</w:t>
      </w:r>
      <w:r w:rsidRPr="00113B20">
        <w:rPr>
          <w:i/>
          <w:vertAlign w:val="subscript"/>
        </w:rPr>
        <w:t>2</w:t>
      </w:r>
      <w:r w:rsidRPr="00113B20">
        <w:rPr>
          <w:i/>
        </w:rPr>
        <w:t>H</w:t>
      </w:r>
      <w:r w:rsidRPr="00113B20">
        <w:rPr>
          <w:i/>
          <w:vertAlign w:val="subscript"/>
        </w:rPr>
        <w:t>5</w:t>
      </w:r>
      <w:r w:rsidRPr="00113B20">
        <w:rPr>
          <w:i/>
        </w:rPr>
        <w:t>NH</w:t>
      </w:r>
      <w:r w:rsidRPr="00113B20">
        <w:rPr>
          <w:i/>
          <w:vertAlign w:val="subscript"/>
        </w:rPr>
        <w:t>3</w:t>
      </w:r>
      <w:r w:rsidRPr="00113B20">
        <w:rPr>
          <w:i/>
          <w:vertAlign w:val="superscript"/>
        </w:rPr>
        <w:t>+</w:t>
      </w:r>
      <w:r w:rsidRPr="00113B20">
        <w:rPr>
          <w:i/>
        </w:rPr>
        <w:t>Cl</w:t>
      </w:r>
      <w:r w:rsidRPr="00113B20">
        <w:rPr>
          <w:i/>
          <w:vertAlign w:val="superscript"/>
        </w:rPr>
        <w:t>–</w:t>
      </w:r>
      <w:r>
        <w:rPr>
          <w:i/>
        </w:rPr>
        <w:t xml:space="preserve"> als reactievergelijking voor de tweede stap is gegeven, dit goed rekenen. </w:t>
      </w:r>
    </w:p>
    <w:p w:rsidR="00894CB0" w:rsidRPr="009231AE" w:rsidRDefault="00894CB0" w:rsidP="00894CB0">
      <w:pPr>
        <w:pStyle w:val="Lijstalinea"/>
        <w:numPr>
          <w:ilvl w:val="0"/>
          <w:numId w:val="35"/>
        </w:numPr>
        <w:spacing w:after="240"/>
        <w:rPr>
          <w:i/>
        </w:rPr>
      </w:pPr>
      <w:r w:rsidRPr="009231AE">
        <w:rPr>
          <w:i/>
        </w:rPr>
        <w:t>Wanneer de zouten geïoniseerd zijn weergegeven, dit goed rekenen.</w:t>
      </w:r>
    </w:p>
    <w:p w:rsidR="00894CB0" w:rsidRPr="005D493B" w:rsidRDefault="00894CB0" w:rsidP="00894CB0">
      <w:pPr>
        <w:pStyle w:val="Vraag0"/>
        <w:keepNext/>
        <w:numPr>
          <w:ilvl w:val="0"/>
          <w:numId w:val="32"/>
        </w:numPr>
        <w:tabs>
          <w:tab w:val="clear" w:pos="360"/>
          <w:tab w:val="clear" w:pos="9639"/>
          <w:tab w:val="num" w:pos="0"/>
        </w:tabs>
        <w:ind w:left="0" w:hanging="567"/>
      </w:pPr>
      <w:r w:rsidRPr="005D493B">
        <w:t>Maximumscore 3</w:t>
      </w:r>
    </w:p>
    <w:p w:rsidR="00894CB0" w:rsidRDefault="00894CB0" w:rsidP="00894CB0">
      <w:pPr>
        <w:pStyle w:val="Interlinie"/>
        <w:spacing w:before="0"/>
      </w:pPr>
      <w:r w:rsidRPr="005D493B">
        <w:t>Het tertiaire amine komt als twee spiegelbeeldisomeren voor. Elk van die twee spiegelbeeldisomeren kan een vlak carbokation van twee kanten benaderen. Dan kunnen vier stereo</w:t>
      </w:r>
      <w:r w:rsidRPr="005D493B">
        <w:noBreakHyphen/>
        <w:t>isomeren worden gevormd.</w:t>
      </w:r>
    </w:p>
    <w:p w:rsidR="008A56D7" w:rsidRDefault="00894CB0" w:rsidP="008A56D7">
      <w:pPr>
        <w:pStyle w:val="Stip"/>
        <w:numPr>
          <w:ilvl w:val="0"/>
          <w:numId w:val="34"/>
        </w:numPr>
        <w:tabs>
          <w:tab w:val="clear" w:pos="360"/>
          <w:tab w:val="left" w:pos="0"/>
          <w:tab w:val="num" w:pos="218"/>
        </w:tabs>
        <w:spacing w:before="120"/>
        <w:ind w:left="215" w:hanging="357"/>
      </w:pPr>
      <w:r w:rsidRPr="005D493B">
        <w:t>het tertiaire amine komt als twee spiegelbeeldisomeren voor</w:t>
      </w:r>
      <w:r w:rsidRPr="005D493B">
        <w:tab/>
        <w:t>1</w:t>
      </w:r>
    </w:p>
    <w:p w:rsidR="008A56D7" w:rsidRDefault="00894CB0" w:rsidP="00356070">
      <w:pPr>
        <w:pStyle w:val="Stip"/>
        <w:numPr>
          <w:ilvl w:val="0"/>
          <w:numId w:val="34"/>
        </w:numPr>
        <w:tabs>
          <w:tab w:val="clear" w:pos="360"/>
          <w:tab w:val="left" w:pos="0"/>
          <w:tab w:val="num" w:pos="218"/>
        </w:tabs>
        <w:ind w:left="215" w:hanging="357"/>
      </w:pPr>
      <w:r w:rsidRPr="005D493B">
        <w:t>het (vlakke) carbokation kan van twee kanten worden benaderd</w:t>
      </w:r>
      <w:r w:rsidRPr="005D493B">
        <w:tab/>
        <w:t>1</w:t>
      </w:r>
    </w:p>
    <w:p w:rsidR="008A56D7" w:rsidRDefault="00894CB0" w:rsidP="00356070">
      <w:pPr>
        <w:pStyle w:val="Stip"/>
        <w:numPr>
          <w:ilvl w:val="0"/>
          <w:numId w:val="34"/>
        </w:numPr>
        <w:tabs>
          <w:tab w:val="clear" w:pos="360"/>
          <w:tab w:val="left" w:pos="0"/>
          <w:tab w:val="num" w:pos="218"/>
        </w:tabs>
        <w:ind w:left="215" w:hanging="357"/>
      </w:pPr>
      <w:r w:rsidRPr="005D493B">
        <w:t>conclusie</w:t>
      </w:r>
      <w:r w:rsidRPr="005D493B">
        <w:tab/>
        <w:t>1</w:t>
      </w:r>
    </w:p>
    <w:p w:rsidR="00894CB0" w:rsidRDefault="00894CB0" w:rsidP="00356070">
      <w:pPr>
        <w:pStyle w:val="Stip"/>
        <w:tabs>
          <w:tab w:val="clear" w:pos="0"/>
        </w:tabs>
        <w:spacing w:before="120"/>
        <w:ind w:firstLine="0"/>
      </w:pPr>
      <w:r>
        <w:t>Indien een antwoord is gegeven als: „In het positieve ion komt een asymmetrisch C atoom voor en een asymmetrisch N atoom. Elk van deze atomen kan in de D en de L configuratie voorkomen. Er kunnen dus 4 stereo</w:t>
      </w:r>
      <w:r>
        <w:noBreakHyphen/>
        <w:t>isomeren ontstaan.”</w:t>
      </w:r>
      <w:r>
        <w:tab/>
        <w:t>2</w:t>
      </w:r>
    </w:p>
    <w:p w:rsidR="00894CB0" w:rsidRPr="005D493B" w:rsidRDefault="00894CB0" w:rsidP="00894CB0">
      <w:pPr>
        <w:pStyle w:val="Indien2"/>
        <w:spacing w:before="0" w:after="240"/>
      </w:pPr>
      <w:r w:rsidRPr="005D493B">
        <w:t>Indien een antwoord is gegeven als: „In het positieve ion van het reactieproduct komen twee asymmetrische centra voor, dus ontstaan 2</w:t>
      </w:r>
      <w:r w:rsidRPr="005D493B">
        <w:rPr>
          <w:vertAlign w:val="superscript"/>
        </w:rPr>
        <w:t>2</w:t>
      </w:r>
      <w:r w:rsidRPr="005D493B">
        <w:t xml:space="preserve"> = 4 stereo</w:t>
      </w:r>
      <w:r w:rsidRPr="005D493B">
        <w:noBreakHyphen/>
        <w:t>isomeren.”</w:t>
      </w:r>
      <w:r w:rsidRPr="005D493B">
        <w:tab/>
        <w:t>1</w:t>
      </w:r>
    </w:p>
    <w:p w:rsidR="00894CB0" w:rsidRPr="005D493B" w:rsidRDefault="00894CB0" w:rsidP="00894CB0">
      <w:pPr>
        <w:pStyle w:val="opgave"/>
        <w:numPr>
          <w:ilvl w:val="0"/>
          <w:numId w:val="31"/>
        </w:numPr>
      </w:pPr>
      <w:r w:rsidRPr="005D493B">
        <w:t>Kleurrijk</w:t>
      </w:r>
      <w:r>
        <w:tab/>
        <w:t>18 punten</w:t>
      </w:r>
    </w:p>
    <w:p w:rsidR="00894CB0" w:rsidRPr="005D493B" w:rsidRDefault="00894CB0" w:rsidP="00894CB0">
      <w:pPr>
        <w:pStyle w:val="Vraag0"/>
        <w:keepNext/>
        <w:numPr>
          <w:ilvl w:val="0"/>
          <w:numId w:val="32"/>
        </w:numPr>
        <w:tabs>
          <w:tab w:val="clear" w:pos="360"/>
          <w:tab w:val="clear" w:pos="9639"/>
          <w:tab w:val="num" w:pos="0"/>
        </w:tabs>
        <w:ind w:left="0" w:hanging="567"/>
      </w:pPr>
      <w:r w:rsidRPr="005D493B">
        <w:t xml:space="preserve">Maximumscore </w:t>
      </w:r>
      <w:r>
        <w:t>3</w:t>
      </w:r>
    </w:p>
    <w:p w:rsidR="00894CB0" w:rsidRPr="005D493B" w:rsidRDefault="00894CB0" w:rsidP="00894CB0">
      <w:pPr>
        <w:pStyle w:val="Interlinie"/>
        <w:spacing w:before="0"/>
      </w:pPr>
      <w:r w:rsidRPr="005D493B">
        <w:t>IO</w:t>
      </w:r>
      <w:r w:rsidRPr="005D493B">
        <w:rPr>
          <w:vertAlign w:val="subscript"/>
        </w:rPr>
        <w:t>3</w:t>
      </w:r>
      <w:r w:rsidRPr="005D493B">
        <w:rPr>
          <w:vertAlign w:val="superscript"/>
        </w:rPr>
        <w:t>–</w:t>
      </w:r>
      <w:r w:rsidRPr="005D493B">
        <w:t xml:space="preserve">  +  6 H</w:t>
      </w:r>
      <w:r w:rsidRPr="005D493B">
        <w:rPr>
          <w:vertAlign w:val="superscript"/>
        </w:rPr>
        <w:t>+</w:t>
      </w:r>
      <w:r w:rsidRPr="005D493B">
        <w:t xml:space="preserve">  +  5 I</w:t>
      </w:r>
      <w:r w:rsidRPr="005D493B">
        <w:rPr>
          <w:vertAlign w:val="superscript"/>
        </w:rPr>
        <w:t>–</w:t>
      </w:r>
      <w:r w:rsidRPr="005D493B">
        <w:t xml:space="preserve">  </w:t>
      </w:r>
      <w:r w:rsidRPr="005D493B">
        <w:rPr>
          <w:color w:val="000000"/>
        </w:rPr>
        <w:sym w:font="Symbol" w:char="F0AE"/>
      </w:r>
      <w:r w:rsidRPr="005D493B">
        <w:rPr>
          <w:color w:val="000000"/>
        </w:rPr>
        <w:t xml:space="preserve">  3 I</w:t>
      </w:r>
      <w:r w:rsidRPr="005D493B">
        <w:rPr>
          <w:color w:val="000000"/>
          <w:vertAlign w:val="subscript"/>
        </w:rPr>
        <w:t>2</w:t>
      </w:r>
      <w:r w:rsidRPr="005D493B">
        <w:rPr>
          <w:color w:val="000000"/>
        </w:rPr>
        <w:t xml:space="preserve">  +  3 H</w:t>
      </w:r>
      <w:r w:rsidRPr="005D493B">
        <w:rPr>
          <w:color w:val="000000"/>
          <w:vertAlign w:val="subscript"/>
        </w:rPr>
        <w:t>2</w:t>
      </w:r>
      <w:r w:rsidRPr="005D493B">
        <w:rPr>
          <w:color w:val="000000"/>
        </w:rPr>
        <w:t>O</w:t>
      </w:r>
    </w:p>
    <w:p w:rsidR="00894CB0" w:rsidRPr="005D493B" w:rsidRDefault="00894CB0" w:rsidP="00894CB0">
      <w:pPr>
        <w:pStyle w:val="Interlinie"/>
        <w:spacing w:before="0"/>
        <w:rPr>
          <w:lang w:val="en-GB"/>
        </w:rPr>
      </w:pPr>
      <w:r w:rsidRPr="005D493B">
        <w:rPr>
          <w:lang w:val="en-GB"/>
        </w:rPr>
        <w:t>I</w:t>
      </w:r>
      <w:r w:rsidRPr="005D493B">
        <w:rPr>
          <w:vertAlign w:val="subscript"/>
          <w:lang w:val="en-GB"/>
        </w:rPr>
        <w:t>2</w:t>
      </w:r>
      <w:r w:rsidRPr="005D493B">
        <w:rPr>
          <w:lang w:val="en-GB"/>
        </w:rPr>
        <w:t xml:space="preserve">  +  HSO</w:t>
      </w:r>
      <w:r w:rsidRPr="005D493B">
        <w:rPr>
          <w:vertAlign w:val="subscript"/>
          <w:lang w:val="en-GB"/>
        </w:rPr>
        <w:t>3</w:t>
      </w:r>
      <w:r w:rsidRPr="005D493B">
        <w:rPr>
          <w:vertAlign w:val="superscript"/>
          <w:lang w:val="en-GB"/>
        </w:rPr>
        <w:t>–</w:t>
      </w:r>
      <w:r w:rsidRPr="005D493B">
        <w:rPr>
          <w:lang w:val="en-GB"/>
        </w:rPr>
        <w:t xml:space="preserve">  +  H</w:t>
      </w:r>
      <w:r w:rsidRPr="005D493B">
        <w:rPr>
          <w:vertAlign w:val="subscript"/>
          <w:lang w:val="en-GB"/>
        </w:rPr>
        <w:t>2</w:t>
      </w:r>
      <w:r w:rsidRPr="005D493B">
        <w:rPr>
          <w:lang w:val="en-GB"/>
        </w:rPr>
        <w:t xml:space="preserve">O  </w:t>
      </w:r>
      <w:r w:rsidRPr="005D493B">
        <w:rPr>
          <w:color w:val="000000"/>
        </w:rPr>
        <w:sym w:font="Symbol" w:char="F0AE"/>
      </w:r>
      <w:r w:rsidRPr="005D493B">
        <w:rPr>
          <w:color w:val="000000"/>
          <w:lang w:val="en-GB"/>
        </w:rPr>
        <w:t xml:space="preserve">  2 I</w:t>
      </w:r>
      <w:r w:rsidRPr="005D493B">
        <w:rPr>
          <w:color w:val="000000"/>
          <w:vertAlign w:val="superscript"/>
          <w:lang w:val="en-GB"/>
        </w:rPr>
        <w:t>–</w:t>
      </w:r>
      <w:r w:rsidRPr="005D493B">
        <w:rPr>
          <w:color w:val="000000"/>
          <w:lang w:val="en-GB"/>
        </w:rPr>
        <w:t xml:space="preserve">  +  SO</w:t>
      </w:r>
      <w:r w:rsidRPr="005D493B">
        <w:rPr>
          <w:color w:val="000000"/>
          <w:vertAlign w:val="subscript"/>
          <w:lang w:val="en-GB"/>
        </w:rPr>
        <w:t>4</w:t>
      </w:r>
      <w:r w:rsidRPr="005D493B">
        <w:rPr>
          <w:color w:val="000000"/>
          <w:vertAlign w:val="superscript"/>
          <w:lang w:val="en-GB"/>
        </w:rPr>
        <w:t>2–</w:t>
      </w:r>
      <w:r w:rsidRPr="005D493B">
        <w:rPr>
          <w:color w:val="000000"/>
          <w:lang w:val="en-GB"/>
        </w:rPr>
        <w:t xml:space="preserve">  +  3 H</w:t>
      </w:r>
      <w:r w:rsidRPr="005D493B">
        <w:rPr>
          <w:color w:val="000000"/>
          <w:vertAlign w:val="superscript"/>
          <w:lang w:val="en-GB"/>
        </w:rPr>
        <w:t>+</w:t>
      </w:r>
    </w:p>
    <w:p w:rsidR="00356070" w:rsidRDefault="00894CB0" w:rsidP="00356070">
      <w:pPr>
        <w:pStyle w:val="Stip"/>
        <w:numPr>
          <w:ilvl w:val="0"/>
          <w:numId w:val="34"/>
        </w:numPr>
        <w:tabs>
          <w:tab w:val="clear" w:pos="360"/>
          <w:tab w:val="left" w:pos="0"/>
          <w:tab w:val="num" w:pos="218"/>
        </w:tabs>
        <w:spacing w:before="120"/>
        <w:ind w:left="215" w:hanging="357"/>
      </w:pPr>
      <w:r w:rsidRPr="005D493B">
        <w:t>in de eerste vergelijking de O en H balans juist</w:t>
      </w:r>
      <w:r w:rsidRPr="005D493B">
        <w:tab/>
        <w:t>1</w:t>
      </w:r>
    </w:p>
    <w:p w:rsidR="00356070" w:rsidRDefault="00894CB0" w:rsidP="00356070">
      <w:pPr>
        <w:pStyle w:val="Stip"/>
        <w:numPr>
          <w:ilvl w:val="0"/>
          <w:numId w:val="34"/>
        </w:numPr>
        <w:tabs>
          <w:tab w:val="clear" w:pos="360"/>
          <w:tab w:val="left" w:pos="0"/>
          <w:tab w:val="num" w:pos="218"/>
        </w:tabs>
        <w:ind w:left="215" w:hanging="357"/>
      </w:pPr>
      <w:r w:rsidRPr="005D493B">
        <w:t>in de eerste vergelijking de I balans en ladingsbalans juist</w:t>
      </w:r>
      <w:r w:rsidRPr="005D493B">
        <w:tab/>
        <w:t>1</w:t>
      </w:r>
    </w:p>
    <w:p w:rsidR="00356070" w:rsidRDefault="00894CB0" w:rsidP="00356070">
      <w:pPr>
        <w:pStyle w:val="Stip"/>
        <w:numPr>
          <w:ilvl w:val="0"/>
          <w:numId w:val="34"/>
        </w:numPr>
        <w:tabs>
          <w:tab w:val="clear" w:pos="360"/>
          <w:tab w:val="left" w:pos="0"/>
          <w:tab w:val="num" w:pos="218"/>
        </w:tabs>
        <w:spacing w:after="120"/>
        <w:ind w:left="215" w:hanging="357"/>
      </w:pPr>
      <w:r w:rsidRPr="005D493B">
        <w:t>juiste coëfficiënten in de tweede reactievergelijking</w:t>
      </w:r>
      <w:r w:rsidRPr="005D493B">
        <w:tab/>
        <w:t>1</w:t>
      </w:r>
    </w:p>
    <w:p w:rsidR="00356070" w:rsidRPr="005D493B" w:rsidRDefault="00894CB0" w:rsidP="00356070">
      <w:pPr>
        <w:pStyle w:val="Vraag0"/>
        <w:keepNext/>
        <w:numPr>
          <w:ilvl w:val="0"/>
          <w:numId w:val="32"/>
        </w:numPr>
        <w:tabs>
          <w:tab w:val="clear" w:pos="360"/>
          <w:tab w:val="clear" w:pos="9639"/>
          <w:tab w:val="num" w:pos="0"/>
        </w:tabs>
        <w:spacing w:before="120"/>
        <w:ind w:left="0" w:hanging="567"/>
      </w:pPr>
      <w:r w:rsidRPr="005D493B">
        <w:t xml:space="preserve">Maximumscore </w:t>
      </w:r>
      <w:r>
        <w:t>3</w:t>
      </w:r>
    </w:p>
    <w:p w:rsidR="00894CB0" w:rsidRDefault="00894CB0" w:rsidP="00356070">
      <w:pPr>
        <w:pStyle w:val="Stip"/>
        <w:tabs>
          <w:tab w:val="clear" w:pos="0"/>
        </w:tabs>
        <w:ind w:firstLine="0"/>
        <w:rPr>
          <w:color w:val="000000"/>
          <w:lang w:val="en-GB"/>
        </w:rPr>
      </w:pPr>
      <w:r w:rsidRPr="00356070">
        <w:rPr>
          <w:lang w:val="en-GB"/>
        </w:rPr>
        <w:t>HSO</w:t>
      </w:r>
      <w:r w:rsidRPr="00356070">
        <w:rPr>
          <w:vertAlign w:val="subscript"/>
          <w:lang w:val="en-GB"/>
        </w:rPr>
        <w:t>3</w:t>
      </w:r>
      <w:r w:rsidRPr="00356070">
        <w:rPr>
          <w:vertAlign w:val="superscript"/>
          <w:lang w:val="en-GB"/>
        </w:rPr>
        <w:t>–</w:t>
      </w:r>
      <w:r w:rsidRPr="00356070">
        <w:rPr>
          <w:lang w:val="en-GB"/>
        </w:rPr>
        <w:t xml:space="preserve">  +  H</w:t>
      </w:r>
      <w:r w:rsidRPr="00356070">
        <w:rPr>
          <w:vertAlign w:val="subscript"/>
          <w:lang w:val="en-GB"/>
        </w:rPr>
        <w:t>2</w:t>
      </w:r>
      <w:r w:rsidRPr="00356070">
        <w:rPr>
          <w:lang w:val="en-GB"/>
        </w:rPr>
        <w:t xml:space="preserve">O  </w:t>
      </w:r>
      <w:r w:rsidRPr="005D493B">
        <w:rPr>
          <w:color w:val="000000"/>
        </w:rPr>
        <w:sym w:font="Symbol" w:char="F0AE"/>
      </w:r>
      <w:r w:rsidRPr="005D493B">
        <w:rPr>
          <w:color w:val="000000"/>
          <w:lang w:val="en-GB"/>
        </w:rPr>
        <w:t xml:space="preserve">  SO</w:t>
      </w:r>
      <w:r w:rsidRPr="005D493B">
        <w:rPr>
          <w:color w:val="000000"/>
          <w:vertAlign w:val="subscript"/>
          <w:lang w:val="en-GB"/>
        </w:rPr>
        <w:t>4</w:t>
      </w:r>
      <w:r w:rsidRPr="005D493B">
        <w:rPr>
          <w:color w:val="000000"/>
          <w:vertAlign w:val="superscript"/>
          <w:lang w:val="en-GB"/>
        </w:rPr>
        <w:t>2</w:t>
      </w:r>
      <w:r>
        <w:rPr>
          <w:color w:val="000000"/>
          <w:vertAlign w:val="superscript"/>
          <w:lang w:val="en-GB"/>
        </w:rPr>
        <w:t>–</w:t>
      </w:r>
      <w:r>
        <w:rPr>
          <w:color w:val="000000"/>
          <w:lang w:val="en-GB"/>
        </w:rPr>
        <w:t xml:space="preserve">  +  3 H</w:t>
      </w:r>
      <w:r>
        <w:rPr>
          <w:color w:val="000000"/>
          <w:vertAlign w:val="superscript"/>
          <w:lang w:val="en-GB"/>
        </w:rPr>
        <w:t>+</w:t>
      </w:r>
      <w:r>
        <w:rPr>
          <w:color w:val="000000"/>
          <w:lang w:val="en-GB"/>
        </w:rPr>
        <w:t xml:space="preserve">  +  2 e</w:t>
      </w:r>
      <w:r>
        <w:rPr>
          <w:color w:val="000000"/>
          <w:vertAlign w:val="superscript"/>
          <w:lang w:val="en-GB"/>
        </w:rPr>
        <w:t>–</w:t>
      </w:r>
    </w:p>
    <w:p w:rsidR="00894CB0" w:rsidRPr="00356070" w:rsidRDefault="00894CB0" w:rsidP="00356070">
      <w:pPr>
        <w:pStyle w:val="Interlinie"/>
        <w:spacing w:before="0" w:after="120"/>
        <w:rPr>
          <w:lang w:val="en-GB"/>
        </w:rPr>
      </w:pPr>
      <w:r>
        <w:rPr>
          <w:color w:val="000000"/>
          <w:lang w:val="en-GB"/>
        </w:rPr>
        <w:t>IO</w:t>
      </w:r>
      <w:r>
        <w:rPr>
          <w:color w:val="000000"/>
          <w:vertAlign w:val="subscript"/>
          <w:lang w:val="en-GB"/>
        </w:rPr>
        <w:t>3</w:t>
      </w:r>
      <w:r>
        <w:rPr>
          <w:color w:val="000000"/>
          <w:vertAlign w:val="superscript"/>
          <w:lang w:val="en-GB"/>
        </w:rPr>
        <w:t>–</w:t>
      </w:r>
      <w:r>
        <w:rPr>
          <w:color w:val="000000"/>
          <w:lang w:val="en-GB"/>
        </w:rPr>
        <w:t xml:space="preserve">  +  6 H</w:t>
      </w:r>
      <w:r>
        <w:rPr>
          <w:color w:val="000000"/>
          <w:vertAlign w:val="superscript"/>
          <w:lang w:val="en-GB"/>
        </w:rPr>
        <w:t>+</w:t>
      </w:r>
      <w:r>
        <w:rPr>
          <w:color w:val="000000"/>
          <w:lang w:val="en-GB"/>
        </w:rPr>
        <w:t xml:space="preserve">  +  6 e</w:t>
      </w:r>
      <w:r>
        <w:rPr>
          <w:color w:val="000000"/>
          <w:vertAlign w:val="superscript"/>
          <w:lang w:val="en-GB"/>
        </w:rPr>
        <w:t>–</w:t>
      </w:r>
      <w:r>
        <w:rPr>
          <w:color w:val="000000"/>
          <w:lang w:val="en-GB"/>
        </w:rPr>
        <w:t xml:space="preserve">  </w:t>
      </w:r>
      <w:r w:rsidRPr="005D493B">
        <w:rPr>
          <w:color w:val="000000"/>
        </w:rPr>
        <w:sym w:font="Symbol" w:char="F0AE"/>
      </w:r>
      <w:r w:rsidRPr="005D493B">
        <w:rPr>
          <w:color w:val="000000"/>
          <w:lang w:val="en-GB"/>
        </w:rPr>
        <w:t xml:space="preserve"> </w:t>
      </w:r>
      <w:r>
        <w:rPr>
          <w:color w:val="000000"/>
          <w:lang w:val="en-GB"/>
        </w:rPr>
        <w:t xml:space="preserve"> I</w:t>
      </w:r>
      <w:r>
        <w:rPr>
          <w:color w:val="000000"/>
          <w:vertAlign w:val="superscript"/>
          <w:lang w:val="en-GB"/>
        </w:rPr>
        <w:t>–</w:t>
      </w:r>
      <w:r>
        <w:rPr>
          <w:color w:val="000000"/>
          <w:lang w:val="en-GB"/>
        </w:rPr>
        <w:t xml:space="preserve">  +  3 H</w:t>
      </w:r>
      <w:r>
        <w:rPr>
          <w:color w:val="000000"/>
          <w:vertAlign w:val="subscript"/>
          <w:lang w:val="en-GB"/>
        </w:rPr>
        <w:t>2</w:t>
      </w:r>
      <w:r w:rsidRPr="00356070">
        <w:rPr>
          <w:color w:val="000000"/>
          <w:lang w:val="en-GB"/>
        </w:rPr>
        <w:t>O</w:t>
      </w:r>
    </w:p>
    <w:p w:rsidR="00356070" w:rsidRDefault="00894CB0" w:rsidP="00356070">
      <w:pPr>
        <w:pStyle w:val="Stip"/>
        <w:numPr>
          <w:ilvl w:val="0"/>
          <w:numId w:val="34"/>
        </w:numPr>
        <w:tabs>
          <w:tab w:val="clear" w:pos="360"/>
          <w:tab w:val="left" w:pos="0"/>
          <w:tab w:val="num" w:pos="218"/>
        </w:tabs>
        <w:ind w:left="215" w:hanging="357"/>
      </w:pPr>
      <w:r>
        <w:t>in de eerste vergelijking HSO</w:t>
      </w:r>
      <w:r>
        <w:rPr>
          <w:vertAlign w:val="subscript"/>
        </w:rPr>
        <w:t>3</w:t>
      </w:r>
      <w:r>
        <w:rPr>
          <w:vertAlign w:val="superscript"/>
        </w:rPr>
        <w:t>–</w:t>
      </w:r>
      <w:r>
        <w:t xml:space="preserve"> en </w:t>
      </w:r>
      <w:r w:rsidRPr="00984FDE">
        <w:t>H</w:t>
      </w:r>
      <w:r w:rsidRPr="00984FDE">
        <w:rPr>
          <w:vertAlign w:val="subscript"/>
        </w:rPr>
        <w:t>2</w:t>
      </w:r>
      <w:r>
        <w:t xml:space="preserve">O </w:t>
      </w:r>
      <w:r w:rsidRPr="00984FDE">
        <w:t>voor</w:t>
      </w:r>
      <w:r>
        <w:t xml:space="preserve"> de pijl en SO</w:t>
      </w:r>
      <w:r>
        <w:rPr>
          <w:vertAlign w:val="subscript"/>
        </w:rPr>
        <w:t>4</w:t>
      </w:r>
      <w:r>
        <w:rPr>
          <w:vertAlign w:val="superscript"/>
        </w:rPr>
        <w:t>2–</w:t>
      </w:r>
      <w:r>
        <w:t xml:space="preserve"> en </w:t>
      </w:r>
      <w:r w:rsidRPr="00984FDE">
        <w:t>H</w:t>
      </w:r>
      <w:r w:rsidRPr="00984FDE">
        <w:rPr>
          <w:vertAlign w:val="superscript"/>
        </w:rPr>
        <w:t>+</w:t>
      </w:r>
      <w:r>
        <w:t xml:space="preserve"> </w:t>
      </w:r>
      <w:r w:rsidRPr="00984FDE">
        <w:t>na</w:t>
      </w:r>
      <w:r>
        <w:t xml:space="preserve"> de pijl</w:t>
      </w:r>
      <w:r w:rsidRPr="005D493B">
        <w:tab/>
        <w:t>1</w:t>
      </w:r>
    </w:p>
    <w:p w:rsidR="00356070" w:rsidRDefault="00894CB0" w:rsidP="00356070">
      <w:pPr>
        <w:pStyle w:val="Stip"/>
        <w:numPr>
          <w:ilvl w:val="0"/>
          <w:numId w:val="34"/>
        </w:numPr>
        <w:tabs>
          <w:tab w:val="clear" w:pos="360"/>
          <w:tab w:val="left" w:pos="0"/>
          <w:tab w:val="num" w:pos="218"/>
        </w:tabs>
        <w:ind w:left="215" w:hanging="357"/>
      </w:pPr>
      <w:r>
        <w:t xml:space="preserve">in de tweede vergelijking </w:t>
      </w:r>
      <w:r w:rsidRPr="00984FDE">
        <w:rPr>
          <w:color w:val="000000"/>
        </w:rPr>
        <w:t>IO</w:t>
      </w:r>
      <w:r w:rsidRPr="00984FDE">
        <w:rPr>
          <w:color w:val="000000"/>
          <w:vertAlign w:val="subscript"/>
        </w:rPr>
        <w:t>3</w:t>
      </w:r>
      <w:r w:rsidRPr="00984FDE">
        <w:rPr>
          <w:color w:val="000000"/>
          <w:vertAlign w:val="superscript"/>
        </w:rPr>
        <w:t>–</w:t>
      </w:r>
      <w:r w:rsidRPr="00984FDE">
        <w:rPr>
          <w:color w:val="000000"/>
        </w:rPr>
        <w:t xml:space="preserve"> </w:t>
      </w:r>
      <w:r>
        <w:rPr>
          <w:color w:val="000000"/>
        </w:rPr>
        <w:t>en</w:t>
      </w:r>
      <w:r w:rsidRPr="00984FDE">
        <w:rPr>
          <w:color w:val="000000"/>
        </w:rPr>
        <w:t xml:space="preserve"> H</w:t>
      </w:r>
      <w:r w:rsidRPr="00984FDE">
        <w:rPr>
          <w:color w:val="000000"/>
          <w:vertAlign w:val="superscript"/>
        </w:rPr>
        <w:t>+</w:t>
      </w:r>
      <w:r>
        <w:rPr>
          <w:color w:val="000000"/>
        </w:rPr>
        <w:t xml:space="preserve"> voor de pijl en </w:t>
      </w:r>
      <w:r w:rsidRPr="00984FDE">
        <w:rPr>
          <w:color w:val="000000"/>
        </w:rPr>
        <w:t>I</w:t>
      </w:r>
      <w:r w:rsidRPr="00984FDE">
        <w:rPr>
          <w:color w:val="000000"/>
          <w:vertAlign w:val="superscript"/>
        </w:rPr>
        <w:t>–</w:t>
      </w:r>
      <w:r w:rsidRPr="00984FDE">
        <w:rPr>
          <w:color w:val="000000"/>
        </w:rPr>
        <w:t xml:space="preserve"> </w:t>
      </w:r>
      <w:r>
        <w:rPr>
          <w:color w:val="000000"/>
        </w:rPr>
        <w:t>en</w:t>
      </w:r>
      <w:r w:rsidRPr="00984FDE">
        <w:rPr>
          <w:color w:val="000000"/>
        </w:rPr>
        <w:t xml:space="preserve"> H</w:t>
      </w:r>
      <w:r w:rsidRPr="00984FDE">
        <w:rPr>
          <w:color w:val="000000"/>
          <w:vertAlign w:val="subscript"/>
        </w:rPr>
        <w:t>2</w:t>
      </w:r>
      <w:r>
        <w:rPr>
          <w:color w:val="000000"/>
        </w:rPr>
        <w:t>O na de pijl</w:t>
      </w:r>
      <w:r w:rsidRPr="005D493B">
        <w:tab/>
        <w:t>1</w:t>
      </w:r>
    </w:p>
    <w:p w:rsidR="00356070" w:rsidRDefault="00894CB0" w:rsidP="00356070">
      <w:pPr>
        <w:pStyle w:val="Stip"/>
        <w:numPr>
          <w:ilvl w:val="0"/>
          <w:numId w:val="34"/>
        </w:numPr>
        <w:tabs>
          <w:tab w:val="clear" w:pos="360"/>
          <w:tab w:val="left" w:pos="0"/>
        </w:tabs>
        <w:ind w:left="0" w:hanging="110"/>
      </w:pPr>
      <w:r>
        <w:t>in de eerste vergelijking e</w:t>
      </w:r>
      <w:r>
        <w:rPr>
          <w:vertAlign w:val="superscript"/>
        </w:rPr>
        <w:t>–</w:t>
      </w:r>
      <w:r>
        <w:t xml:space="preserve"> na de pijl en in de tweede vergelijking e</w:t>
      </w:r>
      <w:r>
        <w:rPr>
          <w:vertAlign w:val="superscript"/>
        </w:rPr>
        <w:t>–</w:t>
      </w:r>
      <w:r>
        <w:t xml:space="preserve"> voor de pijl en juiste coëfficiënten in beide vergelijkingen</w:t>
      </w:r>
      <w:r>
        <w:tab/>
        <w:t>1</w:t>
      </w:r>
      <w:bookmarkStart w:id="1" w:name="_Ref150774906"/>
    </w:p>
    <w:p w:rsidR="00356070" w:rsidRPr="005D493B" w:rsidRDefault="00356070" w:rsidP="00356070">
      <w:pPr>
        <w:pStyle w:val="Vraag0"/>
        <w:keepNext/>
        <w:numPr>
          <w:ilvl w:val="0"/>
          <w:numId w:val="32"/>
        </w:numPr>
        <w:tabs>
          <w:tab w:val="clear" w:pos="360"/>
          <w:tab w:val="clear" w:pos="9639"/>
          <w:tab w:val="num" w:pos="0"/>
        </w:tabs>
        <w:ind w:left="0" w:hanging="567"/>
      </w:pPr>
      <w:r>
        <w:br w:type="page"/>
      </w:r>
      <w:r w:rsidR="00894CB0" w:rsidRPr="005D493B">
        <w:lastRenderedPageBreak/>
        <w:t xml:space="preserve">Maximumscore </w:t>
      </w:r>
      <w:r w:rsidR="00894CB0">
        <w:t>4</w:t>
      </w:r>
    </w:p>
    <w:p w:rsidR="00894CB0" w:rsidRDefault="00894CB0" w:rsidP="00B950AE">
      <w:pPr>
        <w:pStyle w:val="Stip"/>
        <w:tabs>
          <w:tab w:val="clear" w:pos="0"/>
        </w:tabs>
        <w:ind w:firstLine="0"/>
      </w:pPr>
      <w:r>
        <w:t>Als HgI</w:t>
      </w:r>
      <w:r>
        <w:rPr>
          <w:vertAlign w:val="subscript"/>
        </w:rPr>
        <w:t>2</w:t>
      </w:r>
      <w:r>
        <w:t xml:space="preserve"> neerslaat, geldt: [Hg</w:t>
      </w:r>
      <w:r>
        <w:rPr>
          <w:vertAlign w:val="superscript"/>
        </w:rPr>
        <w:t>2+</w:t>
      </w:r>
      <w:r>
        <w:t>][I</w:t>
      </w:r>
      <w:r>
        <w:rPr>
          <w:vertAlign w:val="superscript"/>
        </w:rPr>
        <w:t>–</w:t>
      </w:r>
      <w:r>
        <w:t>]</w:t>
      </w:r>
      <w:r>
        <w:rPr>
          <w:vertAlign w:val="superscript"/>
        </w:rPr>
        <w:t>2</w:t>
      </w:r>
      <w:r>
        <w:t xml:space="preserve"> = 2,0·10</w:t>
      </w:r>
      <w:r>
        <w:rPr>
          <w:vertAlign w:val="superscript"/>
        </w:rPr>
        <w:t>–11</w:t>
      </w:r>
      <w:r>
        <w:t xml:space="preserve">. </w:t>
      </w:r>
      <w:r>
        <w:br/>
        <w:t>[Hg</w:t>
      </w:r>
      <w:r>
        <w:rPr>
          <w:vertAlign w:val="superscript"/>
        </w:rPr>
        <w:t>2+</w:t>
      </w:r>
      <w:r>
        <w:t xml:space="preserve">] = </w:t>
      </w:r>
      <w:r w:rsidRPr="001A5027">
        <w:rPr>
          <w:position w:val="-26"/>
        </w:rPr>
        <w:object w:dxaOrig="3220" w:dyaOrig="620">
          <v:shape id="_x0000_i1037" type="#_x0000_t75" style="width:161.25pt;height:30.75pt" o:ole="">
            <v:imagedata r:id="rId44" o:title=""/>
          </v:shape>
          <o:OLEObject Type="Embed" ProgID="Equation.DSMT4" ShapeID="_x0000_i1037" DrawAspect="Content" ObjectID="_1496225631" r:id="rId45"/>
        </w:object>
      </w:r>
      <w:r>
        <w:br/>
        <w:t>dus het neerslag ontstaat wanneer [I</w:t>
      </w:r>
      <w:r>
        <w:rPr>
          <w:vertAlign w:val="superscript"/>
        </w:rPr>
        <w:t>–</w:t>
      </w:r>
      <w:r>
        <w:t xml:space="preserve">] = </w:t>
      </w:r>
      <w:r w:rsidRPr="001A5027">
        <w:rPr>
          <w:position w:val="-28"/>
        </w:rPr>
        <w:object w:dxaOrig="2079" w:dyaOrig="720">
          <v:shape id="_x0000_i1038" type="#_x0000_t75" style="width:103.5pt;height:36pt" o:ole="">
            <v:imagedata r:id="rId46" o:title=""/>
          </v:shape>
          <o:OLEObject Type="Embed" ProgID="Equation.DSMT4" ShapeID="_x0000_i1038" DrawAspect="Content" ObjectID="_1496225632" r:id="rId47"/>
        </w:object>
      </w:r>
      <w:r>
        <w:t xml:space="preserve"> mol L</w:t>
      </w:r>
      <w:r>
        <w:rPr>
          <w:vertAlign w:val="superscript"/>
        </w:rPr>
        <w:t>–1</w:t>
      </w:r>
    </w:p>
    <w:p w:rsidR="00894CB0" w:rsidRPr="001A5027" w:rsidRDefault="00894CB0" w:rsidP="00B950AE">
      <w:pPr>
        <w:pStyle w:val="Interlinie"/>
        <w:spacing w:before="0" w:after="120"/>
      </w:pPr>
      <w:r>
        <w:t xml:space="preserve">dus </w:t>
      </w:r>
      <w:r w:rsidRPr="001A5027">
        <w:rPr>
          <w:position w:val="-6"/>
        </w:rPr>
        <w:object w:dxaOrig="340" w:dyaOrig="320">
          <v:shape id="_x0000_i1039" type="#_x0000_t75" style="width:17.25pt;height:16.5pt" o:ole="">
            <v:imagedata r:id="rId48" o:title=""/>
          </v:shape>
          <o:OLEObject Type="Embed" ProgID="Equation.DSMT4" ShapeID="_x0000_i1039" DrawAspect="Content" ObjectID="_1496225633" r:id="rId49"/>
        </w:object>
      </w:r>
      <w:r w:rsidRPr="001A5027">
        <w:rPr>
          <w:position w:val="-22"/>
        </w:rPr>
        <w:object w:dxaOrig="3720" w:dyaOrig="600">
          <v:shape id="_x0000_i1040" type="#_x0000_t75" style="width:186.75pt;height:30pt" o:ole="">
            <v:imagedata r:id="rId50" o:title=""/>
          </v:shape>
          <o:OLEObject Type="Embed" ProgID="Equation.DSMT4" ShapeID="_x0000_i1040" DrawAspect="Content" ObjectID="_1496225634" r:id="rId51"/>
        </w:object>
      </w:r>
    </w:p>
    <w:p w:rsidR="00356070" w:rsidRDefault="00894CB0" w:rsidP="00B950AE">
      <w:pPr>
        <w:pStyle w:val="Stip"/>
        <w:numPr>
          <w:ilvl w:val="0"/>
          <w:numId w:val="34"/>
        </w:numPr>
        <w:tabs>
          <w:tab w:val="clear" w:pos="360"/>
          <w:tab w:val="left" w:pos="0"/>
        </w:tabs>
        <w:ind w:left="0" w:hanging="110"/>
      </w:pPr>
      <w:r>
        <w:t>notie dat pas kwik(II)jodide kan neerslaan, als het ionenproduct gelijk is geworden aan het oplosbaarheidsproduct: [Hg</w:t>
      </w:r>
      <w:r>
        <w:rPr>
          <w:vertAlign w:val="superscript"/>
        </w:rPr>
        <w:t>2+</w:t>
      </w:r>
      <w:r>
        <w:t>][I</w:t>
      </w:r>
      <w:r>
        <w:rPr>
          <w:vertAlign w:val="superscript"/>
        </w:rPr>
        <w:t>–</w:t>
      </w:r>
      <w:r>
        <w:t>]</w:t>
      </w:r>
      <w:r>
        <w:rPr>
          <w:vertAlign w:val="superscript"/>
        </w:rPr>
        <w:t>2</w:t>
      </w:r>
      <w:r>
        <w:t xml:space="preserve"> = 2,0·10</w:t>
      </w:r>
      <w:r>
        <w:rPr>
          <w:vertAlign w:val="superscript"/>
        </w:rPr>
        <w:t>–11</w:t>
      </w:r>
      <w:r>
        <w:tab/>
        <w:t>1</w:t>
      </w:r>
    </w:p>
    <w:p w:rsidR="00356070" w:rsidRDefault="00894CB0" w:rsidP="00356070">
      <w:pPr>
        <w:pStyle w:val="Stip"/>
        <w:numPr>
          <w:ilvl w:val="0"/>
          <w:numId w:val="34"/>
        </w:numPr>
        <w:tabs>
          <w:tab w:val="clear" w:pos="360"/>
          <w:tab w:val="left" w:pos="0"/>
          <w:tab w:val="num" w:pos="218"/>
        </w:tabs>
        <w:ind w:left="215" w:hanging="357"/>
      </w:pPr>
      <w:r>
        <w:t>berekening [Hg</w:t>
      </w:r>
      <w:r>
        <w:rPr>
          <w:vertAlign w:val="superscript"/>
        </w:rPr>
        <w:t>2+</w:t>
      </w:r>
      <w:r>
        <w:t>]: 2,0 mmol delen door het totale volume (840 mL + 160 mL)</w:t>
      </w:r>
      <w:r>
        <w:tab/>
        <w:t>1</w:t>
      </w:r>
    </w:p>
    <w:p w:rsidR="00356070" w:rsidRDefault="00894CB0" w:rsidP="00356070">
      <w:pPr>
        <w:pStyle w:val="Stip"/>
        <w:numPr>
          <w:ilvl w:val="0"/>
          <w:numId w:val="34"/>
        </w:numPr>
        <w:tabs>
          <w:tab w:val="clear" w:pos="360"/>
          <w:tab w:val="left" w:pos="0"/>
          <w:tab w:val="num" w:pos="218"/>
        </w:tabs>
        <w:ind w:left="215" w:hanging="357"/>
      </w:pPr>
      <w:r>
        <w:t>berekening [I</w:t>
      </w:r>
      <w:r>
        <w:rPr>
          <w:vertAlign w:val="superscript"/>
        </w:rPr>
        <w:t>–</w:t>
      </w:r>
      <w:r>
        <w:t>]: de wortel trekken uit het quotiënt van 2,0·10</w:t>
      </w:r>
      <w:r>
        <w:rPr>
          <w:vertAlign w:val="superscript"/>
        </w:rPr>
        <w:t>–11</w:t>
      </w:r>
      <w:r>
        <w:t>.en de gevonden [Hg</w:t>
      </w:r>
      <w:r>
        <w:rPr>
          <w:vertAlign w:val="superscript"/>
        </w:rPr>
        <w:t>2+</w:t>
      </w:r>
      <w:r>
        <w:t>]</w:t>
      </w:r>
      <w:r>
        <w:tab/>
        <w:t>1</w:t>
      </w:r>
    </w:p>
    <w:p w:rsidR="00356070" w:rsidRDefault="00894CB0" w:rsidP="00356070">
      <w:pPr>
        <w:pStyle w:val="Stip"/>
        <w:numPr>
          <w:ilvl w:val="0"/>
          <w:numId w:val="34"/>
        </w:numPr>
        <w:tabs>
          <w:tab w:val="clear" w:pos="360"/>
          <w:tab w:val="left" w:pos="0"/>
          <w:tab w:val="num" w:pos="218"/>
        </w:tabs>
        <w:ind w:left="215" w:hanging="357"/>
      </w:pPr>
      <w:r>
        <w:t xml:space="preserve">berekening </w:t>
      </w:r>
      <w:r w:rsidRPr="001A5027">
        <w:rPr>
          <w:position w:val="-6"/>
        </w:rPr>
        <w:object w:dxaOrig="180" w:dyaOrig="320">
          <v:shape id="_x0000_i1041" type="#_x0000_t75" style="width:9pt;height:16.5pt" o:ole="">
            <v:imagedata r:id="rId52" o:title=""/>
          </v:shape>
          <o:OLEObject Type="Embed" ProgID="Equation.DSMT4" ShapeID="_x0000_i1041" DrawAspect="Content" ObjectID="_1496225635" r:id="rId53"/>
        </w:object>
      </w:r>
      <w:r>
        <w:t>: de gevonden [I</w:t>
      </w:r>
      <w:r>
        <w:rPr>
          <w:vertAlign w:val="superscript"/>
        </w:rPr>
        <w:t>–</w:t>
      </w:r>
      <w:r>
        <w:t xml:space="preserve">] delen </w:t>
      </w:r>
      <w:r w:rsidRPr="008B6DB7">
        <w:t>door</w:t>
      </w:r>
      <w:r>
        <w:rPr>
          <w:color w:val="00B0F0"/>
        </w:rPr>
        <w:t xml:space="preserve"> </w:t>
      </w:r>
      <w:r>
        <w:t>15 (s) en juiste eenheid vermeld</w:t>
      </w:r>
      <w:r>
        <w:tab/>
        <w:t>1</w:t>
      </w:r>
    </w:p>
    <w:p w:rsidR="00894CB0" w:rsidRPr="00C72A10" w:rsidRDefault="00894CB0" w:rsidP="00356070">
      <w:pPr>
        <w:pStyle w:val="Stip"/>
        <w:tabs>
          <w:tab w:val="clear" w:pos="0"/>
        </w:tabs>
        <w:spacing w:before="120"/>
        <w:ind w:firstLine="0"/>
      </w:pPr>
      <w:r>
        <w:t>Indien in een overigens juist antwoord een onjuiste eenheid of geen eenheid is vermeld</w:t>
      </w:r>
      <w:r>
        <w:tab/>
        <w:t>3</w:t>
      </w:r>
    </w:p>
    <w:p w:rsidR="00894CB0" w:rsidRPr="005D493B" w:rsidRDefault="00894CB0" w:rsidP="00894CB0">
      <w:pPr>
        <w:pStyle w:val="Maximumscore"/>
      </w:pPr>
      <w:r w:rsidRPr="005D493B">
        <w:t xml:space="preserve">Maximumscore </w:t>
      </w:r>
      <w:r>
        <w:t>4</w:t>
      </w:r>
    </w:p>
    <w:p w:rsidR="00894CB0" w:rsidRPr="005E3E20" w:rsidRDefault="00894CB0" w:rsidP="00356070">
      <w:pPr>
        <w:pStyle w:val="Stip"/>
        <w:tabs>
          <w:tab w:val="clear" w:pos="0"/>
        </w:tabs>
        <w:spacing w:after="120"/>
        <w:ind w:firstLine="0"/>
      </w:pPr>
      <w:r>
        <w:t>De blauwkleuring ontstaat pas als alle gevormde HgI</w:t>
      </w:r>
      <w:r>
        <w:rPr>
          <w:vertAlign w:val="subscript"/>
        </w:rPr>
        <w:t>2</w:t>
      </w:r>
      <w:r>
        <w:t xml:space="preserve"> met I</w:t>
      </w:r>
      <w:r>
        <w:rPr>
          <w:vertAlign w:val="superscript"/>
        </w:rPr>
        <w:t>–</w:t>
      </w:r>
      <w:r>
        <w:t xml:space="preserve"> heeft gereageerd. Als er dan nog I</w:t>
      </w:r>
      <w:r>
        <w:rPr>
          <w:vertAlign w:val="superscript"/>
        </w:rPr>
        <w:t>–</w:t>
      </w:r>
      <w:r>
        <w:t xml:space="preserve"> over is, kan dat met IO</w:t>
      </w:r>
      <w:r>
        <w:rPr>
          <w:vertAlign w:val="subscript"/>
        </w:rPr>
        <w:t>3</w:t>
      </w:r>
      <w:r>
        <w:rPr>
          <w:vertAlign w:val="superscript"/>
        </w:rPr>
        <w:t>–</w:t>
      </w:r>
      <w:r>
        <w:t xml:space="preserve"> reageren onder vorming van jood. Kennelijk verlopen de reacties van I</w:t>
      </w:r>
      <w:r>
        <w:rPr>
          <w:vertAlign w:val="superscript"/>
        </w:rPr>
        <w:t>–</w:t>
      </w:r>
      <w:r>
        <w:t xml:space="preserve"> met Hg</w:t>
      </w:r>
      <w:r>
        <w:rPr>
          <w:vertAlign w:val="superscript"/>
        </w:rPr>
        <w:t>2+</w:t>
      </w:r>
      <w:r>
        <w:t xml:space="preserve"> en met HgI</w:t>
      </w:r>
      <w:r>
        <w:rPr>
          <w:vertAlign w:val="subscript"/>
        </w:rPr>
        <w:t>2</w:t>
      </w:r>
      <w:r>
        <w:t xml:space="preserve"> sneller dan de reactie tussen I</w:t>
      </w:r>
      <w:r>
        <w:rPr>
          <w:vertAlign w:val="superscript"/>
        </w:rPr>
        <w:t>–</w:t>
      </w:r>
      <w:r>
        <w:t xml:space="preserve"> en IO</w:t>
      </w:r>
      <w:r>
        <w:rPr>
          <w:vertAlign w:val="subscript"/>
        </w:rPr>
        <w:t>3</w:t>
      </w:r>
      <w:r>
        <w:rPr>
          <w:vertAlign w:val="superscript"/>
        </w:rPr>
        <w:t>–</w:t>
      </w:r>
      <w:r>
        <w:t>.</w:t>
      </w:r>
      <w:r>
        <w:br/>
        <w:t xml:space="preserve">De hoeveelheden van de gebruikte stoffen zijn zo gekozen dat dit mogelijk is: </w:t>
      </w:r>
      <w:r>
        <w:br/>
        <w:t>Er is 160 × 0,10 = 16 mmol IO</w:t>
      </w:r>
      <w:r>
        <w:rPr>
          <w:vertAlign w:val="subscript"/>
        </w:rPr>
        <w:t>3</w:t>
      </w:r>
      <w:r>
        <w:rPr>
          <w:vertAlign w:val="superscript"/>
        </w:rPr>
        <w:t>–</w:t>
      </w:r>
      <w:r>
        <w:t xml:space="preserve"> gebruikt, hiervan kan 10 mmol met de 30 mmol HSO</w:t>
      </w:r>
      <w:r>
        <w:rPr>
          <w:vertAlign w:val="subscript"/>
        </w:rPr>
        <w:t>3</w:t>
      </w:r>
      <w:r>
        <w:rPr>
          <w:vertAlign w:val="superscript"/>
        </w:rPr>
        <w:t>–</w:t>
      </w:r>
      <w:r>
        <w:t xml:space="preserve"> reageren, onder vorming van 10 mmol I</w:t>
      </w:r>
      <w:r>
        <w:rPr>
          <w:vertAlign w:val="superscript"/>
        </w:rPr>
        <w:t>–</w:t>
      </w:r>
      <w:r>
        <w:t>. Van die 10 mmol I</w:t>
      </w:r>
      <w:r>
        <w:rPr>
          <w:vertAlign w:val="superscript"/>
        </w:rPr>
        <w:t>–</w:t>
      </w:r>
      <w:r>
        <w:t xml:space="preserve"> reageren er 8 met de 2,0 mmol Hg</w:t>
      </w:r>
      <w:r>
        <w:rPr>
          <w:vertAlign w:val="superscript"/>
        </w:rPr>
        <w:t>2+</w:t>
      </w:r>
      <w:r>
        <w:t xml:space="preserve"> (tot uiteindelijk HgI</w:t>
      </w:r>
      <w:r>
        <w:rPr>
          <w:vertAlign w:val="subscript"/>
        </w:rPr>
        <w:t>4</w:t>
      </w:r>
      <w:r>
        <w:rPr>
          <w:vertAlign w:val="superscript"/>
        </w:rPr>
        <w:t>2–</w:t>
      </w:r>
      <w:r>
        <w:t>). Er blijft dus na reactie van alle Hg</w:t>
      </w:r>
      <w:r>
        <w:rPr>
          <w:vertAlign w:val="superscript"/>
        </w:rPr>
        <w:t>2+</w:t>
      </w:r>
      <w:r>
        <w:t xml:space="preserve"> tot HgI</w:t>
      </w:r>
      <w:r>
        <w:rPr>
          <w:vertAlign w:val="subscript"/>
        </w:rPr>
        <w:t>4</w:t>
      </w:r>
      <w:r>
        <w:rPr>
          <w:vertAlign w:val="superscript"/>
        </w:rPr>
        <w:t>2–</w:t>
      </w:r>
      <w:r>
        <w:t xml:space="preserve"> nog 2 mmol I</w:t>
      </w:r>
      <w:r>
        <w:rPr>
          <w:vertAlign w:val="superscript"/>
        </w:rPr>
        <w:t>–</w:t>
      </w:r>
      <w:r>
        <w:t xml:space="preserve"> over om met het overgebleven IO</w:t>
      </w:r>
      <w:r>
        <w:rPr>
          <w:vertAlign w:val="subscript"/>
        </w:rPr>
        <w:t>3</w:t>
      </w:r>
      <w:r>
        <w:rPr>
          <w:vertAlign w:val="superscript"/>
        </w:rPr>
        <w:t>–</w:t>
      </w:r>
      <w:r>
        <w:t xml:space="preserve"> te reageren onder vorming van I</w:t>
      </w:r>
      <w:r>
        <w:rPr>
          <w:vertAlign w:val="subscript"/>
        </w:rPr>
        <w:t>2</w:t>
      </w:r>
      <w:r>
        <w:t xml:space="preserve"> (dat met stijfsel blauw kleurt).</w:t>
      </w:r>
    </w:p>
    <w:p w:rsidR="00356070" w:rsidRDefault="00894CB0" w:rsidP="00356070">
      <w:pPr>
        <w:pStyle w:val="Stip"/>
        <w:numPr>
          <w:ilvl w:val="0"/>
          <w:numId w:val="34"/>
        </w:numPr>
        <w:tabs>
          <w:tab w:val="clear" w:pos="360"/>
          <w:tab w:val="left" w:pos="0"/>
        </w:tabs>
        <w:ind w:left="0" w:hanging="110"/>
      </w:pPr>
      <w:r>
        <w:t>notie dat eerst alle Hg</w:t>
      </w:r>
      <w:r>
        <w:rPr>
          <w:vertAlign w:val="superscript"/>
        </w:rPr>
        <w:t>2+</w:t>
      </w:r>
      <w:r>
        <w:t xml:space="preserve"> met I</w:t>
      </w:r>
      <w:r>
        <w:rPr>
          <w:vertAlign w:val="superscript"/>
        </w:rPr>
        <w:t>–</w:t>
      </w:r>
      <w:r>
        <w:t xml:space="preserve"> moet hebben gereageerd voordat jood kan worden gevormd en dat de reacties</w:t>
      </w:r>
      <w:r w:rsidRPr="005508DE">
        <w:t xml:space="preserve"> </w:t>
      </w:r>
      <w:r>
        <w:t>van I</w:t>
      </w:r>
      <w:r>
        <w:rPr>
          <w:vertAlign w:val="superscript"/>
        </w:rPr>
        <w:t>–</w:t>
      </w:r>
      <w:r>
        <w:t xml:space="preserve"> met Hg</w:t>
      </w:r>
      <w:r>
        <w:rPr>
          <w:vertAlign w:val="superscript"/>
        </w:rPr>
        <w:t>2+</w:t>
      </w:r>
      <w:r>
        <w:t xml:space="preserve"> en met HgI</w:t>
      </w:r>
      <w:r>
        <w:rPr>
          <w:vertAlign w:val="subscript"/>
        </w:rPr>
        <w:t>2</w:t>
      </w:r>
      <w:r>
        <w:t xml:space="preserve"> sneller verlopen dan de reactie tussen I</w:t>
      </w:r>
      <w:r>
        <w:rPr>
          <w:vertAlign w:val="superscript"/>
        </w:rPr>
        <w:t>–</w:t>
      </w:r>
      <w:r>
        <w:t xml:space="preserve"> en IO</w:t>
      </w:r>
      <w:r>
        <w:rPr>
          <w:vertAlign w:val="subscript"/>
        </w:rPr>
        <w:t>3</w:t>
      </w:r>
      <w:r>
        <w:rPr>
          <w:vertAlign w:val="superscript"/>
        </w:rPr>
        <w:t>–</w:t>
      </w:r>
      <w:r>
        <w:tab/>
        <w:t>1</w:t>
      </w:r>
      <w:bookmarkEnd w:id="1"/>
    </w:p>
    <w:p w:rsidR="00356070" w:rsidRDefault="00894CB0" w:rsidP="00356070">
      <w:pPr>
        <w:pStyle w:val="Stip"/>
        <w:numPr>
          <w:ilvl w:val="0"/>
          <w:numId w:val="34"/>
        </w:numPr>
        <w:tabs>
          <w:tab w:val="clear" w:pos="360"/>
          <w:tab w:val="left" w:pos="0"/>
          <w:tab w:val="num" w:pos="218"/>
        </w:tabs>
        <w:ind w:left="215" w:hanging="357"/>
      </w:pPr>
      <w:r>
        <w:t>berekening van het aantal mmol IO</w:t>
      </w:r>
      <w:r>
        <w:rPr>
          <w:vertAlign w:val="subscript"/>
        </w:rPr>
        <w:t>3</w:t>
      </w:r>
      <w:r>
        <w:rPr>
          <w:vertAlign w:val="superscript"/>
        </w:rPr>
        <w:t>–</w:t>
      </w:r>
      <w:r>
        <w:t xml:space="preserve"> dat is gebruikt</w:t>
      </w:r>
      <w:r w:rsidRPr="005508DE">
        <w:t xml:space="preserve"> </w:t>
      </w:r>
      <w:r>
        <w:tab/>
        <w:t>1</w:t>
      </w:r>
    </w:p>
    <w:p w:rsidR="00356070" w:rsidRDefault="00894CB0" w:rsidP="00356070">
      <w:pPr>
        <w:pStyle w:val="Stip"/>
        <w:numPr>
          <w:ilvl w:val="0"/>
          <w:numId w:val="34"/>
        </w:numPr>
        <w:tabs>
          <w:tab w:val="clear" w:pos="360"/>
          <w:tab w:val="left" w:pos="0"/>
          <w:tab w:val="num" w:pos="218"/>
        </w:tabs>
        <w:ind w:left="215" w:hanging="357"/>
      </w:pPr>
      <w:r>
        <w:t>uitleg dat HSO</w:t>
      </w:r>
      <w:r>
        <w:rPr>
          <w:vertAlign w:val="subscript"/>
        </w:rPr>
        <w:t>3</w:t>
      </w:r>
      <w:r>
        <w:rPr>
          <w:vertAlign w:val="superscript"/>
        </w:rPr>
        <w:t>–</w:t>
      </w:r>
      <w:r>
        <w:t xml:space="preserve"> de beperkende factor is in de reactie met IO</w:t>
      </w:r>
      <w:r>
        <w:rPr>
          <w:vertAlign w:val="subscript"/>
        </w:rPr>
        <w:t>3</w:t>
      </w:r>
      <w:r>
        <w:rPr>
          <w:vertAlign w:val="superscript"/>
        </w:rPr>
        <w:t>–</w:t>
      </w:r>
      <w:r>
        <w:tab/>
        <w:t>1</w:t>
      </w:r>
    </w:p>
    <w:p w:rsidR="00356070" w:rsidRDefault="00894CB0" w:rsidP="00356070">
      <w:pPr>
        <w:pStyle w:val="Stip"/>
        <w:numPr>
          <w:ilvl w:val="0"/>
          <w:numId w:val="34"/>
        </w:numPr>
        <w:tabs>
          <w:tab w:val="clear" w:pos="360"/>
          <w:tab w:val="left" w:pos="0"/>
        </w:tabs>
        <w:ind w:left="0" w:hanging="110"/>
      </w:pPr>
      <w:r>
        <w:t>uitleg dat na reactie met Hg</w:t>
      </w:r>
      <w:r>
        <w:rPr>
          <w:vertAlign w:val="superscript"/>
        </w:rPr>
        <w:t>2+</w:t>
      </w:r>
      <w:r>
        <w:t xml:space="preserve"> nog voldoende I</w:t>
      </w:r>
      <w:r>
        <w:rPr>
          <w:vertAlign w:val="superscript"/>
        </w:rPr>
        <w:t>–</w:t>
      </w:r>
      <w:r>
        <w:t xml:space="preserve"> overblijft om met (de overmaat IO</w:t>
      </w:r>
      <w:r>
        <w:rPr>
          <w:vertAlign w:val="subscript"/>
        </w:rPr>
        <w:t>3</w:t>
      </w:r>
      <w:r>
        <w:rPr>
          <w:vertAlign w:val="superscript"/>
        </w:rPr>
        <w:t>–</w:t>
      </w:r>
      <w:r>
        <w:t>) te reageren (tot I</w:t>
      </w:r>
      <w:r>
        <w:rPr>
          <w:vertAlign w:val="subscript"/>
        </w:rPr>
        <w:t>2</w:t>
      </w:r>
      <w:r>
        <w:t>)</w:t>
      </w:r>
      <w:r>
        <w:tab/>
        <w:t>1</w:t>
      </w:r>
      <w:bookmarkStart w:id="2" w:name="_Ref150774657"/>
    </w:p>
    <w:p w:rsidR="00356070" w:rsidRPr="005D493B" w:rsidRDefault="00894CB0" w:rsidP="00356070">
      <w:pPr>
        <w:pStyle w:val="Maximumscore"/>
      </w:pPr>
      <w:r w:rsidRPr="005D493B">
        <w:t>Maximumscore</w:t>
      </w:r>
      <w:r>
        <w:t xml:space="preserve"> 2</w:t>
      </w:r>
    </w:p>
    <w:p w:rsidR="00894CB0" w:rsidRDefault="00894CB0" w:rsidP="00356070">
      <w:pPr>
        <w:pStyle w:val="Stip"/>
        <w:tabs>
          <w:tab w:val="clear" w:pos="0"/>
        </w:tabs>
        <w:ind w:firstLine="0"/>
      </w:pPr>
      <w:r>
        <w:t>Een voorbeeld van een juist antwoord is:</w:t>
      </w:r>
    </w:p>
    <w:p w:rsidR="00894CB0" w:rsidRDefault="00894CB0" w:rsidP="00B950AE">
      <w:pPr>
        <w:pStyle w:val="Stip"/>
        <w:tabs>
          <w:tab w:val="clear" w:pos="0"/>
        </w:tabs>
        <w:spacing w:after="120"/>
        <w:ind w:firstLine="0"/>
      </w:pPr>
      <w:r>
        <w:t xml:space="preserve">Als 100 mmol </w:t>
      </w:r>
      <w:r w:rsidRPr="00AE7CB5">
        <w:t>HSO</w:t>
      </w:r>
      <w:r w:rsidRPr="00AE7CB5">
        <w:rPr>
          <w:vertAlign w:val="subscript"/>
        </w:rPr>
        <w:t>3</w:t>
      </w:r>
      <w:r>
        <w:rPr>
          <w:vertAlign w:val="superscript"/>
        </w:rPr>
        <w:t>–</w:t>
      </w:r>
      <w:r>
        <w:t xml:space="preserve"> wordt gebruikt in plaats van 30 mmol, is HSO</w:t>
      </w:r>
      <w:r>
        <w:rPr>
          <w:vertAlign w:val="subscript"/>
        </w:rPr>
        <w:t>3</w:t>
      </w:r>
      <w:r>
        <w:rPr>
          <w:vertAlign w:val="superscript"/>
        </w:rPr>
        <w:t>–</w:t>
      </w:r>
      <w:r>
        <w:t xml:space="preserve"> overmaat. Dan reageert alle </w:t>
      </w:r>
      <w:r w:rsidRPr="005D493B">
        <w:t>IO</w:t>
      </w:r>
      <w:r w:rsidRPr="005D493B">
        <w:rPr>
          <w:vertAlign w:val="subscript"/>
        </w:rPr>
        <w:t>3</w:t>
      </w:r>
      <w:r w:rsidRPr="005D493B">
        <w:rPr>
          <w:vertAlign w:val="superscript"/>
        </w:rPr>
        <w:sym w:font="Symbol" w:char="F02D"/>
      </w:r>
      <w:r>
        <w:t xml:space="preserve"> met </w:t>
      </w:r>
      <w:r w:rsidRPr="00AE7CB5">
        <w:t>HSO</w:t>
      </w:r>
      <w:r w:rsidRPr="00AE7CB5">
        <w:rPr>
          <w:vertAlign w:val="subscript"/>
        </w:rPr>
        <w:t>3</w:t>
      </w:r>
      <w:r w:rsidRPr="00AE7CB5">
        <w:rPr>
          <w:vertAlign w:val="superscript"/>
        </w:rPr>
        <w:t>–</w:t>
      </w:r>
      <w:r>
        <w:t xml:space="preserve"> en blijft geen IO</w:t>
      </w:r>
      <w:r>
        <w:rPr>
          <w:vertAlign w:val="subscript"/>
        </w:rPr>
        <w:t>3</w:t>
      </w:r>
      <w:r>
        <w:rPr>
          <w:vertAlign w:val="superscript"/>
        </w:rPr>
        <w:t>–</w:t>
      </w:r>
      <w:r>
        <w:t xml:space="preserve"> over om met I</w:t>
      </w:r>
      <w:r>
        <w:rPr>
          <w:vertAlign w:val="superscript"/>
        </w:rPr>
        <w:t>–</w:t>
      </w:r>
      <w:r>
        <w:t xml:space="preserve"> te reageren onder vorming van I</w:t>
      </w:r>
      <w:r>
        <w:rPr>
          <w:vertAlign w:val="subscript"/>
        </w:rPr>
        <w:t>2</w:t>
      </w:r>
      <w:r>
        <w:t>. Daardoor blijft de blauwkleuring uit.</w:t>
      </w:r>
      <w:r>
        <w:br/>
      </w:r>
      <w:bookmarkEnd w:id="2"/>
      <w:r>
        <w:t>Er ontstaat nu dus nog meer I</w:t>
      </w:r>
      <w:r>
        <w:rPr>
          <w:vertAlign w:val="superscript"/>
        </w:rPr>
        <w:t>–</w:t>
      </w:r>
      <w:r>
        <w:t xml:space="preserve"> dan in de eerste proef. In die proef loste het HgI</w:t>
      </w:r>
      <w:r>
        <w:rPr>
          <w:vertAlign w:val="subscript"/>
        </w:rPr>
        <w:t>2</w:t>
      </w:r>
      <w:r>
        <w:t xml:space="preserve"> al op, dus zal het HgI</w:t>
      </w:r>
      <w:r>
        <w:rPr>
          <w:vertAlign w:val="subscript"/>
        </w:rPr>
        <w:t>2</w:t>
      </w:r>
      <w:r>
        <w:t xml:space="preserve"> nu ook oplossen.</w:t>
      </w:r>
    </w:p>
    <w:p w:rsidR="00356070" w:rsidRDefault="00894CB0" w:rsidP="00356070">
      <w:pPr>
        <w:pStyle w:val="Stip"/>
        <w:numPr>
          <w:ilvl w:val="0"/>
          <w:numId w:val="34"/>
        </w:numPr>
        <w:tabs>
          <w:tab w:val="clear" w:pos="360"/>
          <w:tab w:val="left" w:pos="0"/>
        </w:tabs>
        <w:ind w:left="0" w:hanging="110"/>
      </w:pPr>
      <w:r>
        <w:t>juiste uitleg waarom blauwkleuring uitblijft</w:t>
      </w:r>
      <w:r>
        <w:tab/>
        <w:t>1</w:t>
      </w:r>
    </w:p>
    <w:p w:rsidR="00356070" w:rsidRDefault="00894CB0" w:rsidP="00356070">
      <w:pPr>
        <w:pStyle w:val="Stip"/>
        <w:numPr>
          <w:ilvl w:val="0"/>
          <w:numId w:val="34"/>
        </w:numPr>
        <w:tabs>
          <w:tab w:val="clear" w:pos="360"/>
          <w:tab w:val="left" w:pos="0"/>
        </w:tabs>
        <w:ind w:left="0" w:hanging="110"/>
      </w:pPr>
      <w:r>
        <w:t>juiste uitleg waarom het HgI</w:t>
      </w:r>
      <w:r>
        <w:rPr>
          <w:vertAlign w:val="subscript"/>
        </w:rPr>
        <w:t>2</w:t>
      </w:r>
      <w:r>
        <w:t xml:space="preserve"> ook nu oplost</w:t>
      </w:r>
      <w:r>
        <w:tab/>
        <w:t>1</w:t>
      </w:r>
    </w:p>
    <w:p w:rsidR="00356070" w:rsidRPr="005D493B" w:rsidRDefault="00894CB0" w:rsidP="00356070">
      <w:pPr>
        <w:pStyle w:val="Maximumscore"/>
      </w:pPr>
      <w:r w:rsidRPr="005D493B">
        <w:t>Maximumscore</w:t>
      </w:r>
      <w:r>
        <w:t xml:space="preserve"> 2</w:t>
      </w:r>
    </w:p>
    <w:p w:rsidR="00894CB0" w:rsidRDefault="00894CB0" w:rsidP="00356070">
      <w:pPr>
        <w:pStyle w:val="Stip"/>
        <w:tabs>
          <w:tab w:val="clear" w:pos="0"/>
        </w:tabs>
        <w:spacing w:after="120"/>
        <w:ind w:firstLine="0"/>
      </w:pPr>
      <w:r>
        <w:t>Als 16 mmol IO</w:t>
      </w:r>
      <w:r>
        <w:rPr>
          <w:vertAlign w:val="subscript"/>
        </w:rPr>
        <w:t>3</w:t>
      </w:r>
      <w:r>
        <w:rPr>
          <w:vertAlign w:val="superscript"/>
        </w:rPr>
        <w:t>–</w:t>
      </w:r>
      <w:r>
        <w:t xml:space="preserve"> reageert, ontstaat 16 mmol I</w:t>
      </w:r>
      <w:r>
        <w:rPr>
          <w:vertAlign w:val="superscript"/>
        </w:rPr>
        <w:t>–</w:t>
      </w:r>
      <w:r>
        <w:t>. Wanneer alle Hg</w:t>
      </w:r>
      <w:r>
        <w:rPr>
          <w:vertAlign w:val="superscript"/>
        </w:rPr>
        <w:t>2+</w:t>
      </w:r>
      <w:r>
        <w:t xml:space="preserve"> wordt omgezet tot HgI</w:t>
      </w:r>
      <w:r>
        <w:rPr>
          <w:vertAlign w:val="subscript"/>
        </w:rPr>
        <w:t>4</w:t>
      </w:r>
      <w:r>
        <w:rPr>
          <w:vertAlign w:val="superscript"/>
        </w:rPr>
        <w:t>2–</w:t>
      </w:r>
      <w:r>
        <w:t xml:space="preserve"> heeft Hg</w:t>
      </w:r>
      <w:r>
        <w:rPr>
          <w:vertAlign w:val="superscript"/>
        </w:rPr>
        <w:t>2+</w:t>
      </w:r>
      <w:r>
        <w:t xml:space="preserve"> met I</w:t>
      </w:r>
      <w:r>
        <w:rPr>
          <w:vertAlign w:val="superscript"/>
        </w:rPr>
        <w:t>–</w:t>
      </w:r>
      <w:r>
        <w:t xml:space="preserve"> gereageerd in de molverhouding </w:t>
      </w:r>
      <w:r w:rsidRPr="005D493B">
        <w:t>1 : 4</w:t>
      </w:r>
      <w:r>
        <w:t>. Om met 16 mmol I</w:t>
      </w:r>
      <w:r>
        <w:rPr>
          <w:vertAlign w:val="superscript"/>
        </w:rPr>
        <w:t>–</w:t>
      </w:r>
      <w:r>
        <w:t xml:space="preserve"> te reageren is dus 4,0 mmol Hg</w:t>
      </w:r>
      <w:r>
        <w:rPr>
          <w:vertAlign w:val="superscript"/>
        </w:rPr>
        <w:t>2+</w:t>
      </w:r>
      <w:r>
        <w:t xml:space="preserve"> nodig, dus moet 4,0 mmol kwik(II)chloride worden opgelost.</w:t>
      </w:r>
    </w:p>
    <w:p w:rsidR="00356070" w:rsidRDefault="00894CB0" w:rsidP="00356070">
      <w:pPr>
        <w:pStyle w:val="Stip"/>
        <w:numPr>
          <w:ilvl w:val="0"/>
          <w:numId w:val="34"/>
        </w:numPr>
        <w:tabs>
          <w:tab w:val="clear" w:pos="360"/>
          <w:tab w:val="left" w:pos="0"/>
        </w:tabs>
        <w:ind w:left="0" w:hanging="110"/>
      </w:pPr>
      <w:r>
        <w:t>berekening van het aantal mmol I</w:t>
      </w:r>
      <w:r>
        <w:rPr>
          <w:vertAlign w:val="superscript"/>
        </w:rPr>
        <w:t>–</w:t>
      </w:r>
      <w:r>
        <w:t xml:space="preserve"> dat wordt gevormd</w:t>
      </w:r>
      <w:r>
        <w:tab/>
        <w:t>1</w:t>
      </w:r>
    </w:p>
    <w:p w:rsidR="00356070" w:rsidRDefault="00894CB0" w:rsidP="00356070">
      <w:pPr>
        <w:pStyle w:val="Stip"/>
        <w:numPr>
          <w:ilvl w:val="0"/>
          <w:numId w:val="34"/>
        </w:numPr>
        <w:tabs>
          <w:tab w:val="clear" w:pos="360"/>
          <w:tab w:val="left" w:pos="0"/>
        </w:tabs>
        <w:ind w:left="0" w:hanging="110"/>
      </w:pPr>
      <w:r>
        <w:t>berekening van het aantal mmol HgCl</w:t>
      </w:r>
      <w:r>
        <w:rPr>
          <w:vertAlign w:val="subscript"/>
        </w:rPr>
        <w:t>2</w:t>
      </w:r>
      <w:r>
        <w:t xml:space="preserve"> dat nodig is</w:t>
      </w:r>
      <w:r>
        <w:tab/>
        <w:t>1</w:t>
      </w:r>
    </w:p>
    <w:p w:rsidR="00356070" w:rsidRDefault="00356070" w:rsidP="00356070">
      <w:pPr>
        <w:pStyle w:val="Stip"/>
        <w:tabs>
          <w:tab w:val="clear" w:pos="0"/>
        </w:tabs>
        <w:spacing w:before="120"/>
        <w:ind w:firstLine="0"/>
        <w:sectPr w:rsidR="00356070" w:rsidSect="00652CF7">
          <w:type w:val="continuous"/>
          <w:pgSz w:w="11906" w:h="16838" w:code="9"/>
          <w:pgMar w:top="1417" w:right="1417" w:bottom="1417" w:left="1417" w:header="709" w:footer="709" w:gutter="0"/>
          <w:cols w:space="708"/>
          <w:docGrid w:linePitch="360"/>
        </w:sectPr>
      </w:pPr>
      <w:bookmarkStart w:id="3" w:name="_GoBack"/>
      <w:bookmarkEnd w:id="3"/>
    </w:p>
    <w:p w:rsidR="00550830" w:rsidRPr="004C0591" w:rsidRDefault="00550830" w:rsidP="003B722F">
      <w:pPr>
        <w:pStyle w:val="Titel"/>
      </w:pPr>
    </w:p>
    <w:sectPr w:rsidR="00550830" w:rsidRPr="004C0591" w:rsidSect="003B722F">
      <w:footerReference w:type="default" r:id="rId54"/>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E3" w:rsidRDefault="000769E3">
      <w:r>
        <w:separator/>
      </w:r>
    </w:p>
  </w:endnote>
  <w:endnote w:type="continuationSeparator" w:id="0">
    <w:p w:rsidR="000769E3" w:rsidRDefault="0007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B4" w:rsidRDefault="002116B4"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2116B4" w:rsidRDefault="002116B4" w:rsidP="00165F5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B4" w:rsidRDefault="002116B4" w:rsidP="002116B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4569B">
      <w:rPr>
        <w:rStyle w:val="Paginanummer"/>
        <w:noProof/>
      </w:rPr>
      <w:t>1</w:t>
    </w:r>
    <w:r>
      <w:rPr>
        <w:rStyle w:val="Paginanummer"/>
      </w:rPr>
      <w:fldChar w:fldCharType="end"/>
    </w:r>
  </w:p>
  <w:p w:rsidR="002116B4" w:rsidRPr="002116B4" w:rsidRDefault="002116B4" w:rsidP="002116B4">
    <w:pPr>
      <w:pStyle w:val="Voettekst"/>
      <w:ind w:right="-1"/>
    </w:pPr>
    <w:r>
      <w:t>33</w:t>
    </w:r>
    <w:r w:rsidRPr="00D55593">
      <w:rPr>
        <w:vertAlign w:val="superscript"/>
      </w:rPr>
      <w:t>e</w:t>
    </w:r>
    <w:r>
      <w:t xml:space="preserve"> Nationale Scheikundeolympiade 2012</w:t>
    </w:r>
    <w:r>
      <w:t> </w:t>
    </w:r>
    <w:r>
      <w:t>Voorronde 1</w:t>
    </w:r>
    <w:r>
      <w:t> </w:t>
    </w:r>
    <w:r>
      <w:t>Correctie</w:t>
    </w:r>
    <w:r w:rsidR="00D95FBA">
      <w:t>model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B4" w:rsidRDefault="002116B4"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4569B">
      <w:rPr>
        <w:rStyle w:val="Paginanummer"/>
        <w:noProof/>
      </w:rPr>
      <w:t>4</w:t>
    </w:r>
    <w:r>
      <w:rPr>
        <w:rStyle w:val="Paginanummer"/>
      </w:rPr>
      <w:fldChar w:fldCharType="end"/>
    </w:r>
  </w:p>
  <w:p w:rsidR="002116B4" w:rsidRDefault="002116B4" w:rsidP="00165F5E">
    <w:pPr>
      <w:pStyle w:val="Voettekst"/>
      <w:ind w:right="-1"/>
    </w:pPr>
    <w:r>
      <w:t>33</w:t>
    </w:r>
    <w:r w:rsidRPr="00D55593">
      <w:rPr>
        <w:vertAlign w:val="superscript"/>
      </w:rPr>
      <w:t>e</w:t>
    </w:r>
    <w:r>
      <w:t xml:space="preserve"> Nationale Scheikundeolympiade 2012</w:t>
    </w:r>
    <w:r>
      <w:t> </w:t>
    </w:r>
    <w:r>
      <w:t>Voorronde 1</w:t>
    </w:r>
    <w:r>
      <w:t> </w:t>
    </w:r>
    <w:r>
      <w:t xml:space="preserve">Scoringsvoorschrift </w:t>
    </w:r>
    <w:r w:rsidR="004F66B5">
      <w:t>open vragen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B4" w:rsidRDefault="002116B4" w:rsidP="00165F5E">
    <w:pPr>
      <w:pStyle w:val="Voettekst"/>
      <w:ind w:right="360"/>
    </w:pPr>
    <w:r>
      <w:t>Nationale Scheikundeolympiade 2006</w:t>
    </w:r>
    <w:r>
      <w:t> </w:t>
    </w:r>
    <w:r>
      <w:t>Voorronde 1</w:t>
    </w:r>
    <w:r>
      <w:t> </w:t>
    </w:r>
    <w:r>
      <w:t>Scoringsvoorschrift meerkeuzevragen + toelichting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B4" w:rsidRDefault="002116B4"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4569B">
      <w:rPr>
        <w:rStyle w:val="Paginanummer"/>
        <w:noProof/>
      </w:rPr>
      <w:t>6</w:t>
    </w:r>
    <w:r>
      <w:rPr>
        <w:rStyle w:val="Paginanummer"/>
      </w:rPr>
      <w:fldChar w:fldCharType="end"/>
    </w:r>
  </w:p>
  <w:p w:rsidR="002116B4" w:rsidRDefault="002116B4" w:rsidP="00165F5E">
    <w:pPr>
      <w:pStyle w:val="Voettekst"/>
      <w:ind w:right="-1"/>
    </w:pPr>
    <w:r>
      <w:t>33</w:t>
    </w:r>
    <w:r w:rsidRPr="00D55593">
      <w:rPr>
        <w:vertAlign w:val="superscript"/>
      </w:rPr>
      <w:t>e</w:t>
    </w:r>
    <w:r>
      <w:t xml:space="preserve"> Nationale Scheikundeolympiade 2012</w:t>
    </w:r>
    <w:r>
      <w:t> </w:t>
    </w:r>
    <w:r>
      <w:t xml:space="preserve">Voorronde </w:t>
    </w:r>
    <w:r w:rsidR="003B722F">
      <w:t>1</w:t>
    </w:r>
    <w:r>
      <w:t> </w:t>
    </w:r>
    <w:r w:rsidR="00774962">
      <w:t>Correctievoorschrift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04" w:rsidRPr="00182EB7" w:rsidRDefault="00895504" w:rsidP="00895504">
    <w:pPr>
      <w:pStyle w:val="Voettekst"/>
    </w:pPr>
    <w:r w:rsidRPr="00ED3B60">
      <w:rPr>
        <w:b w:val="0"/>
      </w:rPr>
      <w:t>NSO201</w:t>
    </w:r>
    <w:r>
      <w:rPr>
        <w:b w:val="0"/>
      </w:rPr>
      <w:t>2</w:t>
    </w:r>
    <w:r w:rsidRPr="00ED3B60">
      <w:rPr>
        <w:b w:val="0"/>
      </w:rPr>
      <w:t xml:space="preserve"> </w:t>
    </w:r>
    <w:r>
      <w:rPr>
        <w:b w:val="0"/>
      </w:rPr>
      <w:t>Technische Universiteit Eindhoven - Theorie</w:t>
    </w:r>
    <w:r w:rsidRPr="00ED3B60">
      <w:rPr>
        <w:b w:val="0"/>
      </w:rPr>
      <w:t>toets</w:t>
    </w:r>
    <w:r>
      <w:rPr>
        <w:b w:val="0"/>
      </w:rPr>
      <w:t xml:space="preserve"> correctievoorschrift</w:t>
    </w:r>
    <w:r>
      <w:rPr>
        <w:b w:val="0"/>
      </w:rPr>
      <w:tab/>
    </w:r>
    <w:r>
      <w:rPr>
        <w:rStyle w:val="Paginanummer"/>
      </w:rPr>
      <w:fldChar w:fldCharType="begin"/>
    </w:r>
    <w:r>
      <w:rPr>
        <w:rStyle w:val="Paginanummer"/>
      </w:rPr>
      <w:instrText xml:space="preserve"> PAGE </w:instrText>
    </w:r>
    <w:r>
      <w:rPr>
        <w:rStyle w:val="Paginanummer"/>
      </w:rPr>
      <w:fldChar w:fldCharType="separate"/>
    </w:r>
    <w:r w:rsidR="003B722F">
      <w:rPr>
        <w:rStyle w:val="Paginanummer"/>
        <w:noProof/>
      </w:rPr>
      <w:t>27</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E3" w:rsidRDefault="000769E3">
      <w:r>
        <w:separator/>
      </w:r>
    </w:p>
  </w:footnote>
  <w:footnote w:type="continuationSeparator" w:id="0">
    <w:p w:rsidR="000769E3" w:rsidRDefault="00076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B4" w:rsidRPr="00017C9E" w:rsidRDefault="002116B4" w:rsidP="00165F5E">
    <w:pPr>
      <w:pStyle w:val="Koptekst"/>
      <w:pBdr>
        <w:bottom w:val="none" w:sz="0" w:space="0" w:color="auto"/>
      </w:pBdr>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494837"/>
    <w:multiLevelType w:val="singleLevel"/>
    <w:tmpl w:val="1E7F4399"/>
    <w:lvl w:ilvl="0">
      <w:numFmt w:val="bullet"/>
      <w:lvlText w:val="·"/>
      <w:lvlJc w:val="left"/>
      <w:pPr>
        <w:tabs>
          <w:tab w:val="num" w:pos="144"/>
        </w:tabs>
        <w:ind w:left="792"/>
      </w:pPr>
      <w:rPr>
        <w:rFonts w:ascii="Symbol" w:hAnsi="Symbol"/>
        <w:snapToGrid/>
        <w:sz w:val="22"/>
      </w:rPr>
    </w:lvl>
  </w:abstractNum>
  <w:abstractNum w:abstractNumId="3">
    <w:nsid w:val="04876F8C"/>
    <w:multiLevelType w:val="hybridMultilevel"/>
    <w:tmpl w:val="93AE10EE"/>
    <w:lvl w:ilvl="0" w:tplc="C85639B4">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298"/>
        </w:tabs>
        <w:ind w:left="1298" w:hanging="360"/>
      </w:pPr>
      <w:rPr>
        <w:rFonts w:ascii="Courier New" w:hAnsi="Courier New" w:hint="default"/>
      </w:rPr>
    </w:lvl>
    <w:lvl w:ilvl="2" w:tplc="04130005">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4">
    <w:nsid w:val="0C63743A"/>
    <w:multiLevelType w:val="hybridMultilevel"/>
    <w:tmpl w:val="5B5A1288"/>
    <w:lvl w:ilvl="0" w:tplc="34249744">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9656D9F"/>
    <w:multiLevelType w:val="multilevel"/>
    <w:tmpl w:val="93AE10E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298"/>
        </w:tabs>
        <w:ind w:left="1298" w:hanging="360"/>
      </w:pPr>
      <w:rPr>
        <w:rFonts w:ascii="Courier New" w:hAnsi="Courier New"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7">
    <w:nsid w:val="23A238E9"/>
    <w:multiLevelType w:val="hybridMultilevel"/>
    <w:tmpl w:val="D4507F98"/>
    <w:lvl w:ilvl="0" w:tplc="FDAEC576">
      <w:start w:val="1"/>
      <w:numFmt w:val="decimal"/>
      <w:lvlText w:val="%1."/>
      <w:lvlJc w:val="left"/>
      <w:pPr>
        <w:tabs>
          <w:tab w:val="num" w:pos="284"/>
        </w:tabs>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8">
    <w:nsid w:val="29171EBC"/>
    <w:multiLevelType w:val="hybridMultilevel"/>
    <w:tmpl w:val="9AE6F282"/>
    <w:lvl w:ilvl="0" w:tplc="1A52014A">
      <w:start w:val="1"/>
      <w:numFmt w:val="decimal"/>
      <w:pStyle w:val="Maximumscore"/>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9">
    <w:nsid w:val="2DD33C15"/>
    <w:multiLevelType w:val="hybridMultilevel"/>
    <w:tmpl w:val="89CCE2C0"/>
    <w:lvl w:ilvl="0" w:tplc="C85639B4">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298"/>
        </w:tabs>
        <w:ind w:left="1298" w:hanging="360"/>
      </w:pPr>
      <w:rPr>
        <w:rFonts w:ascii="Courier New" w:hAnsi="Courier New" w:hint="default"/>
      </w:rPr>
    </w:lvl>
    <w:lvl w:ilvl="2" w:tplc="34249744">
      <w:start w:val="1"/>
      <w:numFmt w:val="bullet"/>
      <w:lvlText w:val=""/>
      <w:lvlJc w:val="left"/>
      <w:pPr>
        <w:ind w:left="2018" w:hanging="360"/>
      </w:pPr>
      <w:rPr>
        <w:rFonts w:ascii="Symbol" w:hAnsi="Symbol"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10">
    <w:nsid w:val="2E511DA6"/>
    <w:multiLevelType w:val="multilevel"/>
    <w:tmpl w:val="6AB2B1E0"/>
    <w:lvl w:ilvl="0">
      <w:start w:val="1"/>
      <w:numFmt w:val="lowerLetter"/>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37100D70"/>
    <w:multiLevelType w:val="hybridMultilevel"/>
    <w:tmpl w:val="834C9FE2"/>
    <w:lvl w:ilvl="0" w:tplc="17A0C170">
      <w:start w:val="1"/>
      <w:numFmt w:val="decimal"/>
      <w:lvlText w:val="%1"/>
      <w:lvlJc w:val="left"/>
      <w:pPr>
        <w:ind w:left="720" w:hanging="360"/>
      </w:pPr>
      <w:rPr>
        <w:rFonts w:cs="Times New Roman" w:hint="default"/>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2">
    <w:nsid w:val="3B492FF7"/>
    <w:multiLevelType w:val="hybridMultilevel"/>
    <w:tmpl w:val="289E981E"/>
    <w:lvl w:ilvl="0" w:tplc="0E5061BE">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14">
    <w:nsid w:val="4C9B2A2A"/>
    <w:multiLevelType w:val="hybridMultilevel"/>
    <w:tmpl w:val="58760882"/>
    <w:lvl w:ilvl="0" w:tplc="53426B12">
      <w:start w:val="1"/>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6">
    <w:nsid w:val="53982937"/>
    <w:multiLevelType w:val="hybridMultilevel"/>
    <w:tmpl w:val="5AB2D8DE"/>
    <w:lvl w:ilvl="0" w:tplc="B210A714">
      <w:start w:val="1"/>
      <w:numFmt w:val="lowerLetter"/>
      <w:lvlText w:val="%1."/>
      <w:lvlJc w:val="left"/>
      <w:pPr>
        <w:tabs>
          <w:tab w:val="num" w:pos="436"/>
        </w:tabs>
        <w:ind w:left="436" w:hanging="360"/>
      </w:pPr>
      <w:rPr>
        <w:rFonts w:cs="Times New Roman"/>
      </w:rPr>
    </w:lvl>
    <w:lvl w:ilvl="1" w:tplc="4D88A9B2" w:tentative="1">
      <w:start w:val="1"/>
      <w:numFmt w:val="lowerLetter"/>
      <w:lvlText w:val="%2."/>
      <w:lvlJc w:val="left"/>
      <w:pPr>
        <w:tabs>
          <w:tab w:val="num" w:pos="1156"/>
        </w:tabs>
        <w:ind w:left="1156" w:hanging="360"/>
      </w:pPr>
      <w:rPr>
        <w:rFonts w:cs="Times New Roman"/>
      </w:rPr>
    </w:lvl>
    <w:lvl w:ilvl="2" w:tplc="A4DE5E1E" w:tentative="1">
      <w:start w:val="1"/>
      <w:numFmt w:val="lowerRoman"/>
      <w:lvlText w:val="%3."/>
      <w:lvlJc w:val="right"/>
      <w:pPr>
        <w:tabs>
          <w:tab w:val="num" w:pos="1876"/>
        </w:tabs>
        <w:ind w:left="1876" w:hanging="180"/>
      </w:pPr>
      <w:rPr>
        <w:rFonts w:cs="Times New Roman"/>
      </w:rPr>
    </w:lvl>
    <w:lvl w:ilvl="3" w:tplc="F9026540" w:tentative="1">
      <w:start w:val="1"/>
      <w:numFmt w:val="decimal"/>
      <w:lvlText w:val="%4."/>
      <w:lvlJc w:val="left"/>
      <w:pPr>
        <w:tabs>
          <w:tab w:val="num" w:pos="2596"/>
        </w:tabs>
        <w:ind w:left="2596" w:hanging="360"/>
      </w:pPr>
      <w:rPr>
        <w:rFonts w:cs="Times New Roman"/>
      </w:rPr>
    </w:lvl>
    <w:lvl w:ilvl="4" w:tplc="ACA23E86" w:tentative="1">
      <w:start w:val="1"/>
      <w:numFmt w:val="lowerLetter"/>
      <w:lvlText w:val="%5."/>
      <w:lvlJc w:val="left"/>
      <w:pPr>
        <w:tabs>
          <w:tab w:val="num" w:pos="3316"/>
        </w:tabs>
        <w:ind w:left="3316" w:hanging="360"/>
      </w:pPr>
      <w:rPr>
        <w:rFonts w:cs="Times New Roman"/>
      </w:rPr>
    </w:lvl>
    <w:lvl w:ilvl="5" w:tplc="0A70C380" w:tentative="1">
      <w:start w:val="1"/>
      <w:numFmt w:val="lowerRoman"/>
      <w:lvlText w:val="%6."/>
      <w:lvlJc w:val="right"/>
      <w:pPr>
        <w:tabs>
          <w:tab w:val="num" w:pos="4036"/>
        </w:tabs>
        <w:ind w:left="4036" w:hanging="180"/>
      </w:pPr>
      <w:rPr>
        <w:rFonts w:cs="Times New Roman"/>
      </w:rPr>
    </w:lvl>
    <w:lvl w:ilvl="6" w:tplc="9A761106" w:tentative="1">
      <w:start w:val="1"/>
      <w:numFmt w:val="decimal"/>
      <w:lvlText w:val="%7."/>
      <w:lvlJc w:val="left"/>
      <w:pPr>
        <w:tabs>
          <w:tab w:val="num" w:pos="4756"/>
        </w:tabs>
        <w:ind w:left="4756" w:hanging="360"/>
      </w:pPr>
      <w:rPr>
        <w:rFonts w:cs="Times New Roman"/>
      </w:rPr>
    </w:lvl>
    <w:lvl w:ilvl="7" w:tplc="5E206C98" w:tentative="1">
      <w:start w:val="1"/>
      <w:numFmt w:val="lowerLetter"/>
      <w:lvlText w:val="%8."/>
      <w:lvlJc w:val="left"/>
      <w:pPr>
        <w:tabs>
          <w:tab w:val="num" w:pos="5476"/>
        </w:tabs>
        <w:ind w:left="5476" w:hanging="360"/>
      </w:pPr>
      <w:rPr>
        <w:rFonts w:cs="Times New Roman"/>
      </w:rPr>
    </w:lvl>
    <w:lvl w:ilvl="8" w:tplc="7B26D8BE" w:tentative="1">
      <w:start w:val="1"/>
      <w:numFmt w:val="lowerRoman"/>
      <w:lvlText w:val="%9."/>
      <w:lvlJc w:val="right"/>
      <w:pPr>
        <w:tabs>
          <w:tab w:val="num" w:pos="6196"/>
        </w:tabs>
        <w:ind w:left="6196" w:hanging="180"/>
      </w:pPr>
      <w:rPr>
        <w:rFonts w:cs="Times New Roman"/>
      </w:rPr>
    </w:lvl>
  </w:abstractNum>
  <w:abstractNum w:abstractNumId="17">
    <w:nsid w:val="57342193"/>
    <w:multiLevelType w:val="hybridMultilevel"/>
    <w:tmpl w:val="DA92D214"/>
    <w:lvl w:ilvl="0" w:tplc="07383E24">
      <w:start w:val="1"/>
      <w:numFmt w:val="decimal"/>
      <w:lvlText w:val="█ Opgave %1"/>
      <w:lvlJc w:val="center"/>
      <w:pPr>
        <w:tabs>
          <w:tab w:val="num" w:pos="903"/>
        </w:tabs>
        <w:ind w:left="903" w:hanging="903"/>
      </w:pPr>
      <w:rPr>
        <w:rFonts w:ascii="Times New Roman" w:hAnsi="Times New Roman" w:cs="Times New Roman" w:hint="default"/>
        <w:b/>
        <w:i w:val="0"/>
        <w:sz w:val="28"/>
      </w:rPr>
    </w:lvl>
    <w:lvl w:ilvl="1" w:tplc="04130019">
      <w:start w:val="1"/>
      <w:numFmt w:val="lowerLetter"/>
      <w:lvlText w:val="%2."/>
      <w:lvlJc w:val="left"/>
      <w:pPr>
        <w:tabs>
          <w:tab w:val="num" w:pos="1152"/>
        </w:tabs>
        <w:ind w:left="1152" w:hanging="360"/>
      </w:pPr>
      <w:rPr>
        <w:rFonts w:cs="Times New Roman"/>
      </w:rPr>
    </w:lvl>
    <w:lvl w:ilvl="2" w:tplc="0413001B" w:tentative="1">
      <w:start w:val="1"/>
      <w:numFmt w:val="lowerRoman"/>
      <w:lvlText w:val="%3."/>
      <w:lvlJc w:val="right"/>
      <w:pPr>
        <w:tabs>
          <w:tab w:val="num" w:pos="1872"/>
        </w:tabs>
        <w:ind w:left="1872" w:hanging="180"/>
      </w:pPr>
      <w:rPr>
        <w:rFonts w:cs="Times New Roman"/>
      </w:rPr>
    </w:lvl>
    <w:lvl w:ilvl="3" w:tplc="0413000F" w:tentative="1">
      <w:start w:val="1"/>
      <w:numFmt w:val="decimal"/>
      <w:lvlText w:val="%4."/>
      <w:lvlJc w:val="left"/>
      <w:pPr>
        <w:tabs>
          <w:tab w:val="num" w:pos="2592"/>
        </w:tabs>
        <w:ind w:left="2592" w:hanging="360"/>
      </w:pPr>
      <w:rPr>
        <w:rFonts w:cs="Times New Roman"/>
      </w:rPr>
    </w:lvl>
    <w:lvl w:ilvl="4" w:tplc="04130019" w:tentative="1">
      <w:start w:val="1"/>
      <w:numFmt w:val="lowerLetter"/>
      <w:lvlText w:val="%5."/>
      <w:lvlJc w:val="left"/>
      <w:pPr>
        <w:tabs>
          <w:tab w:val="num" w:pos="3312"/>
        </w:tabs>
        <w:ind w:left="3312" w:hanging="360"/>
      </w:pPr>
      <w:rPr>
        <w:rFonts w:cs="Times New Roman"/>
      </w:rPr>
    </w:lvl>
    <w:lvl w:ilvl="5" w:tplc="0413001B" w:tentative="1">
      <w:start w:val="1"/>
      <w:numFmt w:val="lowerRoman"/>
      <w:lvlText w:val="%6."/>
      <w:lvlJc w:val="right"/>
      <w:pPr>
        <w:tabs>
          <w:tab w:val="num" w:pos="4032"/>
        </w:tabs>
        <w:ind w:left="4032" w:hanging="180"/>
      </w:pPr>
      <w:rPr>
        <w:rFonts w:cs="Times New Roman"/>
      </w:rPr>
    </w:lvl>
    <w:lvl w:ilvl="6" w:tplc="0413000F" w:tentative="1">
      <w:start w:val="1"/>
      <w:numFmt w:val="decimal"/>
      <w:lvlText w:val="%7."/>
      <w:lvlJc w:val="left"/>
      <w:pPr>
        <w:tabs>
          <w:tab w:val="num" w:pos="4752"/>
        </w:tabs>
        <w:ind w:left="4752" w:hanging="360"/>
      </w:pPr>
      <w:rPr>
        <w:rFonts w:cs="Times New Roman"/>
      </w:rPr>
    </w:lvl>
    <w:lvl w:ilvl="7" w:tplc="04130019" w:tentative="1">
      <w:start w:val="1"/>
      <w:numFmt w:val="lowerLetter"/>
      <w:lvlText w:val="%8."/>
      <w:lvlJc w:val="left"/>
      <w:pPr>
        <w:tabs>
          <w:tab w:val="num" w:pos="5472"/>
        </w:tabs>
        <w:ind w:left="5472" w:hanging="360"/>
      </w:pPr>
      <w:rPr>
        <w:rFonts w:cs="Times New Roman"/>
      </w:rPr>
    </w:lvl>
    <w:lvl w:ilvl="8" w:tplc="0413001B" w:tentative="1">
      <w:start w:val="1"/>
      <w:numFmt w:val="lowerRoman"/>
      <w:lvlText w:val="%9."/>
      <w:lvlJc w:val="right"/>
      <w:pPr>
        <w:tabs>
          <w:tab w:val="num" w:pos="6192"/>
        </w:tabs>
        <w:ind w:left="6192" w:hanging="180"/>
      </w:pPr>
      <w:rPr>
        <w:rFonts w:cs="Times New Roman"/>
      </w:rPr>
    </w:lvl>
  </w:abstractNum>
  <w:abstractNum w:abstractNumId="18">
    <w:nsid w:val="65C1604D"/>
    <w:multiLevelType w:val="hybridMultilevel"/>
    <w:tmpl w:val="3A72AA7C"/>
    <w:lvl w:ilvl="0" w:tplc="04130019">
      <w:start w:val="1"/>
      <w:numFmt w:val="lowerLetter"/>
      <w:lvlText w:val="%1."/>
      <w:lvlJc w:val="left"/>
      <w:pPr>
        <w:tabs>
          <w:tab w:val="num" w:pos="360"/>
        </w:tabs>
        <w:ind w:left="360" w:hanging="360"/>
      </w:pPr>
      <w:rPr>
        <w:rFonts w:cs="Times New Roman"/>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679514C5"/>
    <w:multiLevelType w:val="hybridMultilevel"/>
    <w:tmpl w:val="583C77D8"/>
    <w:lvl w:ilvl="0" w:tplc="4336EE08">
      <w:start w:val="1"/>
      <w:numFmt w:val="lowerLetter"/>
      <w:lvlText w:val="%1)"/>
      <w:lvlJc w:val="left"/>
      <w:pPr>
        <w:tabs>
          <w:tab w:val="num" w:pos="720"/>
        </w:tabs>
        <w:ind w:left="720" w:hanging="360"/>
      </w:pPr>
      <w:rPr>
        <w:rFonts w:cs="Times New Roman" w:hint="default"/>
      </w:rPr>
    </w:lvl>
    <w:lvl w:ilvl="1" w:tplc="1960D852">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20">
    <w:nsid w:val="6F7064E2"/>
    <w:multiLevelType w:val="hybridMultilevel"/>
    <w:tmpl w:val="13D887BE"/>
    <w:lvl w:ilvl="0" w:tplc="F70ADD4C">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1">
    <w:nsid w:val="719417B8"/>
    <w:multiLevelType w:val="hybridMultilevel"/>
    <w:tmpl w:val="13D887BE"/>
    <w:lvl w:ilvl="0" w:tplc="F70ADD4C">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2">
    <w:nsid w:val="731541C6"/>
    <w:multiLevelType w:val="hybridMultilevel"/>
    <w:tmpl w:val="F294CC9A"/>
    <w:lvl w:ilvl="0" w:tplc="10F02108">
      <w:start w:val="1"/>
      <w:numFmt w:val="bullet"/>
      <w:lvlText w:val="-"/>
      <w:lvlJc w:val="left"/>
      <w:pPr>
        <w:tabs>
          <w:tab w:val="num" w:pos="680"/>
        </w:tabs>
        <w:ind w:left="1440" w:hanging="1440"/>
      </w:pPr>
      <w:rPr>
        <w:rFonts w:ascii="Times New Roman" w:hAnsi="Times New Roman" w:cs="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797F59CF"/>
    <w:multiLevelType w:val="hybridMultilevel"/>
    <w:tmpl w:val="F2B0DDB8"/>
    <w:lvl w:ilvl="0" w:tplc="2FE61332">
      <w:start w:val="1"/>
      <w:numFmt w:val="decimal"/>
      <w:lvlText w:val="%1"/>
      <w:lvlJc w:val="left"/>
      <w:pPr>
        <w:tabs>
          <w:tab w:val="num" w:pos="360"/>
        </w:tabs>
        <w:ind w:left="360" w:hanging="360"/>
      </w:pPr>
      <w:rPr>
        <w:rFonts w:cs="Times New Roman"/>
      </w:rPr>
    </w:lvl>
    <w:lvl w:ilvl="1" w:tplc="E722CA7C">
      <w:start w:val="1"/>
      <w:numFmt w:val="bullet"/>
      <w:lvlText w:val=""/>
      <w:lvlJc w:val="left"/>
      <w:pPr>
        <w:tabs>
          <w:tab w:val="num" w:pos="626"/>
        </w:tabs>
        <w:ind w:left="626" w:hanging="113"/>
      </w:pPr>
      <w:rPr>
        <w:rFonts w:ascii="Symbol" w:hAnsi="Symbol" w:hint="default"/>
      </w:rPr>
    </w:lvl>
    <w:lvl w:ilvl="2" w:tplc="9D2084D6" w:tentative="1">
      <w:start w:val="1"/>
      <w:numFmt w:val="lowerRoman"/>
      <w:lvlText w:val="%3."/>
      <w:lvlJc w:val="right"/>
      <w:pPr>
        <w:tabs>
          <w:tab w:val="num" w:pos="1593"/>
        </w:tabs>
        <w:ind w:left="1593" w:hanging="180"/>
      </w:pPr>
      <w:rPr>
        <w:rFonts w:cs="Times New Roman"/>
      </w:rPr>
    </w:lvl>
    <w:lvl w:ilvl="3" w:tplc="95FC5FF0" w:tentative="1">
      <w:start w:val="1"/>
      <w:numFmt w:val="decimal"/>
      <w:lvlText w:val="%4."/>
      <w:lvlJc w:val="left"/>
      <w:pPr>
        <w:tabs>
          <w:tab w:val="num" w:pos="2313"/>
        </w:tabs>
        <w:ind w:left="2313" w:hanging="360"/>
      </w:pPr>
      <w:rPr>
        <w:rFonts w:cs="Times New Roman"/>
      </w:rPr>
    </w:lvl>
    <w:lvl w:ilvl="4" w:tplc="11BA8B0C" w:tentative="1">
      <w:start w:val="1"/>
      <w:numFmt w:val="lowerLetter"/>
      <w:lvlText w:val="%5."/>
      <w:lvlJc w:val="left"/>
      <w:pPr>
        <w:tabs>
          <w:tab w:val="num" w:pos="3033"/>
        </w:tabs>
        <w:ind w:left="3033" w:hanging="360"/>
      </w:pPr>
      <w:rPr>
        <w:rFonts w:cs="Times New Roman"/>
      </w:rPr>
    </w:lvl>
    <w:lvl w:ilvl="5" w:tplc="C448B012" w:tentative="1">
      <w:start w:val="1"/>
      <w:numFmt w:val="lowerRoman"/>
      <w:lvlText w:val="%6."/>
      <w:lvlJc w:val="right"/>
      <w:pPr>
        <w:tabs>
          <w:tab w:val="num" w:pos="3753"/>
        </w:tabs>
        <w:ind w:left="3753" w:hanging="180"/>
      </w:pPr>
      <w:rPr>
        <w:rFonts w:cs="Times New Roman"/>
      </w:rPr>
    </w:lvl>
    <w:lvl w:ilvl="6" w:tplc="566CF688" w:tentative="1">
      <w:start w:val="1"/>
      <w:numFmt w:val="decimal"/>
      <w:lvlText w:val="%7."/>
      <w:lvlJc w:val="left"/>
      <w:pPr>
        <w:tabs>
          <w:tab w:val="num" w:pos="4473"/>
        </w:tabs>
        <w:ind w:left="4473" w:hanging="360"/>
      </w:pPr>
      <w:rPr>
        <w:rFonts w:cs="Times New Roman"/>
      </w:rPr>
    </w:lvl>
    <w:lvl w:ilvl="7" w:tplc="52D8AC5C" w:tentative="1">
      <w:start w:val="1"/>
      <w:numFmt w:val="lowerLetter"/>
      <w:lvlText w:val="%8."/>
      <w:lvlJc w:val="left"/>
      <w:pPr>
        <w:tabs>
          <w:tab w:val="num" w:pos="5193"/>
        </w:tabs>
        <w:ind w:left="5193" w:hanging="360"/>
      </w:pPr>
      <w:rPr>
        <w:rFonts w:cs="Times New Roman"/>
      </w:rPr>
    </w:lvl>
    <w:lvl w:ilvl="8" w:tplc="D38649D6" w:tentative="1">
      <w:start w:val="1"/>
      <w:numFmt w:val="lowerRoman"/>
      <w:lvlText w:val="%9."/>
      <w:lvlJc w:val="right"/>
      <w:pPr>
        <w:tabs>
          <w:tab w:val="num" w:pos="5913"/>
        </w:tabs>
        <w:ind w:left="5913" w:hanging="180"/>
      </w:pPr>
      <w:rPr>
        <w:rFonts w:cs="Times New Roman"/>
      </w:rPr>
    </w:lvl>
  </w:abstractNum>
  <w:abstractNum w:abstractNumId="25">
    <w:nsid w:val="7DC24A1D"/>
    <w:multiLevelType w:val="hybridMultilevel"/>
    <w:tmpl w:val="FB208D08"/>
    <w:lvl w:ilvl="0" w:tplc="8E943CE6">
      <w:start w:val="1"/>
      <w:numFmt w:val="decimal"/>
      <w:pStyle w:val="vraag"/>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6"/>
  </w:num>
  <w:num w:numId="4">
    <w:abstractNumId w:val="7"/>
  </w:num>
  <w:num w:numId="5">
    <w:abstractNumId w:val="23"/>
  </w:num>
  <w:num w:numId="6">
    <w:abstractNumId w:val="19"/>
  </w:num>
  <w:num w:numId="7">
    <w:abstractNumId w:val="19"/>
  </w:num>
  <w:num w:numId="8">
    <w:abstractNumId w:val="24"/>
  </w:num>
  <w:num w:numId="9">
    <w:abstractNumId w:val="24"/>
    <w:lvlOverride w:ilvl="0">
      <w:startOverride w:val="1"/>
    </w:lvlOverride>
  </w:num>
  <w:num w:numId="10">
    <w:abstractNumId w:val="21"/>
    <w:lvlOverride w:ilvl="0">
      <w:startOverride w:val="1"/>
    </w:lvlOverride>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numFmt w:val="bullet"/>
        <w:lvlText w:val="·"/>
        <w:lvlJc w:val="left"/>
        <w:pPr>
          <w:tabs>
            <w:tab w:val="num" w:pos="216"/>
          </w:tabs>
          <w:ind w:left="576"/>
        </w:pPr>
        <w:rPr>
          <w:rFonts w:ascii="Symbol" w:hAnsi="Symbol"/>
          <w:i/>
          <w:snapToGrid/>
          <w:sz w:val="26"/>
        </w:rPr>
      </w:lvl>
    </w:lvlOverride>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num>
  <w:num w:numId="22">
    <w:abstractNumId w:val="13"/>
  </w:num>
  <w:num w:numId="23">
    <w:abstractNumId w:val="5"/>
  </w:num>
  <w:num w:numId="24">
    <w:abstractNumId w:val="21"/>
  </w:num>
  <w:num w:numId="25">
    <w:abstractNumId w:val="21"/>
    <w:lvlOverride w:ilvl="0">
      <w:startOverride w:val="1"/>
    </w:lvlOverride>
  </w:num>
  <w:num w:numId="26">
    <w:abstractNumId w:val="21"/>
    <w:lvlOverride w:ilvl="0">
      <w:startOverride w:val="1"/>
    </w:lvlOverride>
  </w:num>
  <w:num w:numId="27">
    <w:abstractNumId w:val="11"/>
  </w:num>
  <w:num w:numId="28">
    <w:abstractNumId w:val="11"/>
    <w:lvlOverride w:ilvl="0">
      <w:startOverride w:val="1"/>
    </w:lvlOverride>
  </w:num>
  <w:num w:numId="29">
    <w:abstractNumId w:val="11"/>
    <w:lvlOverride w:ilvl="0">
      <w:startOverride w:val="1"/>
    </w:lvlOverride>
  </w:num>
  <w:num w:numId="30">
    <w:abstractNumId w:val="21"/>
    <w:lvlOverride w:ilvl="0">
      <w:startOverride w:val="1"/>
    </w:lvlOverride>
  </w:num>
  <w:num w:numId="31">
    <w:abstractNumId w:val="21"/>
  </w:num>
  <w:num w:numId="32">
    <w:abstractNumId w:val="8"/>
  </w:num>
  <w:num w:numId="33">
    <w:abstractNumId w:val="17"/>
  </w:num>
  <w:num w:numId="34">
    <w:abstractNumId w:val="3"/>
  </w:num>
  <w:num w:numId="35">
    <w:abstractNumId w:val="14"/>
  </w:num>
  <w:num w:numId="36">
    <w:abstractNumId w:val="25"/>
  </w:num>
  <w:num w:numId="37">
    <w:abstractNumId w:val="18"/>
  </w:num>
  <w:num w:numId="38">
    <w:abstractNumId w:val="10"/>
  </w:num>
  <w:num w:numId="39">
    <w:abstractNumId w:val="20"/>
  </w:num>
  <w:num w:numId="40">
    <w:abstractNumId w:val="8"/>
    <w:lvlOverride w:ilvl="0">
      <w:startOverride w:val="1"/>
    </w:lvlOverride>
  </w:num>
  <w:num w:numId="41">
    <w:abstractNumId w:val="6"/>
  </w:num>
  <w:num w:numId="42">
    <w:abstractNumId w:val="9"/>
  </w:num>
  <w:num w:numId="43">
    <w:abstractNumId w:val="22"/>
  </w:num>
  <w:num w:numId="4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14D85"/>
    <w:rsid w:val="00017C9E"/>
    <w:rsid w:val="000259B6"/>
    <w:rsid w:val="00027CCB"/>
    <w:rsid w:val="00034338"/>
    <w:rsid w:val="00041F3F"/>
    <w:rsid w:val="00055A37"/>
    <w:rsid w:val="00063FFB"/>
    <w:rsid w:val="00066989"/>
    <w:rsid w:val="00070AB2"/>
    <w:rsid w:val="00073F14"/>
    <w:rsid w:val="00073F19"/>
    <w:rsid w:val="000769E3"/>
    <w:rsid w:val="000824A9"/>
    <w:rsid w:val="0008568A"/>
    <w:rsid w:val="000901E2"/>
    <w:rsid w:val="000944C8"/>
    <w:rsid w:val="000A7F4E"/>
    <w:rsid w:val="000C37FA"/>
    <w:rsid w:val="000D1449"/>
    <w:rsid w:val="000D766A"/>
    <w:rsid w:val="000E3C9F"/>
    <w:rsid w:val="000E4919"/>
    <w:rsid w:val="000F0E90"/>
    <w:rsid w:val="000F0FCC"/>
    <w:rsid w:val="001274AB"/>
    <w:rsid w:val="00131CE3"/>
    <w:rsid w:val="00134978"/>
    <w:rsid w:val="00144306"/>
    <w:rsid w:val="001454A0"/>
    <w:rsid w:val="0014603D"/>
    <w:rsid w:val="00151E61"/>
    <w:rsid w:val="001554B2"/>
    <w:rsid w:val="00160698"/>
    <w:rsid w:val="00160CE4"/>
    <w:rsid w:val="00165F5E"/>
    <w:rsid w:val="00166205"/>
    <w:rsid w:val="00170EA2"/>
    <w:rsid w:val="00173576"/>
    <w:rsid w:val="00173634"/>
    <w:rsid w:val="00175724"/>
    <w:rsid w:val="00187731"/>
    <w:rsid w:val="00193656"/>
    <w:rsid w:val="00197464"/>
    <w:rsid w:val="001A0869"/>
    <w:rsid w:val="001A2EB0"/>
    <w:rsid w:val="001B4758"/>
    <w:rsid w:val="001B7A2F"/>
    <w:rsid w:val="001C0588"/>
    <w:rsid w:val="001C56D6"/>
    <w:rsid w:val="001D51D7"/>
    <w:rsid w:val="001E3008"/>
    <w:rsid w:val="001E3285"/>
    <w:rsid w:val="001E79EA"/>
    <w:rsid w:val="001F3637"/>
    <w:rsid w:val="001F7689"/>
    <w:rsid w:val="002008EF"/>
    <w:rsid w:val="00200D34"/>
    <w:rsid w:val="002116B4"/>
    <w:rsid w:val="002138BF"/>
    <w:rsid w:val="002159AF"/>
    <w:rsid w:val="00224A07"/>
    <w:rsid w:val="00230F36"/>
    <w:rsid w:val="002310C8"/>
    <w:rsid w:val="002338C7"/>
    <w:rsid w:val="00242F51"/>
    <w:rsid w:val="00244A03"/>
    <w:rsid w:val="00263EDC"/>
    <w:rsid w:val="00271555"/>
    <w:rsid w:val="002755B0"/>
    <w:rsid w:val="002776E5"/>
    <w:rsid w:val="002802EB"/>
    <w:rsid w:val="00293CB5"/>
    <w:rsid w:val="00297E7C"/>
    <w:rsid w:val="002A30B1"/>
    <w:rsid w:val="002A3128"/>
    <w:rsid w:val="002A3E70"/>
    <w:rsid w:val="002A797F"/>
    <w:rsid w:val="002B299E"/>
    <w:rsid w:val="002C2C66"/>
    <w:rsid w:val="002D0176"/>
    <w:rsid w:val="002E424D"/>
    <w:rsid w:val="002E5A3D"/>
    <w:rsid w:val="002F42F4"/>
    <w:rsid w:val="002F455E"/>
    <w:rsid w:val="002F70BB"/>
    <w:rsid w:val="00303441"/>
    <w:rsid w:val="003103B2"/>
    <w:rsid w:val="00311A20"/>
    <w:rsid w:val="0031563A"/>
    <w:rsid w:val="003243BF"/>
    <w:rsid w:val="00327B06"/>
    <w:rsid w:val="00333F78"/>
    <w:rsid w:val="00334E89"/>
    <w:rsid w:val="00336A2A"/>
    <w:rsid w:val="003376F7"/>
    <w:rsid w:val="00342840"/>
    <w:rsid w:val="00344B37"/>
    <w:rsid w:val="00356070"/>
    <w:rsid w:val="003635ED"/>
    <w:rsid w:val="00363CFA"/>
    <w:rsid w:val="00370FF3"/>
    <w:rsid w:val="0037360E"/>
    <w:rsid w:val="003743D5"/>
    <w:rsid w:val="00380DF0"/>
    <w:rsid w:val="003873D9"/>
    <w:rsid w:val="00393EFE"/>
    <w:rsid w:val="003B07E9"/>
    <w:rsid w:val="003B30A4"/>
    <w:rsid w:val="003B7152"/>
    <w:rsid w:val="003B722F"/>
    <w:rsid w:val="003C3B1D"/>
    <w:rsid w:val="003C751B"/>
    <w:rsid w:val="003D0521"/>
    <w:rsid w:val="003D1A5E"/>
    <w:rsid w:val="003E6B07"/>
    <w:rsid w:val="003F0F5C"/>
    <w:rsid w:val="003F2B3C"/>
    <w:rsid w:val="004001B8"/>
    <w:rsid w:val="00400AE3"/>
    <w:rsid w:val="0040201A"/>
    <w:rsid w:val="00403A49"/>
    <w:rsid w:val="00404508"/>
    <w:rsid w:val="00411388"/>
    <w:rsid w:val="0041660B"/>
    <w:rsid w:val="004247C2"/>
    <w:rsid w:val="00425A51"/>
    <w:rsid w:val="00430089"/>
    <w:rsid w:val="004304D9"/>
    <w:rsid w:val="00431455"/>
    <w:rsid w:val="00435E06"/>
    <w:rsid w:val="00444BEA"/>
    <w:rsid w:val="004455D5"/>
    <w:rsid w:val="0045333A"/>
    <w:rsid w:val="00455852"/>
    <w:rsid w:val="00465FB0"/>
    <w:rsid w:val="00466939"/>
    <w:rsid w:val="00466DEA"/>
    <w:rsid w:val="00472905"/>
    <w:rsid w:val="00473411"/>
    <w:rsid w:val="004908B0"/>
    <w:rsid w:val="0049114B"/>
    <w:rsid w:val="00492FD2"/>
    <w:rsid w:val="004B039F"/>
    <w:rsid w:val="004C0591"/>
    <w:rsid w:val="004C3131"/>
    <w:rsid w:val="004C39E6"/>
    <w:rsid w:val="004C5819"/>
    <w:rsid w:val="004E1AE1"/>
    <w:rsid w:val="004E6E51"/>
    <w:rsid w:val="004F66B5"/>
    <w:rsid w:val="00501133"/>
    <w:rsid w:val="0050427C"/>
    <w:rsid w:val="0050457F"/>
    <w:rsid w:val="005114ED"/>
    <w:rsid w:val="0051207A"/>
    <w:rsid w:val="00531805"/>
    <w:rsid w:val="00542B2C"/>
    <w:rsid w:val="00542E1B"/>
    <w:rsid w:val="00543AE4"/>
    <w:rsid w:val="005454F4"/>
    <w:rsid w:val="00545B06"/>
    <w:rsid w:val="00550752"/>
    <w:rsid w:val="00550830"/>
    <w:rsid w:val="005543F7"/>
    <w:rsid w:val="00562E90"/>
    <w:rsid w:val="0056786F"/>
    <w:rsid w:val="0058056E"/>
    <w:rsid w:val="00581CE0"/>
    <w:rsid w:val="00587C78"/>
    <w:rsid w:val="00593639"/>
    <w:rsid w:val="005B4CC1"/>
    <w:rsid w:val="005B65EF"/>
    <w:rsid w:val="005C2B16"/>
    <w:rsid w:val="005D0973"/>
    <w:rsid w:val="005D1FBB"/>
    <w:rsid w:val="005D3C3A"/>
    <w:rsid w:val="005D50B9"/>
    <w:rsid w:val="005D6BD3"/>
    <w:rsid w:val="005E18A7"/>
    <w:rsid w:val="005E5F54"/>
    <w:rsid w:val="00600FC9"/>
    <w:rsid w:val="006032BD"/>
    <w:rsid w:val="00605C4E"/>
    <w:rsid w:val="0060666C"/>
    <w:rsid w:val="00607785"/>
    <w:rsid w:val="00620C2C"/>
    <w:rsid w:val="00620D97"/>
    <w:rsid w:val="0062266F"/>
    <w:rsid w:val="00622A9F"/>
    <w:rsid w:val="006270A1"/>
    <w:rsid w:val="00636C92"/>
    <w:rsid w:val="00637EFE"/>
    <w:rsid w:val="00644ECD"/>
    <w:rsid w:val="00652CF7"/>
    <w:rsid w:val="006614EC"/>
    <w:rsid w:val="006632B7"/>
    <w:rsid w:val="0066440D"/>
    <w:rsid w:val="00667BA9"/>
    <w:rsid w:val="00674569"/>
    <w:rsid w:val="006753F7"/>
    <w:rsid w:val="006801AF"/>
    <w:rsid w:val="00681355"/>
    <w:rsid w:val="006831F6"/>
    <w:rsid w:val="00696F7B"/>
    <w:rsid w:val="006A1D06"/>
    <w:rsid w:val="006A3235"/>
    <w:rsid w:val="006A3680"/>
    <w:rsid w:val="006A4371"/>
    <w:rsid w:val="006B06B1"/>
    <w:rsid w:val="006B25A9"/>
    <w:rsid w:val="006B5DBE"/>
    <w:rsid w:val="006E22C1"/>
    <w:rsid w:val="006E2D3F"/>
    <w:rsid w:val="006E372A"/>
    <w:rsid w:val="006E5E28"/>
    <w:rsid w:val="006E6D07"/>
    <w:rsid w:val="006F2DDA"/>
    <w:rsid w:val="00701B9C"/>
    <w:rsid w:val="00701FCC"/>
    <w:rsid w:val="00710487"/>
    <w:rsid w:val="00711DBE"/>
    <w:rsid w:val="007175F9"/>
    <w:rsid w:val="00723AAD"/>
    <w:rsid w:val="00743C85"/>
    <w:rsid w:val="0074569B"/>
    <w:rsid w:val="00753B0C"/>
    <w:rsid w:val="00753F96"/>
    <w:rsid w:val="00760CBA"/>
    <w:rsid w:val="00764B48"/>
    <w:rsid w:val="00764C28"/>
    <w:rsid w:val="007653B1"/>
    <w:rsid w:val="007658A6"/>
    <w:rsid w:val="00774962"/>
    <w:rsid w:val="00781FBA"/>
    <w:rsid w:val="0078478C"/>
    <w:rsid w:val="007915F1"/>
    <w:rsid w:val="007A072D"/>
    <w:rsid w:val="007B4C7C"/>
    <w:rsid w:val="007B4FD8"/>
    <w:rsid w:val="007B6E66"/>
    <w:rsid w:val="007C04C4"/>
    <w:rsid w:val="007D128B"/>
    <w:rsid w:val="007D1462"/>
    <w:rsid w:val="007E1808"/>
    <w:rsid w:val="007F19D7"/>
    <w:rsid w:val="007F40D1"/>
    <w:rsid w:val="00811CB5"/>
    <w:rsid w:val="008160BA"/>
    <w:rsid w:val="008216BC"/>
    <w:rsid w:val="00827C1B"/>
    <w:rsid w:val="008332AB"/>
    <w:rsid w:val="00834E6A"/>
    <w:rsid w:val="00836F40"/>
    <w:rsid w:val="00837940"/>
    <w:rsid w:val="00844533"/>
    <w:rsid w:val="00847C84"/>
    <w:rsid w:val="00852C13"/>
    <w:rsid w:val="008534B5"/>
    <w:rsid w:val="00853CD3"/>
    <w:rsid w:val="00855CA8"/>
    <w:rsid w:val="008609FE"/>
    <w:rsid w:val="008659A2"/>
    <w:rsid w:val="008661F8"/>
    <w:rsid w:val="00867AB8"/>
    <w:rsid w:val="00875AA4"/>
    <w:rsid w:val="008760A6"/>
    <w:rsid w:val="008762BD"/>
    <w:rsid w:val="008771C7"/>
    <w:rsid w:val="00877DD4"/>
    <w:rsid w:val="00885CAF"/>
    <w:rsid w:val="00886FCF"/>
    <w:rsid w:val="00894CB0"/>
    <w:rsid w:val="00895123"/>
    <w:rsid w:val="00895504"/>
    <w:rsid w:val="008A376D"/>
    <w:rsid w:val="008A56D7"/>
    <w:rsid w:val="008A58D2"/>
    <w:rsid w:val="008A5BB2"/>
    <w:rsid w:val="008B404E"/>
    <w:rsid w:val="008B56B5"/>
    <w:rsid w:val="008C1061"/>
    <w:rsid w:val="008C4F03"/>
    <w:rsid w:val="008D143E"/>
    <w:rsid w:val="008E3820"/>
    <w:rsid w:val="008E4AB0"/>
    <w:rsid w:val="00901726"/>
    <w:rsid w:val="009017E0"/>
    <w:rsid w:val="00912DBE"/>
    <w:rsid w:val="00915C84"/>
    <w:rsid w:val="00920AB9"/>
    <w:rsid w:val="00925586"/>
    <w:rsid w:val="00933599"/>
    <w:rsid w:val="0094259A"/>
    <w:rsid w:val="00943837"/>
    <w:rsid w:val="00943D3B"/>
    <w:rsid w:val="00947CD1"/>
    <w:rsid w:val="00962282"/>
    <w:rsid w:val="0096670A"/>
    <w:rsid w:val="00967466"/>
    <w:rsid w:val="00981039"/>
    <w:rsid w:val="00987F1E"/>
    <w:rsid w:val="009910EB"/>
    <w:rsid w:val="00995584"/>
    <w:rsid w:val="009977F8"/>
    <w:rsid w:val="00997B70"/>
    <w:rsid w:val="009A0186"/>
    <w:rsid w:val="009A2AB7"/>
    <w:rsid w:val="009A6096"/>
    <w:rsid w:val="009B15C6"/>
    <w:rsid w:val="009C6668"/>
    <w:rsid w:val="009C75AC"/>
    <w:rsid w:val="009D0419"/>
    <w:rsid w:val="009D219D"/>
    <w:rsid w:val="009D2821"/>
    <w:rsid w:val="009E2D81"/>
    <w:rsid w:val="009E65E9"/>
    <w:rsid w:val="009F0001"/>
    <w:rsid w:val="009F59BF"/>
    <w:rsid w:val="00A104AC"/>
    <w:rsid w:val="00A10500"/>
    <w:rsid w:val="00A16247"/>
    <w:rsid w:val="00A168DE"/>
    <w:rsid w:val="00A2744F"/>
    <w:rsid w:val="00A300C5"/>
    <w:rsid w:val="00A36DFC"/>
    <w:rsid w:val="00A37507"/>
    <w:rsid w:val="00A43811"/>
    <w:rsid w:val="00A51AAD"/>
    <w:rsid w:val="00A5328C"/>
    <w:rsid w:val="00A53715"/>
    <w:rsid w:val="00A60B89"/>
    <w:rsid w:val="00A61C5C"/>
    <w:rsid w:val="00A7000C"/>
    <w:rsid w:val="00A7113F"/>
    <w:rsid w:val="00A74B6A"/>
    <w:rsid w:val="00A75345"/>
    <w:rsid w:val="00A81CD7"/>
    <w:rsid w:val="00A82BD8"/>
    <w:rsid w:val="00A859AE"/>
    <w:rsid w:val="00A86CF6"/>
    <w:rsid w:val="00A950FD"/>
    <w:rsid w:val="00A97CFA"/>
    <w:rsid w:val="00AA010B"/>
    <w:rsid w:val="00AA027E"/>
    <w:rsid w:val="00AA32A1"/>
    <w:rsid w:val="00AA35A6"/>
    <w:rsid w:val="00AA7E75"/>
    <w:rsid w:val="00AB1E09"/>
    <w:rsid w:val="00AB506D"/>
    <w:rsid w:val="00AB7C68"/>
    <w:rsid w:val="00AC2BD6"/>
    <w:rsid w:val="00AD00D5"/>
    <w:rsid w:val="00AD0CC8"/>
    <w:rsid w:val="00AD50BC"/>
    <w:rsid w:val="00AE21DE"/>
    <w:rsid w:val="00AE40F1"/>
    <w:rsid w:val="00AE43EA"/>
    <w:rsid w:val="00AE449A"/>
    <w:rsid w:val="00AF0C02"/>
    <w:rsid w:val="00AF504F"/>
    <w:rsid w:val="00AF69BE"/>
    <w:rsid w:val="00AF7F2D"/>
    <w:rsid w:val="00B059A9"/>
    <w:rsid w:val="00B11E58"/>
    <w:rsid w:val="00B14442"/>
    <w:rsid w:val="00B206AA"/>
    <w:rsid w:val="00B23A29"/>
    <w:rsid w:val="00B402FD"/>
    <w:rsid w:val="00B402FE"/>
    <w:rsid w:val="00B40390"/>
    <w:rsid w:val="00B50C25"/>
    <w:rsid w:val="00B526AA"/>
    <w:rsid w:val="00B61B95"/>
    <w:rsid w:val="00B647E1"/>
    <w:rsid w:val="00B71297"/>
    <w:rsid w:val="00B743B1"/>
    <w:rsid w:val="00B747D4"/>
    <w:rsid w:val="00B773A6"/>
    <w:rsid w:val="00B77F4D"/>
    <w:rsid w:val="00B83D0F"/>
    <w:rsid w:val="00B84767"/>
    <w:rsid w:val="00B865E2"/>
    <w:rsid w:val="00B90BB3"/>
    <w:rsid w:val="00B944F9"/>
    <w:rsid w:val="00B950AE"/>
    <w:rsid w:val="00B97A32"/>
    <w:rsid w:val="00BA702C"/>
    <w:rsid w:val="00BD378F"/>
    <w:rsid w:val="00BE1031"/>
    <w:rsid w:val="00BE36F3"/>
    <w:rsid w:val="00BE46F5"/>
    <w:rsid w:val="00BE7758"/>
    <w:rsid w:val="00BF5D5B"/>
    <w:rsid w:val="00C113C3"/>
    <w:rsid w:val="00C12060"/>
    <w:rsid w:val="00C21B15"/>
    <w:rsid w:val="00C2486E"/>
    <w:rsid w:val="00C274BB"/>
    <w:rsid w:val="00C3020C"/>
    <w:rsid w:val="00C32B01"/>
    <w:rsid w:val="00C34B60"/>
    <w:rsid w:val="00C34FC5"/>
    <w:rsid w:val="00C364CF"/>
    <w:rsid w:val="00C412B1"/>
    <w:rsid w:val="00C41B3A"/>
    <w:rsid w:val="00C424A1"/>
    <w:rsid w:val="00C4684E"/>
    <w:rsid w:val="00C51736"/>
    <w:rsid w:val="00C52181"/>
    <w:rsid w:val="00C5774E"/>
    <w:rsid w:val="00C64403"/>
    <w:rsid w:val="00C65629"/>
    <w:rsid w:val="00C66A91"/>
    <w:rsid w:val="00C70544"/>
    <w:rsid w:val="00C728E1"/>
    <w:rsid w:val="00C768A0"/>
    <w:rsid w:val="00C76AFD"/>
    <w:rsid w:val="00C80A0B"/>
    <w:rsid w:val="00C84E38"/>
    <w:rsid w:val="00CA02D4"/>
    <w:rsid w:val="00CA0CB3"/>
    <w:rsid w:val="00CB7143"/>
    <w:rsid w:val="00CC3005"/>
    <w:rsid w:val="00CD0597"/>
    <w:rsid w:val="00CE0B57"/>
    <w:rsid w:val="00CE5378"/>
    <w:rsid w:val="00CF0381"/>
    <w:rsid w:val="00CF072C"/>
    <w:rsid w:val="00CF4CFF"/>
    <w:rsid w:val="00CF65CC"/>
    <w:rsid w:val="00D11961"/>
    <w:rsid w:val="00D203CE"/>
    <w:rsid w:val="00D233C1"/>
    <w:rsid w:val="00D25DF3"/>
    <w:rsid w:val="00D3022F"/>
    <w:rsid w:val="00D35BA9"/>
    <w:rsid w:val="00D36189"/>
    <w:rsid w:val="00D4140C"/>
    <w:rsid w:val="00D42F9B"/>
    <w:rsid w:val="00D55593"/>
    <w:rsid w:val="00D61A01"/>
    <w:rsid w:val="00D70E0A"/>
    <w:rsid w:val="00D73D4F"/>
    <w:rsid w:val="00D85234"/>
    <w:rsid w:val="00D87982"/>
    <w:rsid w:val="00D94C85"/>
    <w:rsid w:val="00D95FBA"/>
    <w:rsid w:val="00D96F82"/>
    <w:rsid w:val="00DA20FD"/>
    <w:rsid w:val="00DA4F66"/>
    <w:rsid w:val="00DC3345"/>
    <w:rsid w:val="00DC3C47"/>
    <w:rsid w:val="00DC67AC"/>
    <w:rsid w:val="00DC6C1A"/>
    <w:rsid w:val="00DD476A"/>
    <w:rsid w:val="00DE24F7"/>
    <w:rsid w:val="00DF2473"/>
    <w:rsid w:val="00DF3AB0"/>
    <w:rsid w:val="00DF44E2"/>
    <w:rsid w:val="00DF5B9C"/>
    <w:rsid w:val="00DF78CC"/>
    <w:rsid w:val="00E05751"/>
    <w:rsid w:val="00E06AEA"/>
    <w:rsid w:val="00E11C85"/>
    <w:rsid w:val="00E12726"/>
    <w:rsid w:val="00E15702"/>
    <w:rsid w:val="00E158DC"/>
    <w:rsid w:val="00E216A0"/>
    <w:rsid w:val="00E2506C"/>
    <w:rsid w:val="00E25376"/>
    <w:rsid w:val="00E30EC7"/>
    <w:rsid w:val="00E32109"/>
    <w:rsid w:val="00E33B30"/>
    <w:rsid w:val="00E4609F"/>
    <w:rsid w:val="00E570C5"/>
    <w:rsid w:val="00E61E12"/>
    <w:rsid w:val="00E6351B"/>
    <w:rsid w:val="00E655B3"/>
    <w:rsid w:val="00E7437B"/>
    <w:rsid w:val="00E770B9"/>
    <w:rsid w:val="00E83B09"/>
    <w:rsid w:val="00E87267"/>
    <w:rsid w:val="00E91A0C"/>
    <w:rsid w:val="00E91C44"/>
    <w:rsid w:val="00E973B5"/>
    <w:rsid w:val="00EA13A5"/>
    <w:rsid w:val="00EA1B7D"/>
    <w:rsid w:val="00EB39E2"/>
    <w:rsid w:val="00EC0E45"/>
    <w:rsid w:val="00EC65DA"/>
    <w:rsid w:val="00EC7B6D"/>
    <w:rsid w:val="00ED0E8F"/>
    <w:rsid w:val="00ED1C62"/>
    <w:rsid w:val="00ED5856"/>
    <w:rsid w:val="00EE34BC"/>
    <w:rsid w:val="00EE3B74"/>
    <w:rsid w:val="00EE679A"/>
    <w:rsid w:val="00EF1DB6"/>
    <w:rsid w:val="00EF3672"/>
    <w:rsid w:val="00EF73AB"/>
    <w:rsid w:val="00F032C2"/>
    <w:rsid w:val="00F05985"/>
    <w:rsid w:val="00F10F6B"/>
    <w:rsid w:val="00F10FDC"/>
    <w:rsid w:val="00F111F2"/>
    <w:rsid w:val="00F217C6"/>
    <w:rsid w:val="00F23052"/>
    <w:rsid w:val="00F25168"/>
    <w:rsid w:val="00F47199"/>
    <w:rsid w:val="00F510EF"/>
    <w:rsid w:val="00F617C1"/>
    <w:rsid w:val="00F6414E"/>
    <w:rsid w:val="00F72195"/>
    <w:rsid w:val="00F80016"/>
    <w:rsid w:val="00F820E7"/>
    <w:rsid w:val="00F82AC5"/>
    <w:rsid w:val="00F93845"/>
    <w:rsid w:val="00F9673B"/>
    <w:rsid w:val="00F96C54"/>
    <w:rsid w:val="00FA08CB"/>
    <w:rsid w:val="00FA0AFF"/>
    <w:rsid w:val="00FB4183"/>
    <w:rsid w:val="00FB4CAB"/>
    <w:rsid w:val="00FB73BE"/>
    <w:rsid w:val="00FC74AC"/>
    <w:rsid w:val="00FD2CCD"/>
    <w:rsid w:val="00FD4EF0"/>
    <w:rsid w:val="00FD61A3"/>
    <w:rsid w:val="00FE10CC"/>
    <w:rsid w:val="00FE29FB"/>
    <w:rsid w:val="00FE2E9F"/>
    <w:rsid w:val="00FE40E2"/>
    <w:rsid w:val="00FF0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711DBE"/>
    <w:pPr>
      <w:keepNext/>
      <w:tabs>
        <w:tab w:val="right" w:pos="9639"/>
      </w:tabs>
      <w:outlineLvl w:val="0"/>
    </w:pPr>
    <w:rPr>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E40E2"/>
    <w:rPr>
      <w:rFonts w:cs="Times New Roman"/>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Maximumscore">
    <w:name w:val="Maximumscore"/>
    <w:basedOn w:val="Vraag0"/>
    <w:qFormat/>
    <w:rsid w:val="00894CB0"/>
    <w:pPr>
      <w:keepNext/>
      <w:numPr>
        <w:numId w:val="32"/>
      </w:numPr>
      <w:tabs>
        <w:tab w:val="clear" w:pos="360"/>
        <w:tab w:val="clear" w:pos="9639"/>
        <w:tab w:val="num" w:pos="0"/>
      </w:tabs>
      <w:spacing w:before="120"/>
      <w:ind w:left="0" w:hanging="567"/>
    </w:pPr>
  </w:style>
  <w:style w:type="paragraph" w:customStyle="1" w:styleId="Indien2">
    <w:name w:val="Indien2"/>
    <w:basedOn w:val="Standaard"/>
    <w:qFormat/>
    <w:rsid w:val="00894CB0"/>
    <w:pPr>
      <w:tabs>
        <w:tab w:val="right" w:pos="9639"/>
      </w:tabs>
      <w:spacing w:before="120"/>
    </w:pPr>
  </w:style>
  <w:style w:type="paragraph" w:customStyle="1" w:styleId="vraag">
    <w:name w:val="vraag"/>
    <w:basedOn w:val="Standaard"/>
    <w:next w:val="Standaard"/>
    <w:rsid w:val="00550830"/>
    <w:pPr>
      <w:keepNext/>
      <w:numPr>
        <w:numId w:val="36"/>
      </w:numPr>
      <w:tabs>
        <w:tab w:val="left" w:pos="0"/>
        <w:tab w:val="right" w:pos="9072"/>
      </w:tabs>
      <w:spacing w:after="120"/>
      <w:outlineLvl w:val="1"/>
    </w:pPr>
    <w:rPr>
      <w:szCs w:val="20"/>
    </w:rPr>
  </w:style>
  <w:style w:type="paragraph" w:styleId="Lijstvoortzetting">
    <w:name w:val="List Continue"/>
    <w:basedOn w:val="Standaard"/>
    <w:rsid w:val="00774962"/>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No List" w:locked="1" w:semiHidden="0" w:unhideWhenUsed="0"/>
    <w:lsdException w:name="Balloon Text"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711DBE"/>
    <w:pPr>
      <w:keepNext/>
      <w:tabs>
        <w:tab w:val="right" w:pos="9639"/>
      </w:tabs>
      <w:outlineLvl w:val="0"/>
    </w:pPr>
    <w:rPr>
      <w:b/>
      <w:sz w:val="32"/>
      <w:szCs w:val="32"/>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E40E2"/>
    <w:rPr>
      <w:rFonts w:cs="Times New Roman"/>
      <w:b/>
      <w:sz w:val="32"/>
      <w:szCs w:val="32"/>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Maximumscore">
    <w:name w:val="Maximumscore"/>
    <w:basedOn w:val="Vraag0"/>
    <w:qFormat/>
    <w:rsid w:val="00894CB0"/>
    <w:pPr>
      <w:keepNext/>
      <w:numPr>
        <w:numId w:val="32"/>
      </w:numPr>
      <w:tabs>
        <w:tab w:val="clear" w:pos="360"/>
        <w:tab w:val="clear" w:pos="9639"/>
        <w:tab w:val="num" w:pos="0"/>
      </w:tabs>
      <w:spacing w:before="120"/>
      <w:ind w:left="0" w:hanging="567"/>
    </w:pPr>
  </w:style>
  <w:style w:type="paragraph" w:customStyle="1" w:styleId="Indien2">
    <w:name w:val="Indien2"/>
    <w:basedOn w:val="Standaard"/>
    <w:qFormat/>
    <w:rsid w:val="00894CB0"/>
    <w:pPr>
      <w:tabs>
        <w:tab w:val="right" w:pos="9639"/>
      </w:tabs>
      <w:spacing w:before="120"/>
    </w:pPr>
  </w:style>
  <w:style w:type="paragraph" w:customStyle="1" w:styleId="vraag">
    <w:name w:val="vraag"/>
    <w:basedOn w:val="Standaard"/>
    <w:next w:val="Standaard"/>
    <w:rsid w:val="00550830"/>
    <w:pPr>
      <w:keepNext/>
      <w:numPr>
        <w:numId w:val="36"/>
      </w:numPr>
      <w:tabs>
        <w:tab w:val="left" w:pos="0"/>
        <w:tab w:val="right" w:pos="9072"/>
      </w:tabs>
      <w:spacing w:after="120"/>
      <w:outlineLvl w:val="1"/>
    </w:pPr>
    <w:rPr>
      <w:szCs w:val="20"/>
    </w:rPr>
  </w:style>
  <w:style w:type="paragraph" w:styleId="Lijstvoortzetting">
    <w:name w:val="List Continue"/>
    <w:basedOn w:val="Standaard"/>
    <w:rsid w:val="00774962"/>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1.bin"/><Relationship Id="rId42" Type="http://schemas.openxmlformats.org/officeDocument/2006/relationships/image" Target="media/image18.png"/><Relationship Id="rId47"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png"/><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wmf"/><Relationship Id="rId41" Type="http://schemas.openxmlformats.org/officeDocument/2006/relationships/image" Target="media/image17.png"/><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footer" Target="footer4.xml"/><Relationship Id="rId40" Type="http://schemas.openxmlformats.org/officeDocument/2006/relationships/oleObject" Target="embeddings/oleObject12.bin"/><Relationship Id="rId45" Type="http://schemas.openxmlformats.org/officeDocument/2006/relationships/oleObject" Target="embeddings/oleObject13.bin"/><Relationship Id="rId53"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footer" Target="footer3.xml"/><Relationship Id="rId49" Type="http://schemas.openxmlformats.org/officeDocument/2006/relationships/oleObject" Target="embeddings/oleObject15.bin"/><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png"/><Relationship Id="rId43" Type="http://schemas.openxmlformats.org/officeDocument/2006/relationships/footer" Target="footer5.xml"/><Relationship Id="rId48" Type="http://schemas.openxmlformats.org/officeDocument/2006/relationships/image" Target="media/image21.wmf"/><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oleObject" Target="embeddings/oleObject16.bin"/><Relationship Id="rId3"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9063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NATIONALE SCHEIKUNDEOLYMPIADE</vt:lpstr>
    </vt:vector>
  </TitlesOfParts>
  <Company>Cito</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Kees</cp:lastModifiedBy>
  <cp:revision>2</cp:revision>
  <cp:lastPrinted>2010-01-08T10:21:00Z</cp:lastPrinted>
  <dcterms:created xsi:type="dcterms:W3CDTF">2015-06-19T11:27:00Z</dcterms:created>
  <dcterms:modified xsi:type="dcterms:W3CDTF">2015-06-19T11:27:00Z</dcterms:modified>
</cp:coreProperties>
</file>